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5E0" w:firstRow="1" w:lastRow="1" w:firstColumn="1" w:lastColumn="1" w:noHBand="0" w:noVBand="1"/>
      </w:tblPr>
      <w:tblGrid>
        <w:gridCol w:w="1314"/>
        <w:gridCol w:w="1968"/>
        <w:gridCol w:w="1534"/>
        <w:gridCol w:w="1968"/>
        <w:gridCol w:w="3508"/>
        <w:gridCol w:w="4155"/>
      </w:tblGrid>
      <w:tr w:rsidR="00211628" w:rsidRPr="00B86E03" w14:paraId="05CF82C3" w14:textId="77777777" w:rsidTr="00211628">
        <w:trPr>
          <w:trHeight w:val="1843"/>
          <w:tblHeader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14:paraId="330685DC" w14:textId="77777777" w:rsidR="00211628" w:rsidRPr="00B86E03" w:rsidRDefault="00211628" w:rsidP="00173CD8">
            <w:pPr>
              <w:pStyle w:val="TableheadingrowsAgency"/>
              <w:rPr>
                <w:rFonts w:asciiTheme="minorHAnsi" w:hAnsiTheme="minorHAnsi" w:cstheme="minorHAnsi"/>
                <w:b w:val="0"/>
              </w:rPr>
            </w:pPr>
            <w:r w:rsidRPr="00B86E03">
              <w:rPr>
                <w:rFonts w:asciiTheme="minorHAnsi" w:hAnsiTheme="minorHAnsi" w:cstheme="minorHAnsi"/>
                <w:b w:val="0"/>
              </w:rPr>
              <w:t>Study title/</w:t>
            </w:r>
          </w:p>
          <w:p w14:paraId="1C4A2589" w14:textId="77777777" w:rsidR="00211628" w:rsidRPr="00B86E03" w:rsidRDefault="00211628" w:rsidP="00173CD8">
            <w:pPr>
              <w:pStyle w:val="TableheadingrowsAgency"/>
              <w:rPr>
                <w:rFonts w:asciiTheme="minorHAnsi" w:hAnsiTheme="minorHAnsi" w:cstheme="minorHAnsi"/>
                <w:b w:val="0"/>
              </w:rPr>
            </w:pPr>
            <w:r w:rsidRPr="00B86E03">
              <w:rPr>
                <w:rFonts w:asciiTheme="minorHAnsi" w:hAnsiTheme="minorHAnsi" w:cstheme="minorHAnsi"/>
                <w:b w:val="0"/>
              </w:rPr>
              <w:t>code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14:paraId="638EBFBA" w14:textId="77777777" w:rsidR="00211628" w:rsidRPr="00B86E03" w:rsidRDefault="00211628" w:rsidP="00173CD8">
            <w:pPr>
              <w:pStyle w:val="TableheadingrowsAgency"/>
              <w:rPr>
                <w:rFonts w:asciiTheme="minorHAnsi" w:hAnsiTheme="minorHAnsi" w:cstheme="minorHAnsi"/>
                <w:b w:val="0"/>
              </w:rPr>
            </w:pPr>
            <w:r w:rsidRPr="00B86E03">
              <w:rPr>
                <w:rFonts w:asciiTheme="minorHAnsi" w:hAnsiTheme="minorHAnsi" w:cstheme="minorHAnsi"/>
                <w:b w:val="0"/>
              </w:rPr>
              <w:t>Test Facility(es) /test site(s) in which the study was conducted (name and complete address)*</w:t>
            </w:r>
          </w:p>
          <w:p w14:paraId="765E1CEE" w14:textId="77777777" w:rsidR="00211628" w:rsidRPr="00B86E03" w:rsidRDefault="00211628" w:rsidP="00173CD8">
            <w:pPr>
              <w:pStyle w:val="TableheadingrowsAgency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14:paraId="1388D8EA" w14:textId="77777777" w:rsidR="00211628" w:rsidRPr="00B86E03" w:rsidRDefault="00211628" w:rsidP="00173CD8">
            <w:pPr>
              <w:pStyle w:val="TableheadingrowsAgency"/>
              <w:rPr>
                <w:rFonts w:asciiTheme="minorHAnsi" w:hAnsiTheme="minorHAnsi" w:cstheme="minorHAnsi"/>
                <w:b w:val="0"/>
              </w:rPr>
            </w:pPr>
            <w:r w:rsidRPr="00B86E03">
              <w:rPr>
                <w:rFonts w:asciiTheme="minorHAnsi" w:hAnsiTheme="minorHAnsi" w:cstheme="minorHAnsi"/>
                <w:b w:val="0"/>
              </w:rPr>
              <w:t>Date of study start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</w:tcPr>
          <w:p w14:paraId="03F645A1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  <w:color w:val="FFFFFF" w:themeColor="background1"/>
              </w:rPr>
            </w:pPr>
            <w:r w:rsidRPr="00B86E03">
              <w:rPr>
                <w:rFonts w:asciiTheme="minorHAnsi" w:hAnsiTheme="minorHAnsi" w:cstheme="minorHAnsi"/>
              </w:rPr>
              <w:t>Date of completion of the Final Report</w:t>
            </w:r>
            <w:r w:rsidRPr="00B86E03" w:rsidDel="00F1611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</w:tcPr>
          <w:p w14:paraId="19D9E2F2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  <w:color w:val="FFFFFF" w:themeColor="background1"/>
                <w:lang w:val="en-US"/>
              </w:rPr>
            </w:pPr>
            <w:r w:rsidRPr="00B86E03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For studies conducted in </w:t>
            </w:r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EU, </w:t>
            </w:r>
            <w:r w:rsidRPr="00B86E03">
              <w:rPr>
                <w:rFonts w:asciiTheme="minorHAnsi" w:hAnsiTheme="minorHAnsi" w:cstheme="minorHAnsi"/>
                <w:color w:val="FFFFFF" w:themeColor="background1"/>
                <w:lang w:val="en-US"/>
              </w:rPr>
              <w:t>OECD or fully MAD adherent countries: indicate (Y/N/NA) whether a successful inspection by its national GLP compliance monitoring authority took place within 3 years before or after final study report date*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14:paraId="56E40CE5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  <w:lang w:val="en"/>
              </w:rPr>
            </w:pPr>
            <w:r w:rsidRPr="00B86E03">
              <w:rPr>
                <w:rFonts w:asciiTheme="minorHAnsi" w:hAnsiTheme="minorHAnsi" w:cstheme="minorHAnsi"/>
                <w:lang w:val="en"/>
              </w:rPr>
              <w:t>For studies conducted in non-MAD adherent countries: indicate (Y/N/NA) whether the test facility and all test sites have been inspected and acknowledged as being OECD GLP compliant by an EU GLP compliance monitoring authority within 3 years before or after final study report date*</w:t>
            </w:r>
          </w:p>
        </w:tc>
      </w:tr>
      <w:tr w:rsidR="00211628" w:rsidRPr="00B86E03" w14:paraId="777088A5" w14:textId="77777777" w:rsidTr="00173CD8">
        <w:trPr>
          <w:trHeight w:val="287"/>
        </w:trPr>
        <w:tc>
          <w:tcPr>
            <w:tcW w:w="455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04D836F4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75C0E662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04534334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0945D046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21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5653D19D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43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E1E3F2"/>
          </w:tcPr>
          <w:p w14:paraId="689D591C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</w:tr>
      <w:tr w:rsidR="00211628" w:rsidRPr="00B86E03" w14:paraId="3462A6E2" w14:textId="77777777" w:rsidTr="00173CD8">
        <w:trPr>
          <w:trHeight w:val="275"/>
        </w:trPr>
        <w:tc>
          <w:tcPr>
            <w:tcW w:w="455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33371D59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646DBF77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615713CB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649F2B3C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21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494A8A7E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43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E1E3F2"/>
          </w:tcPr>
          <w:p w14:paraId="4BAFDA9D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</w:tr>
      <w:tr w:rsidR="00211628" w:rsidRPr="00B86E03" w14:paraId="2AB2B440" w14:textId="77777777" w:rsidTr="00173CD8">
        <w:trPr>
          <w:trHeight w:val="287"/>
        </w:trPr>
        <w:tc>
          <w:tcPr>
            <w:tcW w:w="455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47A8EA84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3639AF8F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5E10C01D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43A6F718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21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E1E3F2"/>
          </w:tcPr>
          <w:p w14:paraId="77623665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  <w:tc>
          <w:tcPr>
            <w:tcW w:w="143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E3F2"/>
          </w:tcPr>
          <w:p w14:paraId="0DCDC95D" w14:textId="77777777" w:rsidR="00211628" w:rsidRPr="00B86E03" w:rsidRDefault="00211628" w:rsidP="00173CD8">
            <w:pPr>
              <w:pStyle w:val="TabletextrowsAgency"/>
              <w:rPr>
                <w:rFonts w:asciiTheme="minorHAnsi" w:hAnsiTheme="minorHAnsi" w:cstheme="minorHAnsi"/>
              </w:rPr>
            </w:pPr>
          </w:p>
        </w:tc>
      </w:tr>
    </w:tbl>
    <w:p w14:paraId="22DE169B" w14:textId="26947141" w:rsidR="006A5D2A" w:rsidRDefault="00211628">
      <w:r w:rsidRPr="00B86E03">
        <w:rPr>
          <w:rFonts w:cstheme="minorHAnsi"/>
          <w:i/>
          <w:iCs/>
          <w:lang w:val="en-US"/>
        </w:rPr>
        <w:t>*</w:t>
      </w:r>
      <w:r w:rsidRPr="00211628">
        <w:rPr>
          <w:rFonts w:cstheme="minorHAnsi"/>
          <w:i/>
          <w:iCs/>
          <w:lang w:val="en-US"/>
        </w:rPr>
        <w:t xml:space="preserve"> </w:t>
      </w:r>
      <w:r w:rsidRPr="00B86E03">
        <w:rPr>
          <w:rFonts w:cstheme="minorHAnsi"/>
          <w:i/>
          <w:iCs/>
          <w:lang w:val="en-US"/>
        </w:rPr>
        <w:t>Deviations should be clarified in annex to the table; NA not applicable</w:t>
      </w:r>
    </w:p>
    <w:sectPr w:rsidR="006A5D2A" w:rsidSect="002116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28"/>
    <w:rsid w:val="00144F50"/>
    <w:rsid w:val="00211628"/>
    <w:rsid w:val="006A5D2A"/>
    <w:rsid w:val="008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402D"/>
  <w15:chartTrackingRefBased/>
  <w15:docId w15:val="{AA8E5C11-68CF-4393-A666-D6426A9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28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rowsAgency">
    <w:name w:val="Table heading rows (Agency)"/>
    <w:basedOn w:val="Normal"/>
    <w:semiHidden/>
    <w:rsid w:val="00211628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eastAsia="en-GB"/>
    </w:rPr>
  </w:style>
  <w:style w:type="paragraph" w:customStyle="1" w:styleId="TabletextrowsAgency">
    <w:name w:val="Table text rows (Agency)"/>
    <w:basedOn w:val="Normal"/>
    <w:semiHidden/>
    <w:rsid w:val="00211628"/>
    <w:pPr>
      <w:spacing w:after="0" w:line="280" w:lineRule="exact"/>
    </w:pPr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Kaatje Smits (AFMPS - FAGG)</dc:creator>
  <cp:keywords/>
  <dc:description/>
  <cp:lastModifiedBy>Kaatje Smits (AFMPS - FAGG)</cp:lastModifiedBy>
  <cp:revision>1</cp:revision>
  <dcterms:created xsi:type="dcterms:W3CDTF">2024-03-07T12:04:00Z</dcterms:created>
  <dcterms:modified xsi:type="dcterms:W3CDTF">2024-03-07T12:06:00Z</dcterms:modified>
</cp:coreProperties>
</file>