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41D6" w14:textId="34430328" w:rsidR="00695352" w:rsidRDefault="00695352">
      <w:pPr>
        <w:widowControl w:val="0"/>
        <w:jc w:val="center"/>
        <w:rPr>
          <w:snapToGrid w:val="0"/>
          <w:sz w:val="48"/>
          <w:lang w:val="en-US"/>
        </w:rPr>
      </w:pPr>
    </w:p>
    <w:p w14:paraId="09ACEF2D" w14:textId="77777777" w:rsidR="006F6541" w:rsidRPr="009D7213" w:rsidRDefault="006F6541" w:rsidP="006F6541">
      <w:pPr>
        <w:pBdr>
          <w:top w:val="single" w:sz="4" w:space="1" w:color="auto"/>
          <w:left w:val="single" w:sz="4" w:space="4" w:color="auto"/>
          <w:bottom w:val="single" w:sz="4" w:space="1" w:color="auto"/>
          <w:right w:val="single" w:sz="4" w:space="4" w:color="auto"/>
        </w:pBdr>
        <w:rPr>
          <w:b/>
          <w:bCs/>
          <w:sz w:val="24"/>
          <w:szCs w:val="24"/>
          <w:lang w:val="en-US" w:eastAsia="en-US"/>
        </w:rPr>
      </w:pPr>
      <w:r w:rsidRPr="009D7213">
        <w:rPr>
          <w:b/>
          <w:bCs/>
          <w:sz w:val="24"/>
          <w:szCs w:val="24"/>
          <w:lang w:val="en-US" w:eastAsia="en-US"/>
        </w:rPr>
        <w:t xml:space="preserve">Note for RMS: </w:t>
      </w:r>
    </w:p>
    <w:p w14:paraId="3130E9EB" w14:textId="1D3FA639" w:rsidR="006F6541" w:rsidRPr="009D7213" w:rsidRDefault="006F6541" w:rsidP="006F6541">
      <w:pPr>
        <w:pBdr>
          <w:top w:val="single" w:sz="4" w:space="1" w:color="auto"/>
          <w:left w:val="single" w:sz="4" w:space="4" w:color="auto"/>
          <w:bottom w:val="single" w:sz="4" w:space="1" w:color="auto"/>
          <w:right w:val="single" w:sz="4" w:space="4" w:color="auto"/>
        </w:pBdr>
        <w:rPr>
          <w:b/>
          <w:bCs/>
          <w:sz w:val="24"/>
          <w:szCs w:val="24"/>
          <w:lang w:val="en-US" w:eastAsia="en-US"/>
        </w:rPr>
      </w:pPr>
      <w:r w:rsidRPr="009D7213">
        <w:rPr>
          <w:b/>
          <w:bCs/>
          <w:sz w:val="24"/>
          <w:szCs w:val="24"/>
          <w:lang w:val="en-US"/>
        </w:rPr>
        <w:t xml:space="preserve">This document contains </w:t>
      </w:r>
      <w:r w:rsidRPr="00BD0381">
        <w:rPr>
          <w:b/>
          <w:bCs/>
          <w:sz w:val="24"/>
          <w:szCs w:val="24"/>
          <w:lang w:val="en-US"/>
        </w:rPr>
        <w:t>t</w:t>
      </w:r>
      <w:r w:rsidRPr="00BD0381">
        <w:rPr>
          <w:b/>
          <w:bCs/>
          <w:sz w:val="24"/>
          <w:szCs w:val="24"/>
          <w:lang w:val="en-US" w:eastAsia="en-US"/>
        </w:rPr>
        <w:t>he instructions</w:t>
      </w:r>
      <w:r w:rsidR="009D7213" w:rsidRPr="00BD0381">
        <w:rPr>
          <w:b/>
          <w:bCs/>
          <w:sz w:val="24"/>
          <w:szCs w:val="24"/>
          <w:lang w:val="en-US" w:eastAsia="en-US"/>
        </w:rPr>
        <w:t xml:space="preserve"> (i.e. explanatory notes</w:t>
      </w:r>
      <w:r w:rsidRPr="00BD0381">
        <w:rPr>
          <w:b/>
          <w:bCs/>
          <w:sz w:val="24"/>
          <w:szCs w:val="24"/>
          <w:lang w:val="en-US" w:eastAsia="en-US"/>
        </w:rPr>
        <w:t>)</w:t>
      </w:r>
      <w:r w:rsidRPr="009D7213">
        <w:rPr>
          <w:b/>
          <w:bCs/>
          <w:sz w:val="24"/>
          <w:szCs w:val="24"/>
          <w:lang w:val="en-US" w:eastAsia="en-US"/>
        </w:rPr>
        <w:t xml:space="preserve"> for the “D70 AR Overview Template (empty)”. Furthermore, also instructions on the </w:t>
      </w:r>
      <w:r w:rsidRPr="00BD0381">
        <w:rPr>
          <w:b/>
          <w:bCs/>
          <w:sz w:val="24"/>
          <w:szCs w:val="24"/>
          <w:lang w:val="en-US"/>
        </w:rPr>
        <w:t xml:space="preserve">changes that should be made in the headings and/or statements when the D70 AR Overview is converted into the D120 </w:t>
      </w:r>
      <w:r w:rsidR="00286118" w:rsidRPr="00BD0381">
        <w:rPr>
          <w:b/>
          <w:bCs/>
          <w:sz w:val="24"/>
          <w:szCs w:val="24"/>
          <w:lang w:val="en-US"/>
        </w:rPr>
        <w:t xml:space="preserve">AR </w:t>
      </w:r>
      <w:r w:rsidRPr="00BD0381">
        <w:rPr>
          <w:b/>
          <w:bCs/>
          <w:sz w:val="24"/>
          <w:szCs w:val="24"/>
          <w:lang w:val="en-US"/>
        </w:rPr>
        <w:t>Overview</w:t>
      </w:r>
      <w:r w:rsidRPr="009D7213">
        <w:rPr>
          <w:b/>
          <w:bCs/>
          <w:sz w:val="24"/>
          <w:szCs w:val="24"/>
          <w:lang w:val="en-US" w:eastAsia="en-US"/>
        </w:rPr>
        <w:t xml:space="preserve"> can be found in this document. </w:t>
      </w:r>
    </w:p>
    <w:p w14:paraId="31B1859A" w14:textId="3C8ABB75" w:rsidR="006F6541" w:rsidRPr="009D7213" w:rsidRDefault="006F6541" w:rsidP="008E2888">
      <w:pPr>
        <w:pBdr>
          <w:top w:val="single" w:sz="4" w:space="1" w:color="auto"/>
          <w:left w:val="single" w:sz="4" w:space="4" w:color="auto"/>
          <w:bottom w:val="single" w:sz="4" w:space="1" w:color="auto"/>
          <w:right w:val="single" w:sz="4" w:space="4" w:color="auto"/>
        </w:pBdr>
        <w:rPr>
          <w:b/>
          <w:bCs/>
          <w:sz w:val="24"/>
          <w:szCs w:val="24"/>
          <w:highlight w:val="lightGray"/>
          <w:lang w:val="en-US"/>
        </w:rPr>
      </w:pPr>
    </w:p>
    <w:p w14:paraId="7CC4CA39" w14:textId="67FC9371" w:rsidR="008E2888" w:rsidRPr="0081189C" w:rsidRDefault="008E2888" w:rsidP="008E2888">
      <w:pPr>
        <w:pBdr>
          <w:top w:val="single" w:sz="4" w:space="1" w:color="auto"/>
          <w:left w:val="single" w:sz="4" w:space="4" w:color="auto"/>
          <w:bottom w:val="single" w:sz="4" w:space="1" w:color="auto"/>
          <w:right w:val="single" w:sz="4" w:space="4" w:color="auto"/>
        </w:pBdr>
        <w:rPr>
          <w:b/>
          <w:bCs/>
          <w:sz w:val="24"/>
          <w:szCs w:val="24"/>
          <w:lang w:val="en-US"/>
        </w:rPr>
      </w:pPr>
      <w:r w:rsidRPr="009D7213">
        <w:rPr>
          <w:b/>
          <w:bCs/>
          <w:sz w:val="24"/>
          <w:szCs w:val="24"/>
          <w:highlight w:val="lightGray"/>
          <w:lang w:val="en-US"/>
        </w:rPr>
        <w:t>The RMS Day 120 Draft Assessment Report Overview</w:t>
      </w:r>
      <w:r w:rsidRPr="009D7213">
        <w:rPr>
          <w:b/>
          <w:bCs/>
          <w:sz w:val="24"/>
          <w:szCs w:val="24"/>
          <w:lang w:val="en-US"/>
        </w:rPr>
        <w:t xml:space="preserve"> </w:t>
      </w:r>
      <w:r w:rsidRPr="006F6541">
        <w:rPr>
          <w:b/>
          <w:bCs/>
          <w:sz w:val="24"/>
          <w:szCs w:val="24"/>
          <w:lang w:val="en-US"/>
        </w:rPr>
        <w:t>(and every further Assessment Report Overview within the DCP) should include the information already included in the RMS Day 70 Preliminary Assessment Report Overview, updated if applicable.</w:t>
      </w:r>
    </w:p>
    <w:p w14:paraId="422C4DF8" w14:textId="4DBA63B1" w:rsidR="008E2888" w:rsidRPr="0081189C" w:rsidRDefault="008E2888" w:rsidP="008E2888">
      <w:pPr>
        <w:pBdr>
          <w:top w:val="single" w:sz="4" w:space="1" w:color="auto"/>
          <w:left w:val="single" w:sz="4" w:space="4" w:color="auto"/>
          <w:bottom w:val="single" w:sz="4" w:space="1" w:color="auto"/>
          <w:right w:val="single" w:sz="4" w:space="4" w:color="auto"/>
        </w:pBdr>
        <w:rPr>
          <w:b/>
          <w:bCs/>
          <w:sz w:val="24"/>
          <w:szCs w:val="24"/>
          <w:lang w:val="en-US"/>
        </w:rPr>
      </w:pPr>
      <w:r w:rsidRPr="0081189C">
        <w:rPr>
          <w:b/>
          <w:bCs/>
          <w:sz w:val="24"/>
          <w:szCs w:val="24"/>
          <w:lang w:val="en-US"/>
        </w:rPr>
        <w:t xml:space="preserve">However, some headings and statements should be amended in the RMS Day 120 Draft Assessment Report as a result of the timing in the procedure (next assessment round) and/or when an issue is completely solved. These headings and statements which should be amended are indicated below in </w:t>
      </w:r>
      <w:r w:rsidRPr="0081189C">
        <w:rPr>
          <w:b/>
          <w:bCs/>
          <w:sz w:val="24"/>
          <w:szCs w:val="24"/>
          <w:highlight w:val="lightGray"/>
          <w:lang w:val="en-US"/>
        </w:rPr>
        <w:t>grey</w:t>
      </w:r>
      <w:r w:rsidRPr="0081189C">
        <w:rPr>
          <w:b/>
          <w:bCs/>
          <w:sz w:val="24"/>
          <w:szCs w:val="24"/>
          <w:lang w:val="en-US"/>
        </w:rPr>
        <w:t>. The accompanying instructions for the RMS are stated in text boxes.</w:t>
      </w:r>
    </w:p>
    <w:p w14:paraId="09DCE542" w14:textId="77777777" w:rsidR="008E2888" w:rsidRPr="007E7C87" w:rsidRDefault="008E2888">
      <w:pPr>
        <w:widowControl w:val="0"/>
        <w:jc w:val="center"/>
        <w:rPr>
          <w:snapToGrid w:val="0"/>
          <w:sz w:val="48"/>
          <w:lang w:val="en-US"/>
        </w:rPr>
      </w:pPr>
    </w:p>
    <w:p w14:paraId="4C0BAAE6" w14:textId="77777777" w:rsidR="00695352" w:rsidRDefault="00695352">
      <w:pPr>
        <w:tabs>
          <w:tab w:val="left" w:pos="2552"/>
          <w:tab w:val="left" w:pos="3828"/>
          <w:tab w:val="left" w:pos="5103"/>
          <w:tab w:val="left" w:pos="6379"/>
          <w:tab w:val="left" w:pos="7655"/>
          <w:tab w:val="left" w:pos="9072"/>
        </w:tabs>
        <w:rPr>
          <w:lang w:val="en-GB"/>
        </w:rPr>
      </w:pPr>
    </w:p>
    <w:p w14:paraId="76A812A4" w14:textId="77777777" w:rsidR="00695352" w:rsidRDefault="00695352">
      <w:pPr>
        <w:jc w:val="center"/>
        <w:rPr>
          <w:b/>
          <w:sz w:val="40"/>
          <w:lang w:val="en-GB"/>
        </w:rPr>
      </w:pPr>
      <w:r>
        <w:rPr>
          <w:b/>
          <w:sz w:val="40"/>
          <w:lang w:val="en-GB"/>
        </w:rPr>
        <w:t>Decentralised Procedure</w:t>
      </w:r>
    </w:p>
    <w:p w14:paraId="28E01CA9" w14:textId="77777777" w:rsidR="00695352" w:rsidRDefault="00695352">
      <w:pPr>
        <w:jc w:val="center"/>
        <w:rPr>
          <w:b/>
          <w:sz w:val="40"/>
          <w:lang w:val="en-GB"/>
        </w:rPr>
      </w:pPr>
      <w:r>
        <w:rPr>
          <w:b/>
          <w:sz w:val="40"/>
          <w:lang w:val="en-GB"/>
        </w:rPr>
        <w:fldChar w:fldCharType="begin"/>
      </w:r>
      <w:r>
        <w:rPr>
          <w:b/>
          <w:sz w:val="40"/>
          <w:lang w:val="en-GB"/>
        </w:rPr>
        <w:instrText xml:space="preserve"> FORMTEXT _</w:instrText>
      </w:r>
      <w:r w:rsidR="00E34B20">
        <w:rPr>
          <w:b/>
          <w:sz w:val="40"/>
          <w:lang w:val="en-GB"/>
        </w:rPr>
        <w:fldChar w:fldCharType="separate"/>
      </w:r>
      <w:r>
        <w:rPr>
          <w:b/>
          <w:sz w:val="40"/>
          <w:lang w:val="en-GB"/>
        </w:rPr>
        <w:fldChar w:fldCharType="end"/>
      </w:r>
    </w:p>
    <w:p w14:paraId="38B83545" w14:textId="77777777" w:rsidR="00695352" w:rsidRDefault="00695352">
      <w:pPr>
        <w:widowControl w:val="0"/>
        <w:jc w:val="center"/>
        <w:rPr>
          <w:b/>
          <w:snapToGrid w:val="0"/>
          <w:sz w:val="40"/>
          <w:lang w:val="en-GB"/>
        </w:rPr>
      </w:pPr>
      <w:r w:rsidRPr="00877540">
        <w:rPr>
          <w:b/>
          <w:snapToGrid w:val="0"/>
          <w:sz w:val="40"/>
          <w:lang w:val="en-GB"/>
        </w:rPr>
        <w:t>RMS Day 70 Preliminary Assessment report</w:t>
      </w:r>
      <w:r>
        <w:rPr>
          <w:b/>
          <w:snapToGrid w:val="0"/>
          <w:sz w:val="40"/>
          <w:lang w:val="en-GB"/>
        </w:rPr>
        <w:t xml:space="preserve"> </w:t>
      </w:r>
    </w:p>
    <w:p w14:paraId="0E00CFFA" w14:textId="77777777" w:rsidR="008E2888" w:rsidRPr="0081189C" w:rsidRDefault="008E2888" w:rsidP="008E2888">
      <w:pPr>
        <w:widowControl w:val="0"/>
        <w:jc w:val="center"/>
        <w:rPr>
          <w:b/>
          <w:snapToGrid w:val="0"/>
          <w:sz w:val="40"/>
          <w:szCs w:val="40"/>
          <w:lang w:val="en-GB"/>
        </w:rPr>
      </w:pPr>
      <w:r w:rsidRPr="0081189C">
        <w:rPr>
          <w:b/>
          <w:sz w:val="40"/>
          <w:szCs w:val="40"/>
          <w:highlight w:val="lightGray"/>
          <w:lang w:val="en-GB" w:eastAsia="en-US"/>
        </w:rPr>
        <w:t>RMS Day 120 Draft Assessment Report</w:t>
      </w:r>
    </w:p>
    <w:p w14:paraId="74315D76" w14:textId="77777777" w:rsidR="0047046D" w:rsidRDefault="0047046D">
      <w:pPr>
        <w:widowControl w:val="0"/>
        <w:rPr>
          <w:snapToGrid w:val="0"/>
          <w:sz w:val="40"/>
          <w:lang w:val="en-GB"/>
        </w:rPr>
      </w:pPr>
    </w:p>
    <w:p w14:paraId="24DB7872" w14:textId="77777777" w:rsidR="0047046D" w:rsidRDefault="0047046D">
      <w:pPr>
        <w:widowControl w:val="0"/>
        <w:rPr>
          <w:snapToGrid w:val="0"/>
          <w:sz w:val="40"/>
          <w:lang w:val="en-GB"/>
        </w:rPr>
      </w:pPr>
    </w:p>
    <w:p w14:paraId="12A87B91" w14:textId="77777777" w:rsidR="00695352" w:rsidRDefault="00695352">
      <w:pPr>
        <w:jc w:val="center"/>
        <w:rPr>
          <w:b/>
          <w:bCs/>
          <w:sz w:val="48"/>
          <w:lang w:val="en-GB"/>
        </w:rPr>
      </w:pPr>
      <w:r>
        <w:rPr>
          <w:b/>
          <w:bCs/>
          <w:sz w:val="48"/>
          <w:lang w:val="en-GB"/>
        </w:rPr>
        <w:t>OVERVIEW</w:t>
      </w:r>
    </w:p>
    <w:p w14:paraId="64992E75" w14:textId="77777777" w:rsidR="00695352" w:rsidRDefault="00695352">
      <w:pPr>
        <w:jc w:val="center"/>
        <w:rPr>
          <w:b/>
          <w:bCs/>
          <w:sz w:val="48"/>
          <w:lang w:val="en-GB"/>
        </w:rPr>
      </w:pPr>
      <w:r>
        <w:rPr>
          <w:b/>
          <w:bCs/>
          <w:sz w:val="48"/>
          <w:lang w:val="en-GB"/>
        </w:rPr>
        <w:t>AND</w:t>
      </w:r>
    </w:p>
    <w:p w14:paraId="639834F7" w14:textId="77777777" w:rsidR="00695352" w:rsidRDefault="00695352">
      <w:pPr>
        <w:jc w:val="center"/>
        <w:rPr>
          <w:rFonts w:ascii="Times New Roman Bold" w:hAnsi="Times New Roman Bold"/>
          <w:b/>
          <w:bCs/>
          <w:sz w:val="48"/>
          <w:lang w:val="en-GB"/>
        </w:rPr>
      </w:pPr>
      <w:r w:rsidRPr="00877540">
        <w:rPr>
          <w:b/>
          <w:bCs/>
          <w:sz w:val="48"/>
          <w:lang w:val="en-GB"/>
        </w:rPr>
        <w:t>LIST OF QUESTIONS</w:t>
      </w:r>
    </w:p>
    <w:p w14:paraId="34F0883D" w14:textId="77777777" w:rsidR="008E2888" w:rsidRPr="0081189C" w:rsidRDefault="008E2888" w:rsidP="008E2888">
      <w:pPr>
        <w:jc w:val="center"/>
        <w:rPr>
          <w:rFonts w:ascii="Times New Roman Bold" w:hAnsi="Times New Roman Bold"/>
          <w:b/>
          <w:sz w:val="48"/>
          <w:szCs w:val="48"/>
          <w:lang w:val="en-GB"/>
        </w:rPr>
      </w:pPr>
      <w:r w:rsidRPr="0081189C">
        <w:rPr>
          <w:b/>
          <w:sz w:val="48"/>
          <w:szCs w:val="48"/>
          <w:highlight w:val="lightGray"/>
          <w:lang w:val="en-GB" w:eastAsia="en-US"/>
        </w:rPr>
        <w:t>LIST OF OUTSTANDING ISSUES</w:t>
      </w:r>
    </w:p>
    <w:p w14:paraId="6134C83D" w14:textId="19F10958" w:rsidR="00695352" w:rsidRDefault="00695352">
      <w:pPr>
        <w:widowControl w:val="0"/>
        <w:rPr>
          <w:snapToGrid w:val="0"/>
          <w:sz w:val="40"/>
          <w:lang w:val="en-GB"/>
        </w:rPr>
      </w:pPr>
    </w:p>
    <w:p w14:paraId="4F002E23" w14:textId="036478DF" w:rsidR="00D2564C" w:rsidRPr="00D2564C" w:rsidRDefault="00D2564C" w:rsidP="00D2564C">
      <w:pPr>
        <w:widowControl w:val="0"/>
        <w:pBdr>
          <w:top w:val="single" w:sz="4" w:space="1" w:color="auto"/>
          <w:left w:val="single" w:sz="4" w:space="4" w:color="auto"/>
          <w:bottom w:val="single" w:sz="4" w:space="1" w:color="auto"/>
          <w:right w:val="single" w:sz="4" w:space="4" w:color="auto"/>
        </w:pBdr>
        <w:rPr>
          <w:snapToGrid w:val="0"/>
          <w:sz w:val="22"/>
          <w:szCs w:val="22"/>
          <w:lang w:val="en-US"/>
        </w:rPr>
      </w:pPr>
      <w:r w:rsidRPr="00D2564C">
        <w:rPr>
          <w:bCs/>
          <w:sz w:val="22"/>
          <w:szCs w:val="22"/>
          <w:highlight w:val="lightGray"/>
          <w:lang w:val="en-US"/>
        </w:rPr>
        <w:t>Note: “AND LIST OF OUTSTANDING ISSUES” should only be stated if there are remaining outstanding issues)</w:t>
      </w:r>
    </w:p>
    <w:p w14:paraId="02055D8C" w14:textId="77777777" w:rsidR="00D2564C" w:rsidRDefault="00D2564C">
      <w:pPr>
        <w:widowControl w:val="0"/>
        <w:jc w:val="center"/>
        <w:rPr>
          <w:b/>
          <w:snapToGrid w:val="0"/>
          <w:sz w:val="40"/>
          <w:lang w:val="en-GB"/>
        </w:rPr>
      </w:pPr>
      <w:bookmarkStart w:id="0" w:name="Tekstvak19"/>
    </w:p>
    <w:p w14:paraId="40F2A433" w14:textId="66CDD8DC" w:rsidR="00695352" w:rsidRDefault="00695352">
      <w:pPr>
        <w:widowControl w:val="0"/>
        <w:jc w:val="center"/>
        <w:rPr>
          <w:b/>
          <w:snapToGrid w:val="0"/>
          <w:sz w:val="40"/>
          <w:lang w:val="en-GB"/>
        </w:rPr>
      </w:pPr>
      <w:r>
        <w:rPr>
          <w:b/>
          <w:snapToGrid w:val="0"/>
          <w:sz w:val="40"/>
          <w:lang w:val="en-GB"/>
        </w:rPr>
        <w:fldChar w:fldCharType="begin">
          <w:ffData>
            <w:name w:val="Tekstvak19"/>
            <w:enabled/>
            <w:calcOnExit w:val="0"/>
            <w:textInput>
              <w:default w:val="&lt;Invented Name&gt;"/>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lang w:val="en-GB"/>
        </w:rPr>
        <w:t>&lt;Invented Name&gt;</w:t>
      </w:r>
      <w:r>
        <w:rPr>
          <w:b/>
          <w:snapToGrid w:val="0"/>
          <w:sz w:val="40"/>
          <w:lang w:val="en-GB"/>
        </w:rPr>
        <w:fldChar w:fldCharType="end"/>
      </w:r>
      <w:bookmarkEnd w:id="0"/>
    </w:p>
    <w:bookmarkStart w:id="1" w:name="Tekstvak20"/>
    <w:p w14:paraId="379222C7" w14:textId="77777777" w:rsidR="00695352" w:rsidRDefault="00695352">
      <w:pPr>
        <w:widowControl w:val="0"/>
        <w:jc w:val="center"/>
        <w:rPr>
          <w:b/>
          <w:snapToGrid w:val="0"/>
          <w:sz w:val="40"/>
          <w:lang w:val="en-GB"/>
        </w:rPr>
      </w:pPr>
      <w:r>
        <w:rPr>
          <w:b/>
          <w:snapToGrid w:val="0"/>
          <w:sz w:val="40"/>
          <w:lang w:val="en-GB"/>
        </w:rPr>
        <w:fldChar w:fldCharType="begin">
          <w:ffData>
            <w:name w:val="Tekstvak20"/>
            <w:enabled/>
            <w:calcOnExit w:val="0"/>
            <w:textInput>
              <w:default w:val="&lt;(Active Substance)&gt;"/>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lang w:val="en-GB"/>
        </w:rPr>
        <w:t>&lt;(Active Substance)&gt;</w:t>
      </w:r>
      <w:r>
        <w:rPr>
          <w:b/>
          <w:snapToGrid w:val="0"/>
          <w:sz w:val="40"/>
          <w:lang w:val="en-GB"/>
        </w:rPr>
        <w:fldChar w:fldCharType="end"/>
      </w:r>
      <w:bookmarkEnd w:id="1"/>
    </w:p>
    <w:p w14:paraId="7C4CF57F" w14:textId="77777777" w:rsidR="00695352" w:rsidRDefault="00695352">
      <w:pPr>
        <w:widowControl w:val="0"/>
        <w:jc w:val="center"/>
        <w:rPr>
          <w:b/>
          <w:snapToGrid w:val="0"/>
          <w:sz w:val="40"/>
          <w:lang w:val="en-GB"/>
        </w:rPr>
      </w:pPr>
    </w:p>
    <w:p w14:paraId="2F72F4BC" w14:textId="77777777" w:rsidR="00695352" w:rsidRDefault="00695352">
      <w:pPr>
        <w:widowControl w:val="0"/>
        <w:jc w:val="center"/>
        <w:rPr>
          <w:b/>
          <w:snapToGrid w:val="0"/>
          <w:sz w:val="40"/>
          <w:lang w:val="en-GB"/>
        </w:rPr>
      </w:pPr>
    </w:p>
    <w:p w14:paraId="6823A3D7" w14:textId="77777777" w:rsidR="00695352" w:rsidRPr="00F27FDE" w:rsidRDefault="00695352">
      <w:pPr>
        <w:widowControl w:val="0"/>
        <w:jc w:val="center"/>
        <w:rPr>
          <w:b/>
          <w:i/>
          <w:snapToGrid w:val="0"/>
          <w:sz w:val="40"/>
          <w:lang w:val="en-US"/>
        </w:rPr>
      </w:pPr>
      <w:r w:rsidRPr="00F27FDE">
        <w:rPr>
          <w:b/>
          <w:snapToGrid w:val="0"/>
          <w:sz w:val="40"/>
          <w:lang w:val="en-US"/>
        </w:rPr>
        <w:t>AB/H/</w:t>
      </w:r>
      <w:bookmarkStart w:id="2" w:name="Tekstvak21"/>
      <w:r w:rsidRPr="00F27FDE">
        <w:rPr>
          <w:b/>
          <w:snapToGrid w:val="0"/>
          <w:sz w:val="40"/>
          <w:lang w:val="en-US"/>
        </w:rPr>
        <w:fldChar w:fldCharType="begin">
          <w:ffData>
            <w:name w:val="Tekstvak21"/>
            <w:enabled/>
            <w:calcOnExit w:val="0"/>
            <w:textInput>
              <w:default w:val="nnnn"/>
            </w:textInput>
          </w:ffData>
        </w:fldChar>
      </w:r>
      <w:r w:rsidRPr="00F27FDE">
        <w:rPr>
          <w:b/>
          <w:snapToGrid w:val="0"/>
          <w:sz w:val="40"/>
          <w:lang w:val="en-US"/>
        </w:rPr>
        <w:instrText xml:space="preserve"> FORMTEXT </w:instrText>
      </w:r>
      <w:r w:rsidRPr="00F27FDE">
        <w:rPr>
          <w:b/>
          <w:snapToGrid w:val="0"/>
          <w:sz w:val="40"/>
          <w:lang w:val="en-US"/>
        </w:rPr>
      </w:r>
      <w:r w:rsidRPr="00F27FDE">
        <w:rPr>
          <w:b/>
          <w:snapToGrid w:val="0"/>
          <w:sz w:val="40"/>
          <w:lang w:val="en-US"/>
        </w:rPr>
        <w:fldChar w:fldCharType="separate"/>
      </w:r>
      <w:r w:rsidRPr="00F27FDE">
        <w:rPr>
          <w:b/>
          <w:noProof/>
          <w:snapToGrid w:val="0"/>
          <w:sz w:val="40"/>
          <w:lang w:val="en-US"/>
        </w:rPr>
        <w:t>nnnn</w:t>
      </w:r>
      <w:r w:rsidRPr="00F27FDE">
        <w:rPr>
          <w:b/>
          <w:snapToGrid w:val="0"/>
          <w:sz w:val="40"/>
          <w:lang w:val="en-US"/>
        </w:rPr>
        <w:fldChar w:fldCharType="end"/>
      </w:r>
      <w:bookmarkStart w:id="3" w:name="Tekstvak22"/>
      <w:bookmarkEnd w:id="2"/>
      <w:r w:rsidR="00BD0252">
        <w:rPr>
          <w:b/>
          <w:snapToGrid w:val="0"/>
          <w:sz w:val="40"/>
          <w:lang w:val="en-US"/>
        </w:rPr>
        <w:t>/</w:t>
      </w:r>
      <w:r w:rsidRPr="00F27FDE">
        <w:rPr>
          <w:b/>
          <w:snapToGrid w:val="0"/>
          <w:sz w:val="40"/>
          <w:lang w:val="en-US"/>
        </w:rPr>
        <w:fldChar w:fldCharType="begin">
          <w:ffData>
            <w:name w:val="Tekstvak22"/>
            <w:enabled/>
            <w:calcOnExit w:val="0"/>
            <w:textInput/>
          </w:ffData>
        </w:fldChar>
      </w:r>
      <w:r w:rsidRPr="00F27FDE">
        <w:rPr>
          <w:b/>
          <w:snapToGrid w:val="0"/>
          <w:sz w:val="40"/>
          <w:lang w:val="en-US"/>
        </w:rPr>
        <w:instrText xml:space="preserve"> FORMTEXT </w:instrText>
      </w:r>
      <w:r w:rsidRPr="00F27FDE">
        <w:rPr>
          <w:b/>
          <w:snapToGrid w:val="0"/>
          <w:sz w:val="40"/>
          <w:lang w:val="en-US"/>
        </w:rPr>
      </w:r>
      <w:r w:rsidRPr="00F27FDE">
        <w:rPr>
          <w:b/>
          <w:snapToGrid w:val="0"/>
          <w:sz w:val="40"/>
          <w:lang w:val="en-US"/>
        </w:rPr>
        <w:fldChar w:fldCharType="separate"/>
      </w:r>
      <w:r>
        <w:rPr>
          <w:b/>
          <w:noProof/>
          <w:snapToGrid w:val="0"/>
          <w:sz w:val="40"/>
          <w:lang w:val="en-US"/>
        </w:rPr>
        <w:t>{</w:t>
      </w:r>
      <w:r w:rsidRPr="00F27FDE">
        <w:rPr>
          <w:b/>
          <w:noProof/>
          <w:snapToGrid w:val="0"/>
          <w:sz w:val="40"/>
          <w:lang w:val="en-US"/>
        </w:rPr>
        <w:t>nnn</w:t>
      </w:r>
      <w:r>
        <w:rPr>
          <w:b/>
          <w:noProof/>
          <w:snapToGrid w:val="0"/>
          <w:sz w:val="40"/>
          <w:lang w:val="en-US"/>
        </w:rPr>
        <w:t>}</w:t>
      </w:r>
      <w:r w:rsidRPr="00F27FDE">
        <w:rPr>
          <w:b/>
          <w:snapToGrid w:val="0"/>
          <w:sz w:val="40"/>
          <w:lang w:val="en-US"/>
        </w:rPr>
        <w:fldChar w:fldCharType="end"/>
      </w:r>
      <w:bookmarkEnd w:id="3"/>
      <w:r w:rsidRPr="00F27FDE">
        <w:rPr>
          <w:b/>
          <w:snapToGrid w:val="0"/>
          <w:sz w:val="40"/>
          <w:lang w:val="en-US"/>
        </w:rPr>
        <w:t>/DC</w:t>
      </w:r>
      <w:r w:rsidRPr="00F27FDE">
        <w:rPr>
          <w:b/>
          <w:i/>
          <w:snapToGrid w:val="0"/>
          <w:sz w:val="40"/>
          <w:lang w:val="en-US"/>
        </w:rPr>
        <w:t xml:space="preserve"> </w:t>
      </w:r>
    </w:p>
    <w:p w14:paraId="3A515D40" w14:textId="77777777" w:rsidR="00695352" w:rsidRPr="00F27FDE" w:rsidRDefault="00695352">
      <w:pPr>
        <w:widowControl w:val="0"/>
        <w:jc w:val="center"/>
        <w:rPr>
          <w:snapToGrid w:val="0"/>
          <w:sz w:val="40"/>
          <w:lang w:val="en-US"/>
        </w:rPr>
      </w:pPr>
    </w:p>
    <w:p w14:paraId="5E733A89" w14:textId="77777777" w:rsidR="00695352" w:rsidRDefault="00695352">
      <w:pPr>
        <w:widowControl w:val="0"/>
        <w:jc w:val="center"/>
        <w:rPr>
          <w:b/>
          <w:snapToGrid w:val="0"/>
          <w:sz w:val="40"/>
          <w:lang w:val="en-GB"/>
        </w:rPr>
      </w:pPr>
      <w:r>
        <w:rPr>
          <w:b/>
          <w:snapToGrid w:val="0"/>
          <w:sz w:val="40"/>
          <w:lang w:val="en-GB"/>
        </w:rPr>
        <w:t xml:space="preserve">Applicant: </w:t>
      </w:r>
      <w:bookmarkStart w:id="4" w:name="Tekstvak23"/>
      <w:r>
        <w:rPr>
          <w:b/>
          <w:snapToGrid w:val="0"/>
          <w:sz w:val="40"/>
          <w:lang w:val="en-GB"/>
        </w:rPr>
        <w:fldChar w:fldCharType="begin">
          <w:ffData>
            <w:name w:val="Tekstvak23"/>
            <w:enabled/>
            <w:calcOnExit w:val="0"/>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rPr>
        <w:t> </w:t>
      </w:r>
      <w:r>
        <w:rPr>
          <w:b/>
          <w:noProof/>
          <w:snapToGrid w:val="0"/>
          <w:sz w:val="40"/>
        </w:rPr>
        <w:t> </w:t>
      </w:r>
      <w:r>
        <w:rPr>
          <w:b/>
          <w:noProof/>
          <w:snapToGrid w:val="0"/>
          <w:sz w:val="40"/>
        </w:rPr>
        <w:t> </w:t>
      </w:r>
      <w:r>
        <w:rPr>
          <w:b/>
          <w:noProof/>
          <w:snapToGrid w:val="0"/>
          <w:sz w:val="40"/>
        </w:rPr>
        <w:t> </w:t>
      </w:r>
      <w:r>
        <w:rPr>
          <w:b/>
          <w:noProof/>
          <w:snapToGrid w:val="0"/>
          <w:sz w:val="40"/>
        </w:rPr>
        <w:t> </w:t>
      </w:r>
      <w:r>
        <w:rPr>
          <w:b/>
          <w:snapToGrid w:val="0"/>
          <w:sz w:val="40"/>
          <w:lang w:val="en-GB"/>
        </w:rPr>
        <w:fldChar w:fldCharType="end"/>
      </w:r>
      <w:bookmarkEnd w:id="4"/>
    </w:p>
    <w:p w14:paraId="05999541" w14:textId="77777777" w:rsidR="00695352" w:rsidRDefault="00695352">
      <w:pPr>
        <w:widowControl w:val="0"/>
        <w:jc w:val="center"/>
        <w:rPr>
          <w:b/>
          <w:snapToGrid w:val="0"/>
          <w:sz w:val="40"/>
          <w:lang w:val="en-GB"/>
        </w:rPr>
      </w:pPr>
    </w:p>
    <w:p w14:paraId="6FFF9F46" w14:textId="77777777" w:rsidR="00695352" w:rsidRDefault="00695352">
      <w:pPr>
        <w:widowControl w:val="0"/>
        <w:tabs>
          <w:tab w:val="left" w:pos="3119"/>
        </w:tabs>
        <w:rPr>
          <w:snapToGrid w:val="0"/>
          <w:sz w:val="36"/>
          <w:lang w:val="en-GB"/>
        </w:rPr>
      </w:pPr>
    </w:p>
    <w:p w14:paraId="3C8E3744" w14:textId="77777777" w:rsidR="00695352" w:rsidRDefault="00695352">
      <w:pPr>
        <w:widowControl w:val="0"/>
        <w:tabs>
          <w:tab w:val="left" w:pos="3119"/>
        </w:tabs>
        <w:rPr>
          <w:snapToGrid w:val="0"/>
          <w:sz w:val="36"/>
          <w:lang w:val="en-GB"/>
        </w:rPr>
      </w:pPr>
    </w:p>
    <w:p w14:paraId="36EB08D7" w14:textId="77777777" w:rsidR="00695352" w:rsidRDefault="00695352">
      <w:pPr>
        <w:tabs>
          <w:tab w:val="left" w:pos="3119"/>
        </w:tabs>
        <w:rPr>
          <w:sz w:val="36"/>
        </w:rPr>
      </w:pPr>
    </w:p>
    <w:tbl>
      <w:tblPr>
        <w:tblW w:w="9212"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5456"/>
      </w:tblGrid>
      <w:tr w:rsidR="00695352" w14:paraId="2BC7B850" w14:textId="77777777">
        <w:tc>
          <w:tcPr>
            <w:tcW w:w="3756" w:type="dxa"/>
            <w:tcBorders>
              <w:top w:val="double" w:sz="4" w:space="0" w:color="auto"/>
              <w:left w:val="single" w:sz="4" w:space="0" w:color="auto"/>
            </w:tcBorders>
          </w:tcPr>
          <w:p w14:paraId="71BEF17A" w14:textId="77777777" w:rsidR="00695352" w:rsidRDefault="00695352">
            <w:pPr>
              <w:ind w:right="74"/>
              <w:rPr>
                <w:b/>
                <w:sz w:val="22"/>
                <w:szCs w:val="22"/>
              </w:rPr>
            </w:pPr>
            <w:r>
              <w:rPr>
                <w:b/>
                <w:sz w:val="22"/>
                <w:szCs w:val="22"/>
              </w:rPr>
              <w:t>Reference Member State</w:t>
            </w:r>
          </w:p>
        </w:tc>
        <w:tc>
          <w:tcPr>
            <w:tcW w:w="5456" w:type="dxa"/>
            <w:tcBorders>
              <w:top w:val="double" w:sz="4" w:space="0" w:color="auto"/>
              <w:right w:val="single" w:sz="4" w:space="0" w:color="auto"/>
            </w:tcBorders>
          </w:tcPr>
          <w:p w14:paraId="4542B933" w14:textId="77777777" w:rsidR="00695352" w:rsidRDefault="00695352">
            <w:pPr>
              <w:ind w:left="74"/>
              <w:rPr>
                <w:sz w:val="22"/>
                <w:szCs w:val="22"/>
              </w:rPr>
            </w:pPr>
            <w:r>
              <w:rPr>
                <w:sz w:val="22"/>
                <w:szCs w:val="22"/>
              </w:rPr>
              <w:fldChar w:fldCharType="begin">
                <w:ffData>
                  <w:name w:val="Tekstvak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95352" w14:paraId="4D5BD9D1" w14:textId="77777777">
        <w:tc>
          <w:tcPr>
            <w:tcW w:w="3756" w:type="dxa"/>
            <w:tcBorders>
              <w:left w:val="single" w:sz="4" w:space="0" w:color="auto"/>
            </w:tcBorders>
          </w:tcPr>
          <w:p w14:paraId="27F6A649" w14:textId="77777777" w:rsidR="00695352" w:rsidRDefault="00695352">
            <w:pPr>
              <w:rPr>
                <w:b/>
                <w:sz w:val="22"/>
                <w:szCs w:val="22"/>
              </w:rPr>
            </w:pPr>
            <w:r w:rsidRPr="00877540">
              <w:rPr>
                <w:b/>
                <w:sz w:val="22"/>
                <w:szCs w:val="22"/>
              </w:rPr>
              <w:t>Start of the procedure:</w:t>
            </w:r>
          </w:p>
        </w:tc>
        <w:bookmarkStart w:id="5" w:name="Tekstvak6"/>
        <w:tc>
          <w:tcPr>
            <w:tcW w:w="5456" w:type="dxa"/>
            <w:tcBorders>
              <w:right w:val="single" w:sz="4" w:space="0" w:color="auto"/>
            </w:tcBorders>
          </w:tcPr>
          <w:p w14:paraId="3C561476" w14:textId="77777777" w:rsidR="00695352" w:rsidRDefault="00695352">
            <w:pPr>
              <w:ind w:left="74"/>
              <w:rPr>
                <w:sz w:val="22"/>
                <w:szCs w:val="22"/>
              </w:rPr>
            </w:pPr>
            <w:r>
              <w:rPr>
                <w:sz w:val="22"/>
                <w:szCs w:val="22"/>
              </w:rPr>
              <w:fldChar w:fldCharType="begin">
                <w:ffData>
                  <w:name w:val="Tekstvak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8E2888" w:rsidRPr="00C76107" w14:paraId="7DF0BC03" w14:textId="77777777">
        <w:tc>
          <w:tcPr>
            <w:tcW w:w="3756" w:type="dxa"/>
            <w:tcBorders>
              <w:left w:val="single" w:sz="4" w:space="0" w:color="auto"/>
            </w:tcBorders>
          </w:tcPr>
          <w:p w14:paraId="04FDF24C" w14:textId="1769AD3D" w:rsidR="008E2888" w:rsidRPr="0006031A" w:rsidRDefault="008E2888">
            <w:pPr>
              <w:rPr>
                <w:b/>
                <w:sz w:val="22"/>
                <w:szCs w:val="22"/>
                <w:highlight w:val="cyan"/>
                <w:lang w:val="en-US"/>
              </w:rPr>
            </w:pPr>
            <w:r w:rsidRPr="003B7E6A">
              <w:rPr>
                <w:b/>
                <w:sz w:val="22"/>
                <w:szCs w:val="22"/>
                <w:highlight w:val="lightGray"/>
                <w:lang w:val="en-GB" w:eastAsia="en-US"/>
              </w:rPr>
              <w:t>Re-Start of the procedure:</w:t>
            </w:r>
          </w:p>
        </w:tc>
        <w:tc>
          <w:tcPr>
            <w:tcW w:w="5456" w:type="dxa"/>
            <w:tcBorders>
              <w:right w:val="single" w:sz="4" w:space="0" w:color="auto"/>
            </w:tcBorders>
          </w:tcPr>
          <w:p w14:paraId="1D4512D8" w14:textId="77777777" w:rsidR="008E2888" w:rsidRPr="0006031A" w:rsidRDefault="008E2888">
            <w:pPr>
              <w:ind w:left="74"/>
              <w:rPr>
                <w:sz w:val="22"/>
                <w:szCs w:val="22"/>
                <w:lang w:val="en-US"/>
              </w:rPr>
            </w:pPr>
          </w:p>
        </w:tc>
      </w:tr>
      <w:tr w:rsidR="00695352" w14:paraId="073F76A0" w14:textId="77777777">
        <w:tc>
          <w:tcPr>
            <w:tcW w:w="3756" w:type="dxa"/>
            <w:tcBorders>
              <w:left w:val="single" w:sz="4" w:space="0" w:color="auto"/>
            </w:tcBorders>
          </w:tcPr>
          <w:p w14:paraId="57C016CB" w14:textId="77777777" w:rsidR="00695352" w:rsidRDefault="00695352">
            <w:pPr>
              <w:rPr>
                <w:b/>
                <w:sz w:val="22"/>
                <w:szCs w:val="22"/>
              </w:rPr>
            </w:pPr>
            <w:r>
              <w:rPr>
                <w:b/>
                <w:sz w:val="22"/>
                <w:szCs w:val="22"/>
              </w:rPr>
              <w:t>Date of this report:</w:t>
            </w:r>
          </w:p>
        </w:tc>
        <w:bookmarkStart w:id="6" w:name="Tekstvak7"/>
        <w:tc>
          <w:tcPr>
            <w:tcW w:w="5456" w:type="dxa"/>
            <w:tcBorders>
              <w:right w:val="single" w:sz="4" w:space="0" w:color="auto"/>
            </w:tcBorders>
          </w:tcPr>
          <w:p w14:paraId="7F374ADA" w14:textId="77777777" w:rsidR="00695352" w:rsidRDefault="00695352">
            <w:pPr>
              <w:ind w:left="74"/>
              <w:rPr>
                <w:sz w:val="22"/>
                <w:szCs w:val="22"/>
              </w:rPr>
            </w:pPr>
            <w:r>
              <w:rPr>
                <w:sz w:val="22"/>
                <w:szCs w:val="22"/>
              </w:rPr>
              <w:fldChar w:fldCharType="begin">
                <w:ffData>
                  <w:name w:val="Tekstvak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695352" w14:paraId="779BDAD7" w14:textId="77777777">
        <w:tc>
          <w:tcPr>
            <w:tcW w:w="3756" w:type="dxa"/>
            <w:tcBorders>
              <w:left w:val="single" w:sz="4" w:space="0" w:color="auto"/>
              <w:bottom w:val="double" w:sz="4" w:space="0" w:color="auto"/>
            </w:tcBorders>
          </w:tcPr>
          <w:p w14:paraId="28B67B1E" w14:textId="1CCAAFD5" w:rsidR="00695352" w:rsidRPr="0006031A" w:rsidRDefault="00695352">
            <w:pPr>
              <w:rPr>
                <w:b/>
                <w:sz w:val="22"/>
                <w:szCs w:val="22"/>
                <w:lang w:val="en-US"/>
              </w:rPr>
            </w:pPr>
            <w:r w:rsidRPr="0006031A">
              <w:rPr>
                <w:b/>
                <w:sz w:val="22"/>
                <w:szCs w:val="22"/>
                <w:lang w:val="en-US"/>
              </w:rPr>
              <w:t xml:space="preserve">Deadline for </w:t>
            </w:r>
            <w:r w:rsidRPr="00877540">
              <w:rPr>
                <w:b/>
                <w:sz w:val="22"/>
                <w:szCs w:val="22"/>
                <w:lang w:val="en-US"/>
              </w:rPr>
              <w:t>comments</w:t>
            </w:r>
            <w:r w:rsidRPr="0006031A">
              <w:rPr>
                <w:b/>
                <w:sz w:val="22"/>
                <w:szCs w:val="22"/>
                <w:lang w:val="en-US"/>
              </w:rPr>
              <w:t>:</w:t>
            </w:r>
          </w:p>
        </w:tc>
        <w:bookmarkStart w:id="7" w:name="Tekstvak8"/>
        <w:tc>
          <w:tcPr>
            <w:tcW w:w="5456" w:type="dxa"/>
            <w:tcBorders>
              <w:bottom w:val="double" w:sz="4" w:space="0" w:color="auto"/>
              <w:right w:val="single" w:sz="4" w:space="0" w:color="auto"/>
            </w:tcBorders>
          </w:tcPr>
          <w:p w14:paraId="7B9E0111" w14:textId="77777777" w:rsidR="00695352" w:rsidRDefault="00695352">
            <w:pPr>
              <w:ind w:left="74"/>
              <w:rPr>
                <w:sz w:val="22"/>
                <w:szCs w:val="22"/>
              </w:rPr>
            </w:pPr>
            <w:r>
              <w:rPr>
                <w:sz w:val="22"/>
                <w:szCs w:val="22"/>
              </w:rPr>
              <w:fldChar w:fldCharType="begin">
                <w:ffData>
                  <w:name w:val="Tekstvak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31275913" w14:textId="77777777" w:rsidR="00695352" w:rsidRDefault="00695352"/>
    <w:p w14:paraId="4D910831" w14:textId="77777777" w:rsidR="00695352" w:rsidRDefault="00695352">
      <w:pPr>
        <w:sectPr w:rsidR="00695352">
          <w:headerReference w:type="even" r:id="rId8"/>
          <w:headerReference w:type="default" r:id="rId9"/>
          <w:footerReference w:type="even" r:id="rId10"/>
          <w:footerReference w:type="default" r:id="rId11"/>
          <w:headerReference w:type="first" r:id="rId12"/>
          <w:footerReference w:type="first" r:id="rId13"/>
          <w:pgSz w:w="11907" w:h="16840" w:code="9"/>
          <w:pgMar w:top="1134" w:right="1474" w:bottom="1134" w:left="1474" w:header="720" w:footer="720" w:gutter="0"/>
          <w:cols w:space="720"/>
          <w:noEndnote/>
        </w:sectPr>
      </w:pPr>
    </w:p>
    <w:p w14:paraId="4FF414EB" w14:textId="77777777" w:rsidR="00695352" w:rsidRDefault="00695352"/>
    <w:p w14:paraId="61D36265" w14:textId="77777777" w:rsidR="00695352" w:rsidRDefault="00695352">
      <w:pPr>
        <w:widowControl w:val="0"/>
        <w:tabs>
          <w:tab w:val="left" w:pos="709"/>
          <w:tab w:val="right" w:pos="9394"/>
        </w:tabs>
        <w:ind w:left="709" w:hanging="709"/>
        <w:rPr>
          <w:b/>
          <w:snapToGrid w:val="0"/>
          <w:sz w:val="22"/>
          <w:u w:val="single"/>
          <w:lang w:val="sv-SE"/>
        </w:rPr>
      </w:pPr>
    </w:p>
    <w:p w14:paraId="0572B388" w14:textId="77777777" w:rsidR="004326CD" w:rsidRDefault="004326CD" w:rsidP="004326CD">
      <w:pPr>
        <w:widowControl w:val="0"/>
        <w:tabs>
          <w:tab w:val="left" w:pos="3119"/>
        </w:tabs>
        <w:rPr>
          <w:b/>
          <w:snapToGrid w:val="0"/>
          <w:sz w:val="28"/>
          <w:lang w:val="en-GB"/>
        </w:rPr>
      </w:pPr>
      <w:r>
        <w:rPr>
          <w:b/>
          <w:snapToGrid w:val="0"/>
          <w:sz w:val="28"/>
          <w:lang w:val="en-GB"/>
        </w:rPr>
        <w:t>TABLE OF CONTENTS</w:t>
      </w:r>
    </w:p>
    <w:p w14:paraId="1C5E1F08" w14:textId="77777777" w:rsidR="004326CD" w:rsidRDefault="004326CD" w:rsidP="004326CD">
      <w:pPr>
        <w:widowControl w:val="0"/>
        <w:tabs>
          <w:tab w:val="left" w:pos="3119"/>
        </w:tabs>
        <w:rPr>
          <w:b/>
          <w:snapToGrid w:val="0"/>
          <w:sz w:val="22"/>
          <w:lang w:val="en-GB"/>
        </w:rPr>
      </w:pPr>
    </w:p>
    <w:p w14:paraId="0FB0D0BF" w14:textId="5CD71F95" w:rsidR="00525A68" w:rsidRPr="00525A68" w:rsidRDefault="004326CD" w:rsidP="00BD0381">
      <w:pPr>
        <w:pStyle w:val="TOC1"/>
        <w:rPr>
          <w:rFonts w:asciiTheme="minorHAnsi" w:eastAsiaTheme="minorEastAsia" w:hAnsiTheme="minorHAnsi" w:cstheme="minorBidi"/>
          <w:noProof/>
          <w:szCs w:val="22"/>
          <w:lang w:val="en-US"/>
        </w:rPr>
      </w:pPr>
      <w:r>
        <w:rPr>
          <w:snapToGrid w:val="0"/>
          <w:lang w:val="en-GB"/>
        </w:rPr>
        <w:fldChar w:fldCharType="begin"/>
      </w:r>
      <w:r>
        <w:rPr>
          <w:snapToGrid w:val="0"/>
          <w:lang w:val="en-GB"/>
        </w:rPr>
        <w:instrText xml:space="preserve"> TOC \o "1-2" </w:instrText>
      </w:r>
      <w:r>
        <w:rPr>
          <w:snapToGrid w:val="0"/>
          <w:lang w:val="en-GB"/>
        </w:rPr>
        <w:fldChar w:fldCharType="separate"/>
      </w:r>
      <w:r w:rsidR="00525A68" w:rsidRPr="00525A68">
        <w:rPr>
          <w:noProof/>
          <w:lang w:val="en-US"/>
        </w:rPr>
        <w:t>I</w:t>
      </w:r>
      <w:r w:rsidR="00525A68" w:rsidRPr="00525A68">
        <w:rPr>
          <w:rFonts w:asciiTheme="minorHAnsi" w:eastAsiaTheme="minorEastAsia" w:hAnsiTheme="minorHAnsi" w:cstheme="minorBidi"/>
          <w:noProof/>
          <w:szCs w:val="22"/>
          <w:lang w:val="en-US"/>
        </w:rPr>
        <w:tab/>
      </w:r>
      <w:r w:rsidR="00525A68" w:rsidRPr="00525A68">
        <w:rPr>
          <w:noProof/>
          <w:lang w:val="en-US"/>
        </w:rPr>
        <w:t>RECOMMENDATION</w:t>
      </w:r>
      <w:r w:rsidR="00525A68" w:rsidRPr="00525A68">
        <w:rPr>
          <w:noProof/>
          <w:lang w:val="en-US"/>
        </w:rPr>
        <w:tab/>
      </w:r>
      <w:r w:rsidR="00525A68">
        <w:rPr>
          <w:noProof/>
        </w:rPr>
        <w:fldChar w:fldCharType="begin"/>
      </w:r>
      <w:r w:rsidR="00525A68" w:rsidRPr="00525A68">
        <w:rPr>
          <w:noProof/>
          <w:lang w:val="en-US"/>
        </w:rPr>
        <w:instrText xml:space="preserve"> PAGEREF _Toc102996387 \h </w:instrText>
      </w:r>
      <w:r w:rsidR="00525A68">
        <w:rPr>
          <w:noProof/>
        </w:rPr>
      </w:r>
      <w:r w:rsidR="00525A68">
        <w:rPr>
          <w:noProof/>
        </w:rPr>
        <w:fldChar w:fldCharType="separate"/>
      </w:r>
      <w:r w:rsidR="00525A68" w:rsidRPr="00525A68">
        <w:rPr>
          <w:noProof/>
          <w:lang w:val="en-US"/>
        </w:rPr>
        <w:t>7</w:t>
      </w:r>
      <w:r w:rsidR="00525A68">
        <w:rPr>
          <w:noProof/>
        </w:rPr>
        <w:fldChar w:fldCharType="end"/>
      </w:r>
    </w:p>
    <w:p w14:paraId="0D44DDB2" w14:textId="7D785D64" w:rsidR="00525A68" w:rsidRPr="00525A68" w:rsidRDefault="00525A68" w:rsidP="00BD0381">
      <w:pPr>
        <w:pStyle w:val="TOC1"/>
        <w:rPr>
          <w:rFonts w:asciiTheme="minorHAnsi" w:eastAsiaTheme="minorEastAsia" w:hAnsiTheme="minorHAnsi" w:cstheme="minorBidi"/>
          <w:noProof/>
          <w:szCs w:val="22"/>
          <w:lang w:val="en-US"/>
        </w:rPr>
      </w:pPr>
      <w:r w:rsidRPr="00525A68">
        <w:rPr>
          <w:noProof/>
          <w:lang w:val="en-US"/>
        </w:rPr>
        <w:t>II</w:t>
      </w:r>
      <w:r w:rsidRPr="00525A68">
        <w:rPr>
          <w:rFonts w:asciiTheme="minorHAnsi" w:eastAsiaTheme="minorEastAsia" w:hAnsiTheme="minorHAnsi" w:cstheme="minorBidi"/>
          <w:noProof/>
          <w:szCs w:val="22"/>
          <w:lang w:val="en-US"/>
        </w:rPr>
        <w:tab/>
      </w:r>
      <w:r w:rsidRPr="00525A68">
        <w:rPr>
          <w:noProof/>
          <w:lang w:val="en-US"/>
        </w:rPr>
        <w:t>EXECUTIVE SUMMARY</w:t>
      </w:r>
      <w:r w:rsidRPr="00525A68">
        <w:rPr>
          <w:noProof/>
          <w:lang w:val="en-US"/>
        </w:rPr>
        <w:tab/>
      </w:r>
      <w:r>
        <w:rPr>
          <w:noProof/>
        </w:rPr>
        <w:fldChar w:fldCharType="begin"/>
      </w:r>
      <w:r w:rsidRPr="00525A68">
        <w:rPr>
          <w:noProof/>
          <w:lang w:val="en-US"/>
        </w:rPr>
        <w:instrText xml:space="preserve"> PAGEREF _Toc102996388 \h </w:instrText>
      </w:r>
      <w:r>
        <w:rPr>
          <w:noProof/>
        </w:rPr>
      </w:r>
      <w:r>
        <w:rPr>
          <w:noProof/>
        </w:rPr>
        <w:fldChar w:fldCharType="separate"/>
      </w:r>
      <w:r w:rsidRPr="00525A68">
        <w:rPr>
          <w:noProof/>
          <w:lang w:val="en-US"/>
        </w:rPr>
        <w:t>7</w:t>
      </w:r>
      <w:r>
        <w:rPr>
          <w:noProof/>
        </w:rPr>
        <w:fldChar w:fldCharType="end"/>
      </w:r>
    </w:p>
    <w:p w14:paraId="25F9B2E2" w14:textId="346A2474" w:rsidR="00525A68" w:rsidRPr="00525A68" w:rsidRDefault="00525A68" w:rsidP="00BD0381">
      <w:pPr>
        <w:pStyle w:val="TOC2"/>
        <w:rPr>
          <w:rFonts w:asciiTheme="minorHAnsi" w:eastAsiaTheme="minorEastAsia" w:hAnsiTheme="minorHAnsi" w:cstheme="minorBidi"/>
          <w:noProof/>
          <w:szCs w:val="22"/>
          <w:lang w:val="en-US"/>
        </w:rPr>
      </w:pPr>
      <w:r w:rsidRPr="00525A68">
        <w:rPr>
          <w:noProof/>
          <w:lang w:val="en-US"/>
        </w:rPr>
        <w:t>II.1</w:t>
      </w:r>
      <w:r w:rsidRPr="00525A68">
        <w:rPr>
          <w:rFonts w:asciiTheme="minorHAnsi" w:eastAsiaTheme="minorEastAsia" w:hAnsiTheme="minorHAnsi" w:cstheme="minorBidi"/>
          <w:noProof/>
          <w:szCs w:val="22"/>
          <w:lang w:val="en-US"/>
        </w:rPr>
        <w:tab/>
      </w:r>
      <w:r w:rsidRPr="00525A68">
        <w:rPr>
          <w:noProof/>
          <w:lang w:val="en-US"/>
        </w:rPr>
        <w:t>Problem statement</w:t>
      </w:r>
      <w:r w:rsidRPr="00525A68">
        <w:rPr>
          <w:noProof/>
          <w:lang w:val="en-US"/>
        </w:rPr>
        <w:tab/>
      </w:r>
      <w:r>
        <w:rPr>
          <w:noProof/>
        </w:rPr>
        <w:fldChar w:fldCharType="begin"/>
      </w:r>
      <w:r w:rsidRPr="00525A68">
        <w:rPr>
          <w:noProof/>
          <w:lang w:val="en-US"/>
        </w:rPr>
        <w:instrText xml:space="preserve"> PAGEREF _Toc102996389 \h </w:instrText>
      </w:r>
      <w:r>
        <w:rPr>
          <w:noProof/>
        </w:rPr>
      </w:r>
      <w:r>
        <w:rPr>
          <w:noProof/>
        </w:rPr>
        <w:fldChar w:fldCharType="separate"/>
      </w:r>
      <w:r w:rsidRPr="00525A68">
        <w:rPr>
          <w:noProof/>
          <w:lang w:val="en-US"/>
        </w:rPr>
        <w:t>7</w:t>
      </w:r>
      <w:r>
        <w:rPr>
          <w:noProof/>
        </w:rPr>
        <w:fldChar w:fldCharType="end"/>
      </w:r>
    </w:p>
    <w:p w14:paraId="77504AEF" w14:textId="7F763A98" w:rsidR="00525A68" w:rsidRPr="00525A68" w:rsidRDefault="00525A68" w:rsidP="00BD0381">
      <w:pPr>
        <w:pStyle w:val="TOC2"/>
        <w:rPr>
          <w:rFonts w:asciiTheme="minorHAnsi" w:eastAsiaTheme="minorEastAsia" w:hAnsiTheme="minorHAnsi" w:cstheme="minorBidi"/>
          <w:noProof/>
          <w:szCs w:val="22"/>
          <w:lang w:val="en-US"/>
        </w:rPr>
      </w:pPr>
      <w:r w:rsidRPr="00525A68">
        <w:rPr>
          <w:noProof/>
          <w:lang w:val="en-US"/>
        </w:rPr>
        <w:t>II.2</w:t>
      </w:r>
      <w:r w:rsidRPr="00525A68">
        <w:rPr>
          <w:rFonts w:asciiTheme="minorHAnsi" w:eastAsiaTheme="minorEastAsia" w:hAnsiTheme="minorHAnsi" w:cstheme="minorBidi"/>
          <w:noProof/>
          <w:szCs w:val="22"/>
          <w:lang w:val="en-US"/>
        </w:rPr>
        <w:tab/>
      </w:r>
      <w:r w:rsidRPr="00525A68">
        <w:rPr>
          <w:noProof/>
          <w:lang w:val="en-US"/>
        </w:rPr>
        <w:t>About the product</w:t>
      </w:r>
      <w:r w:rsidRPr="00525A68">
        <w:rPr>
          <w:noProof/>
          <w:lang w:val="en-US"/>
        </w:rPr>
        <w:tab/>
      </w:r>
      <w:r>
        <w:rPr>
          <w:noProof/>
        </w:rPr>
        <w:fldChar w:fldCharType="begin"/>
      </w:r>
      <w:r w:rsidRPr="00525A68">
        <w:rPr>
          <w:noProof/>
          <w:lang w:val="en-US"/>
        </w:rPr>
        <w:instrText xml:space="preserve"> PAGEREF _Toc102996390 \h </w:instrText>
      </w:r>
      <w:r>
        <w:rPr>
          <w:noProof/>
        </w:rPr>
      </w:r>
      <w:r>
        <w:rPr>
          <w:noProof/>
        </w:rPr>
        <w:fldChar w:fldCharType="separate"/>
      </w:r>
      <w:r w:rsidRPr="00525A68">
        <w:rPr>
          <w:noProof/>
          <w:lang w:val="en-US"/>
        </w:rPr>
        <w:t>8</w:t>
      </w:r>
      <w:r>
        <w:rPr>
          <w:noProof/>
        </w:rPr>
        <w:fldChar w:fldCharType="end"/>
      </w:r>
    </w:p>
    <w:p w14:paraId="5E57B3ED" w14:textId="561C0EBA" w:rsidR="00525A68" w:rsidRPr="00525A68" w:rsidRDefault="00525A68" w:rsidP="00BD0381">
      <w:pPr>
        <w:pStyle w:val="TOC2"/>
        <w:rPr>
          <w:rFonts w:asciiTheme="minorHAnsi" w:eastAsiaTheme="minorEastAsia" w:hAnsiTheme="minorHAnsi" w:cstheme="minorBidi"/>
          <w:noProof/>
          <w:szCs w:val="22"/>
          <w:lang w:val="en-US"/>
        </w:rPr>
      </w:pPr>
      <w:r w:rsidRPr="008B111B">
        <w:rPr>
          <w:noProof/>
          <w:lang w:val="en-GB"/>
        </w:rPr>
        <w:t>II.3</w:t>
      </w:r>
      <w:r w:rsidRPr="00525A68">
        <w:rPr>
          <w:rFonts w:asciiTheme="minorHAnsi" w:eastAsiaTheme="minorEastAsia" w:hAnsiTheme="minorHAnsi" w:cstheme="minorBidi"/>
          <w:noProof/>
          <w:szCs w:val="22"/>
          <w:lang w:val="en-US"/>
        </w:rPr>
        <w:tab/>
      </w:r>
      <w:r w:rsidRPr="008B111B">
        <w:rPr>
          <w:noProof/>
          <w:lang w:val="en-GB"/>
        </w:rPr>
        <w:t>General comments on the submitted dossier</w:t>
      </w:r>
      <w:r w:rsidRPr="00525A68">
        <w:rPr>
          <w:noProof/>
          <w:lang w:val="en-US"/>
        </w:rPr>
        <w:tab/>
      </w:r>
      <w:r>
        <w:rPr>
          <w:noProof/>
        </w:rPr>
        <w:fldChar w:fldCharType="begin"/>
      </w:r>
      <w:r w:rsidRPr="00525A68">
        <w:rPr>
          <w:noProof/>
          <w:lang w:val="en-US"/>
        </w:rPr>
        <w:instrText xml:space="preserve"> PAGEREF _Toc102996391 \h </w:instrText>
      </w:r>
      <w:r>
        <w:rPr>
          <w:noProof/>
        </w:rPr>
      </w:r>
      <w:r>
        <w:rPr>
          <w:noProof/>
        </w:rPr>
        <w:fldChar w:fldCharType="separate"/>
      </w:r>
      <w:r w:rsidRPr="00525A68">
        <w:rPr>
          <w:noProof/>
          <w:lang w:val="en-US"/>
        </w:rPr>
        <w:t>8</w:t>
      </w:r>
      <w:r>
        <w:rPr>
          <w:noProof/>
        </w:rPr>
        <w:fldChar w:fldCharType="end"/>
      </w:r>
    </w:p>
    <w:p w14:paraId="659E63BC" w14:textId="2554F934" w:rsidR="00525A68" w:rsidRPr="00525A68" w:rsidRDefault="00525A68" w:rsidP="00BD0381">
      <w:pPr>
        <w:pStyle w:val="TOC2"/>
        <w:rPr>
          <w:rFonts w:asciiTheme="minorHAnsi" w:eastAsiaTheme="minorEastAsia" w:hAnsiTheme="minorHAnsi" w:cstheme="minorBidi"/>
          <w:noProof/>
          <w:szCs w:val="22"/>
          <w:lang w:val="en-US"/>
        </w:rPr>
      </w:pPr>
      <w:r w:rsidRPr="008B111B">
        <w:rPr>
          <w:noProof/>
          <w:lang w:val="en-GB"/>
        </w:rPr>
        <w:t>II.4</w:t>
      </w:r>
      <w:r w:rsidRPr="00525A68">
        <w:rPr>
          <w:rFonts w:asciiTheme="minorHAnsi" w:eastAsiaTheme="minorEastAsia" w:hAnsiTheme="minorHAnsi" w:cstheme="minorBidi"/>
          <w:noProof/>
          <w:szCs w:val="22"/>
          <w:lang w:val="en-US"/>
        </w:rPr>
        <w:tab/>
      </w:r>
      <w:r w:rsidRPr="008B111B">
        <w:rPr>
          <w:noProof/>
          <w:lang w:val="en-GB"/>
        </w:rPr>
        <w:t>General comments on compliance with GMP, GLP, GCP and agreed ethical principles.</w:t>
      </w:r>
      <w:r w:rsidRPr="00525A68">
        <w:rPr>
          <w:noProof/>
          <w:lang w:val="en-US"/>
        </w:rPr>
        <w:tab/>
      </w:r>
      <w:r>
        <w:rPr>
          <w:noProof/>
        </w:rPr>
        <w:fldChar w:fldCharType="begin"/>
      </w:r>
      <w:r w:rsidRPr="00525A68">
        <w:rPr>
          <w:noProof/>
          <w:lang w:val="en-US"/>
        </w:rPr>
        <w:instrText xml:space="preserve"> PAGEREF _Toc102996392 \h </w:instrText>
      </w:r>
      <w:r>
        <w:rPr>
          <w:noProof/>
        </w:rPr>
      </w:r>
      <w:r>
        <w:rPr>
          <w:noProof/>
        </w:rPr>
        <w:fldChar w:fldCharType="separate"/>
      </w:r>
      <w:r w:rsidRPr="00525A68">
        <w:rPr>
          <w:noProof/>
          <w:lang w:val="en-US"/>
        </w:rPr>
        <w:t>10</w:t>
      </w:r>
      <w:r>
        <w:rPr>
          <w:noProof/>
        </w:rPr>
        <w:fldChar w:fldCharType="end"/>
      </w:r>
    </w:p>
    <w:p w14:paraId="08651EEF" w14:textId="4F55A005" w:rsidR="00525A68" w:rsidRPr="00525A68" w:rsidRDefault="00525A68" w:rsidP="009D7213">
      <w:pPr>
        <w:pStyle w:val="TOC1"/>
        <w:rPr>
          <w:rFonts w:asciiTheme="minorHAnsi" w:eastAsiaTheme="minorEastAsia" w:hAnsiTheme="minorHAnsi" w:cstheme="minorBidi"/>
          <w:noProof/>
          <w:szCs w:val="22"/>
          <w:lang w:val="en-US"/>
        </w:rPr>
      </w:pPr>
      <w:r w:rsidRPr="00525A68">
        <w:rPr>
          <w:noProof/>
          <w:lang w:val="en-US"/>
        </w:rPr>
        <w:t>III</w:t>
      </w:r>
      <w:r w:rsidRPr="00525A68">
        <w:rPr>
          <w:rFonts w:asciiTheme="minorHAnsi" w:eastAsiaTheme="minorEastAsia" w:hAnsiTheme="minorHAnsi" w:cstheme="minorBidi"/>
          <w:noProof/>
          <w:szCs w:val="22"/>
          <w:lang w:val="en-US"/>
        </w:rPr>
        <w:tab/>
      </w:r>
      <w:r w:rsidRPr="00525A68">
        <w:rPr>
          <w:noProof/>
          <w:lang w:val="en-US"/>
        </w:rPr>
        <w:t>SCIENTIFIC OVERVIEW AND DISCUSSION</w:t>
      </w:r>
      <w:r w:rsidRPr="00525A68">
        <w:rPr>
          <w:noProof/>
          <w:lang w:val="en-US"/>
        </w:rPr>
        <w:tab/>
      </w:r>
      <w:r>
        <w:rPr>
          <w:noProof/>
        </w:rPr>
        <w:fldChar w:fldCharType="begin"/>
      </w:r>
      <w:r w:rsidRPr="00525A68">
        <w:rPr>
          <w:noProof/>
          <w:lang w:val="en-US"/>
        </w:rPr>
        <w:instrText xml:space="preserve"> PAGEREF _Toc102996393 \h </w:instrText>
      </w:r>
      <w:r>
        <w:rPr>
          <w:noProof/>
        </w:rPr>
      </w:r>
      <w:r>
        <w:rPr>
          <w:noProof/>
        </w:rPr>
        <w:fldChar w:fldCharType="separate"/>
      </w:r>
      <w:r w:rsidRPr="00525A68">
        <w:rPr>
          <w:noProof/>
          <w:lang w:val="en-US"/>
        </w:rPr>
        <w:t>10</w:t>
      </w:r>
      <w:r>
        <w:rPr>
          <w:noProof/>
        </w:rPr>
        <w:fldChar w:fldCharType="end"/>
      </w:r>
    </w:p>
    <w:p w14:paraId="2A605F10" w14:textId="0AD3DE63" w:rsidR="00525A68" w:rsidRPr="00525A68" w:rsidRDefault="00525A68">
      <w:pPr>
        <w:pStyle w:val="TOC2"/>
        <w:tabs>
          <w:tab w:val="clear" w:pos="629"/>
          <w:tab w:val="left" w:pos="642"/>
        </w:tabs>
        <w:rPr>
          <w:rFonts w:asciiTheme="minorHAnsi" w:eastAsiaTheme="minorEastAsia" w:hAnsiTheme="minorHAnsi" w:cstheme="minorBidi"/>
          <w:noProof/>
          <w:szCs w:val="22"/>
          <w:lang w:val="en-US"/>
        </w:rPr>
      </w:pPr>
      <w:r w:rsidRPr="00525A68">
        <w:rPr>
          <w:noProof/>
          <w:lang w:val="en-US"/>
        </w:rPr>
        <w:t>III.1</w:t>
      </w:r>
      <w:r w:rsidRPr="00525A68">
        <w:rPr>
          <w:rFonts w:asciiTheme="minorHAnsi" w:eastAsiaTheme="minorEastAsia" w:hAnsiTheme="minorHAnsi" w:cstheme="minorBidi"/>
          <w:noProof/>
          <w:szCs w:val="22"/>
          <w:lang w:val="en-US"/>
        </w:rPr>
        <w:tab/>
      </w:r>
      <w:r w:rsidRPr="00525A68">
        <w:rPr>
          <w:noProof/>
          <w:lang w:val="en-US"/>
        </w:rPr>
        <w:t>Quality aspects</w:t>
      </w:r>
      <w:r w:rsidRPr="00525A68">
        <w:rPr>
          <w:noProof/>
          <w:lang w:val="en-US"/>
        </w:rPr>
        <w:tab/>
      </w:r>
      <w:r>
        <w:rPr>
          <w:noProof/>
        </w:rPr>
        <w:fldChar w:fldCharType="begin"/>
      </w:r>
      <w:r w:rsidRPr="00525A68">
        <w:rPr>
          <w:noProof/>
          <w:lang w:val="en-US"/>
        </w:rPr>
        <w:instrText xml:space="preserve"> PAGEREF _Toc102996394 \h </w:instrText>
      </w:r>
      <w:r>
        <w:rPr>
          <w:noProof/>
        </w:rPr>
      </w:r>
      <w:r>
        <w:rPr>
          <w:noProof/>
        </w:rPr>
        <w:fldChar w:fldCharType="separate"/>
      </w:r>
      <w:r w:rsidRPr="00525A68">
        <w:rPr>
          <w:noProof/>
          <w:lang w:val="en-US"/>
        </w:rPr>
        <w:t>11</w:t>
      </w:r>
      <w:r>
        <w:rPr>
          <w:noProof/>
        </w:rPr>
        <w:fldChar w:fldCharType="end"/>
      </w:r>
    </w:p>
    <w:p w14:paraId="4E2BB10B" w14:textId="74D32396" w:rsidR="00525A68" w:rsidRPr="00525A68" w:rsidRDefault="00525A68">
      <w:pPr>
        <w:pStyle w:val="TOC2"/>
        <w:tabs>
          <w:tab w:val="clear" w:pos="629"/>
          <w:tab w:val="left" w:pos="642"/>
        </w:tabs>
        <w:rPr>
          <w:rFonts w:asciiTheme="minorHAnsi" w:eastAsiaTheme="minorEastAsia" w:hAnsiTheme="minorHAnsi" w:cstheme="minorBidi"/>
          <w:noProof/>
          <w:szCs w:val="22"/>
          <w:lang w:val="en-US"/>
        </w:rPr>
      </w:pPr>
      <w:r w:rsidRPr="00525A68">
        <w:rPr>
          <w:noProof/>
          <w:lang w:val="en-US"/>
        </w:rPr>
        <w:t>III.2</w:t>
      </w:r>
      <w:r w:rsidRPr="00525A68">
        <w:rPr>
          <w:rFonts w:asciiTheme="minorHAnsi" w:eastAsiaTheme="minorEastAsia" w:hAnsiTheme="minorHAnsi" w:cstheme="minorBidi"/>
          <w:noProof/>
          <w:szCs w:val="22"/>
          <w:lang w:val="en-US"/>
        </w:rPr>
        <w:tab/>
      </w:r>
      <w:r w:rsidRPr="00525A68">
        <w:rPr>
          <w:noProof/>
          <w:lang w:val="en-US"/>
        </w:rPr>
        <w:t>Non clinical aspects</w:t>
      </w:r>
      <w:r w:rsidRPr="00525A68">
        <w:rPr>
          <w:noProof/>
          <w:lang w:val="en-US"/>
        </w:rPr>
        <w:tab/>
      </w:r>
      <w:r>
        <w:rPr>
          <w:noProof/>
        </w:rPr>
        <w:fldChar w:fldCharType="begin"/>
      </w:r>
      <w:r w:rsidRPr="00525A68">
        <w:rPr>
          <w:noProof/>
          <w:lang w:val="en-US"/>
        </w:rPr>
        <w:instrText xml:space="preserve"> PAGEREF _Toc102996395 \h </w:instrText>
      </w:r>
      <w:r>
        <w:rPr>
          <w:noProof/>
        </w:rPr>
      </w:r>
      <w:r>
        <w:rPr>
          <w:noProof/>
        </w:rPr>
        <w:fldChar w:fldCharType="separate"/>
      </w:r>
      <w:r w:rsidRPr="00525A68">
        <w:rPr>
          <w:noProof/>
          <w:lang w:val="en-US"/>
        </w:rPr>
        <w:t>11</w:t>
      </w:r>
      <w:r>
        <w:rPr>
          <w:noProof/>
        </w:rPr>
        <w:fldChar w:fldCharType="end"/>
      </w:r>
    </w:p>
    <w:p w14:paraId="7D33D0BA" w14:textId="0369B006" w:rsidR="00525A68" w:rsidRPr="00525A68" w:rsidRDefault="00525A68">
      <w:pPr>
        <w:pStyle w:val="TOC2"/>
        <w:tabs>
          <w:tab w:val="clear" w:pos="629"/>
          <w:tab w:val="left" w:pos="642"/>
        </w:tabs>
        <w:rPr>
          <w:rFonts w:asciiTheme="minorHAnsi" w:eastAsiaTheme="minorEastAsia" w:hAnsiTheme="minorHAnsi" w:cstheme="minorBidi"/>
          <w:noProof/>
          <w:szCs w:val="22"/>
          <w:lang w:val="en-US"/>
        </w:rPr>
      </w:pPr>
      <w:r w:rsidRPr="00525A68">
        <w:rPr>
          <w:noProof/>
          <w:lang w:val="en-US"/>
        </w:rPr>
        <w:t>III.3</w:t>
      </w:r>
      <w:r w:rsidRPr="00525A68">
        <w:rPr>
          <w:rFonts w:asciiTheme="minorHAnsi" w:eastAsiaTheme="minorEastAsia" w:hAnsiTheme="minorHAnsi" w:cstheme="minorBidi"/>
          <w:noProof/>
          <w:szCs w:val="22"/>
          <w:lang w:val="en-US"/>
        </w:rPr>
        <w:tab/>
      </w:r>
      <w:r w:rsidRPr="00525A68">
        <w:rPr>
          <w:noProof/>
          <w:lang w:val="en-US"/>
        </w:rPr>
        <w:t>Clinical aspects</w:t>
      </w:r>
      <w:r w:rsidRPr="00525A68">
        <w:rPr>
          <w:noProof/>
          <w:lang w:val="en-US"/>
        </w:rPr>
        <w:tab/>
      </w:r>
      <w:r>
        <w:rPr>
          <w:noProof/>
        </w:rPr>
        <w:fldChar w:fldCharType="begin"/>
      </w:r>
      <w:r w:rsidRPr="00525A68">
        <w:rPr>
          <w:noProof/>
          <w:lang w:val="en-US"/>
        </w:rPr>
        <w:instrText xml:space="preserve"> PAGEREF _Toc102996396 \h </w:instrText>
      </w:r>
      <w:r>
        <w:rPr>
          <w:noProof/>
        </w:rPr>
      </w:r>
      <w:r>
        <w:rPr>
          <w:noProof/>
        </w:rPr>
        <w:fldChar w:fldCharType="separate"/>
      </w:r>
      <w:r w:rsidRPr="00525A68">
        <w:rPr>
          <w:noProof/>
          <w:lang w:val="en-US"/>
        </w:rPr>
        <w:t>14</w:t>
      </w:r>
      <w:r>
        <w:rPr>
          <w:noProof/>
        </w:rPr>
        <w:fldChar w:fldCharType="end"/>
      </w:r>
    </w:p>
    <w:p w14:paraId="47DB78B0" w14:textId="44F3AE77" w:rsidR="00525A68" w:rsidRPr="00525A68" w:rsidRDefault="00525A68" w:rsidP="009D7213">
      <w:pPr>
        <w:pStyle w:val="TOC1"/>
        <w:rPr>
          <w:rFonts w:asciiTheme="minorHAnsi" w:eastAsiaTheme="minorEastAsia" w:hAnsiTheme="minorHAnsi" w:cstheme="minorBidi"/>
          <w:noProof/>
          <w:szCs w:val="22"/>
          <w:lang w:val="en-US"/>
        </w:rPr>
      </w:pPr>
      <w:r w:rsidRPr="008B111B">
        <w:rPr>
          <w:noProof/>
          <w:lang w:val="en-GB"/>
        </w:rPr>
        <w:t>IV</w:t>
      </w:r>
      <w:r w:rsidRPr="00525A68">
        <w:rPr>
          <w:rFonts w:asciiTheme="minorHAnsi" w:eastAsiaTheme="minorEastAsia" w:hAnsiTheme="minorHAnsi" w:cstheme="minorBidi"/>
          <w:noProof/>
          <w:szCs w:val="22"/>
          <w:lang w:val="en-US"/>
        </w:rPr>
        <w:tab/>
      </w:r>
      <w:r w:rsidRPr="008B111B">
        <w:rPr>
          <w:noProof/>
          <w:lang w:val="en-GB"/>
        </w:rPr>
        <w:t>BENEFIT RISK ASSESSMENT</w:t>
      </w:r>
      <w:r w:rsidRPr="00525A68">
        <w:rPr>
          <w:noProof/>
          <w:lang w:val="en-US"/>
        </w:rPr>
        <w:tab/>
      </w:r>
      <w:r>
        <w:rPr>
          <w:noProof/>
        </w:rPr>
        <w:fldChar w:fldCharType="begin"/>
      </w:r>
      <w:r w:rsidRPr="00525A68">
        <w:rPr>
          <w:noProof/>
          <w:lang w:val="en-US"/>
        </w:rPr>
        <w:instrText xml:space="preserve"> PAGEREF _Toc102996397 \h </w:instrText>
      </w:r>
      <w:r>
        <w:rPr>
          <w:noProof/>
        </w:rPr>
      </w:r>
      <w:r>
        <w:rPr>
          <w:noProof/>
        </w:rPr>
        <w:fldChar w:fldCharType="separate"/>
      </w:r>
      <w:r w:rsidRPr="00525A68">
        <w:rPr>
          <w:noProof/>
          <w:lang w:val="en-US"/>
        </w:rPr>
        <w:t>16</w:t>
      </w:r>
      <w:r>
        <w:rPr>
          <w:noProof/>
        </w:rPr>
        <w:fldChar w:fldCharType="end"/>
      </w:r>
    </w:p>
    <w:p w14:paraId="49B1E15D" w14:textId="423CDE48" w:rsidR="00525A68" w:rsidRPr="00525A68" w:rsidRDefault="00525A68" w:rsidP="009D7213">
      <w:pPr>
        <w:pStyle w:val="TOC1"/>
        <w:rPr>
          <w:rFonts w:asciiTheme="minorHAnsi" w:eastAsiaTheme="minorEastAsia" w:hAnsiTheme="minorHAnsi" w:cstheme="minorBidi"/>
          <w:noProof/>
          <w:szCs w:val="22"/>
          <w:lang w:val="en-US"/>
        </w:rPr>
      </w:pPr>
      <w:r w:rsidRPr="008B111B">
        <w:rPr>
          <w:noProof/>
          <w:lang w:val="en-GB"/>
        </w:rPr>
        <w:t>V</w:t>
      </w:r>
      <w:r w:rsidRPr="00525A68">
        <w:rPr>
          <w:rFonts w:asciiTheme="minorHAnsi" w:eastAsiaTheme="minorEastAsia" w:hAnsiTheme="minorHAnsi" w:cstheme="minorBidi"/>
          <w:noProof/>
          <w:szCs w:val="22"/>
          <w:lang w:val="en-US"/>
        </w:rPr>
        <w:tab/>
      </w:r>
      <w:r w:rsidRPr="008B111B">
        <w:rPr>
          <w:noProof/>
          <w:lang w:val="en-GB"/>
        </w:rPr>
        <w:t>LIST OF QUESTIONS  as proposed by RMS</w:t>
      </w:r>
      <w:r w:rsidRPr="00525A68">
        <w:rPr>
          <w:noProof/>
          <w:lang w:val="en-US"/>
        </w:rPr>
        <w:tab/>
      </w:r>
      <w:r>
        <w:rPr>
          <w:noProof/>
        </w:rPr>
        <w:fldChar w:fldCharType="begin"/>
      </w:r>
      <w:r w:rsidRPr="00525A68">
        <w:rPr>
          <w:noProof/>
          <w:lang w:val="en-US"/>
        </w:rPr>
        <w:instrText xml:space="preserve"> PAGEREF _Toc102996398 \h </w:instrText>
      </w:r>
      <w:r>
        <w:rPr>
          <w:noProof/>
        </w:rPr>
      </w:r>
      <w:r>
        <w:rPr>
          <w:noProof/>
        </w:rPr>
        <w:fldChar w:fldCharType="separate"/>
      </w:r>
      <w:r w:rsidRPr="00525A68">
        <w:rPr>
          <w:noProof/>
          <w:lang w:val="en-US"/>
        </w:rPr>
        <w:t>17</w:t>
      </w:r>
      <w:r>
        <w:rPr>
          <w:noProof/>
        </w:rPr>
        <w:fldChar w:fldCharType="end"/>
      </w:r>
    </w:p>
    <w:p w14:paraId="481F7611" w14:textId="680F3970" w:rsidR="00525A68" w:rsidRPr="00525A68" w:rsidRDefault="00525A68" w:rsidP="009D7213">
      <w:pPr>
        <w:pStyle w:val="TOC1"/>
        <w:rPr>
          <w:rFonts w:asciiTheme="minorHAnsi" w:eastAsiaTheme="minorEastAsia" w:hAnsiTheme="minorHAnsi" w:cstheme="minorBidi"/>
          <w:noProof/>
          <w:szCs w:val="22"/>
          <w:lang w:val="en-US"/>
        </w:rPr>
      </w:pPr>
      <w:r w:rsidRPr="00525A68">
        <w:rPr>
          <w:noProof/>
          <w:highlight w:val="lightGray"/>
          <w:lang w:val="en-US"/>
        </w:rPr>
        <w:t>V</w:t>
      </w:r>
      <w:r w:rsidRPr="00525A68">
        <w:rPr>
          <w:rFonts w:asciiTheme="minorHAnsi" w:eastAsiaTheme="minorEastAsia" w:hAnsiTheme="minorHAnsi" w:cstheme="minorBidi"/>
          <w:noProof/>
          <w:szCs w:val="22"/>
          <w:lang w:val="en-US"/>
        </w:rPr>
        <w:tab/>
      </w:r>
      <w:r w:rsidRPr="00525A68">
        <w:rPr>
          <w:noProof/>
          <w:highlight w:val="lightGray"/>
          <w:lang w:val="en-US"/>
        </w:rPr>
        <w:t>PROPOSED LIST OF OUTSTANDING ISSUES</w:t>
      </w:r>
      <w:r w:rsidRPr="00525A68">
        <w:rPr>
          <w:noProof/>
          <w:lang w:val="en-US"/>
        </w:rPr>
        <w:tab/>
      </w:r>
      <w:r>
        <w:rPr>
          <w:noProof/>
        </w:rPr>
        <w:fldChar w:fldCharType="begin"/>
      </w:r>
      <w:r w:rsidRPr="00525A68">
        <w:rPr>
          <w:noProof/>
          <w:lang w:val="en-US"/>
        </w:rPr>
        <w:instrText xml:space="preserve"> PAGEREF _Toc102996399 \h </w:instrText>
      </w:r>
      <w:r>
        <w:rPr>
          <w:noProof/>
        </w:rPr>
      </w:r>
      <w:r>
        <w:rPr>
          <w:noProof/>
        </w:rPr>
        <w:fldChar w:fldCharType="separate"/>
      </w:r>
      <w:r w:rsidRPr="00525A68">
        <w:rPr>
          <w:noProof/>
          <w:lang w:val="en-US"/>
        </w:rPr>
        <w:t>17</w:t>
      </w:r>
      <w:r>
        <w:rPr>
          <w:noProof/>
        </w:rPr>
        <w:fldChar w:fldCharType="end"/>
      </w:r>
    </w:p>
    <w:p w14:paraId="7A013660" w14:textId="1F0CBDA1" w:rsidR="00525A68" w:rsidRPr="00525A68" w:rsidRDefault="00525A68" w:rsidP="00BA681C">
      <w:pPr>
        <w:pStyle w:val="TOC2"/>
        <w:rPr>
          <w:rFonts w:asciiTheme="minorHAnsi" w:eastAsiaTheme="minorEastAsia" w:hAnsiTheme="minorHAnsi" w:cstheme="minorBidi"/>
          <w:noProof/>
          <w:szCs w:val="22"/>
          <w:lang w:val="en-US"/>
        </w:rPr>
      </w:pPr>
      <w:r w:rsidRPr="00525A68">
        <w:rPr>
          <w:noProof/>
          <w:lang w:val="en-US"/>
        </w:rPr>
        <w:t>V.1</w:t>
      </w:r>
      <w:r w:rsidRPr="00525A68">
        <w:rPr>
          <w:rFonts w:asciiTheme="minorHAnsi" w:eastAsiaTheme="minorEastAsia" w:hAnsiTheme="minorHAnsi" w:cstheme="minorBidi"/>
          <w:noProof/>
          <w:szCs w:val="22"/>
          <w:lang w:val="en-US"/>
        </w:rPr>
        <w:tab/>
      </w:r>
      <w:r w:rsidRPr="00525A68">
        <w:rPr>
          <w:noProof/>
          <w:lang w:val="en-US"/>
        </w:rPr>
        <w:t>Quality aspects</w:t>
      </w:r>
      <w:r w:rsidRPr="00525A68">
        <w:rPr>
          <w:noProof/>
          <w:lang w:val="en-US"/>
        </w:rPr>
        <w:tab/>
      </w:r>
      <w:r>
        <w:rPr>
          <w:noProof/>
        </w:rPr>
        <w:fldChar w:fldCharType="begin"/>
      </w:r>
      <w:r w:rsidRPr="00525A68">
        <w:rPr>
          <w:noProof/>
          <w:lang w:val="en-US"/>
        </w:rPr>
        <w:instrText xml:space="preserve"> PAGEREF _Toc102996400 \h </w:instrText>
      </w:r>
      <w:r>
        <w:rPr>
          <w:noProof/>
        </w:rPr>
      </w:r>
      <w:r>
        <w:rPr>
          <w:noProof/>
        </w:rPr>
        <w:fldChar w:fldCharType="separate"/>
      </w:r>
      <w:r w:rsidRPr="00525A68">
        <w:rPr>
          <w:noProof/>
          <w:lang w:val="en-US"/>
        </w:rPr>
        <w:t>17</w:t>
      </w:r>
      <w:r>
        <w:rPr>
          <w:noProof/>
        </w:rPr>
        <w:fldChar w:fldCharType="end"/>
      </w:r>
    </w:p>
    <w:p w14:paraId="1B8FF6AA" w14:textId="65032084" w:rsidR="00525A68" w:rsidRPr="00525A68" w:rsidRDefault="00525A68" w:rsidP="00BA681C">
      <w:pPr>
        <w:pStyle w:val="TOC2"/>
        <w:rPr>
          <w:rFonts w:asciiTheme="minorHAnsi" w:eastAsiaTheme="minorEastAsia" w:hAnsiTheme="minorHAnsi" w:cstheme="minorBidi"/>
          <w:noProof/>
          <w:szCs w:val="22"/>
          <w:lang w:val="en-US"/>
        </w:rPr>
      </w:pPr>
      <w:r w:rsidRPr="00BD0381">
        <w:rPr>
          <w:noProof/>
          <w:lang w:val="en-US"/>
        </w:rPr>
        <w:t>V.2</w:t>
      </w:r>
      <w:r w:rsidRPr="00525A68">
        <w:rPr>
          <w:rFonts w:asciiTheme="minorHAnsi" w:eastAsiaTheme="minorEastAsia" w:hAnsiTheme="minorHAnsi" w:cstheme="minorBidi"/>
          <w:noProof/>
          <w:szCs w:val="22"/>
          <w:lang w:val="en-US"/>
        </w:rPr>
        <w:tab/>
      </w:r>
      <w:r w:rsidRPr="00BD0381">
        <w:rPr>
          <w:noProof/>
          <w:lang w:val="en-US"/>
        </w:rPr>
        <w:t>Non clinical aspects</w:t>
      </w:r>
      <w:r w:rsidRPr="00525A68">
        <w:rPr>
          <w:noProof/>
          <w:lang w:val="en-US"/>
        </w:rPr>
        <w:tab/>
      </w:r>
      <w:r>
        <w:rPr>
          <w:noProof/>
        </w:rPr>
        <w:fldChar w:fldCharType="begin"/>
      </w:r>
      <w:r w:rsidRPr="00525A68">
        <w:rPr>
          <w:noProof/>
          <w:lang w:val="en-US"/>
        </w:rPr>
        <w:instrText xml:space="preserve"> PAGEREF _Toc102996401 \h </w:instrText>
      </w:r>
      <w:r>
        <w:rPr>
          <w:noProof/>
        </w:rPr>
      </w:r>
      <w:r>
        <w:rPr>
          <w:noProof/>
        </w:rPr>
        <w:fldChar w:fldCharType="separate"/>
      </w:r>
      <w:r w:rsidRPr="00525A68">
        <w:rPr>
          <w:noProof/>
          <w:lang w:val="en-US"/>
        </w:rPr>
        <w:t>18</w:t>
      </w:r>
      <w:r>
        <w:rPr>
          <w:noProof/>
        </w:rPr>
        <w:fldChar w:fldCharType="end"/>
      </w:r>
    </w:p>
    <w:p w14:paraId="7CF69FE9" w14:textId="22E3B4BF" w:rsidR="00525A68" w:rsidRPr="00525A68" w:rsidRDefault="00525A68" w:rsidP="00BA681C">
      <w:pPr>
        <w:pStyle w:val="TOC2"/>
        <w:rPr>
          <w:rFonts w:asciiTheme="minorHAnsi" w:eastAsiaTheme="minorEastAsia" w:hAnsiTheme="minorHAnsi" w:cstheme="minorBidi"/>
          <w:noProof/>
          <w:szCs w:val="22"/>
          <w:lang w:val="en-US"/>
        </w:rPr>
      </w:pPr>
      <w:r w:rsidRPr="00525A68">
        <w:rPr>
          <w:noProof/>
          <w:lang w:val="en-US"/>
        </w:rPr>
        <w:t>V.3</w:t>
      </w:r>
      <w:r w:rsidRPr="00525A68">
        <w:rPr>
          <w:rFonts w:asciiTheme="minorHAnsi" w:eastAsiaTheme="minorEastAsia" w:hAnsiTheme="minorHAnsi" w:cstheme="minorBidi"/>
          <w:noProof/>
          <w:szCs w:val="22"/>
          <w:lang w:val="en-US"/>
        </w:rPr>
        <w:tab/>
      </w:r>
      <w:r w:rsidRPr="00525A68">
        <w:rPr>
          <w:noProof/>
          <w:lang w:val="en-US"/>
        </w:rPr>
        <w:t>Clinical aspects</w:t>
      </w:r>
      <w:r w:rsidRPr="00525A68">
        <w:rPr>
          <w:noProof/>
          <w:lang w:val="en-US"/>
        </w:rPr>
        <w:tab/>
      </w:r>
      <w:r>
        <w:rPr>
          <w:noProof/>
        </w:rPr>
        <w:fldChar w:fldCharType="begin"/>
      </w:r>
      <w:r w:rsidRPr="00525A68">
        <w:rPr>
          <w:noProof/>
          <w:lang w:val="en-US"/>
        </w:rPr>
        <w:instrText xml:space="preserve"> PAGEREF _Toc102996402 \h </w:instrText>
      </w:r>
      <w:r>
        <w:rPr>
          <w:noProof/>
        </w:rPr>
      </w:r>
      <w:r>
        <w:rPr>
          <w:noProof/>
        </w:rPr>
        <w:fldChar w:fldCharType="separate"/>
      </w:r>
      <w:r w:rsidRPr="00525A68">
        <w:rPr>
          <w:noProof/>
          <w:lang w:val="en-US"/>
        </w:rPr>
        <w:t>18</w:t>
      </w:r>
      <w:r>
        <w:rPr>
          <w:noProof/>
        </w:rPr>
        <w:fldChar w:fldCharType="end"/>
      </w:r>
    </w:p>
    <w:p w14:paraId="1C61AAC7" w14:textId="69C9EB2D" w:rsidR="00525A68" w:rsidRPr="00525A68" w:rsidRDefault="00525A68" w:rsidP="009D7213">
      <w:pPr>
        <w:pStyle w:val="TOC1"/>
        <w:rPr>
          <w:rFonts w:asciiTheme="minorHAnsi" w:eastAsiaTheme="minorEastAsia" w:hAnsiTheme="minorHAnsi" w:cstheme="minorBidi"/>
          <w:noProof/>
          <w:szCs w:val="22"/>
          <w:lang w:val="en-US"/>
        </w:rPr>
      </w:pPr>
      <w:r w:rsidRPr="008B111B">
        <w:rPr>
          <w:noProof/>
          <w:lang w:val="en-GB"/>
        </w:rPr>
        <w:t>VI</w:t>
      </w:r>
      <w:r w:rsidRPr="00525A68">
        <w:rPr>
          <w:rFonts w:asciiTheme="minorHAnsi" w:eastAsiaTheme="minorEastAsia" w:hAnsiTheme="minorHAnsi" w:cstheme="minorBidi"/>
          <w:noProof/>
          <w:szCs w:val="22"/>
          <w:lang w:val="en-US"/>
        </w:rPr>
        <w:tab/>
      </w:r>
      <w:r w:rsidR="009D7213" w:rsidRPr="00BD0381">
        <w:rPr>
          <w:noProof/>
          <w:lang w:val="en-GB"/>
        </w:rPr>
        <w:t>RECOMMENDATION</w:t>
      </w:r>
      <w:r w:rsidR="00286118" w:rsidRPr="00BD0381">
        <w:rPr>
          <w:noProof/>
          <w:lang w:val="en-GB"/>
        </w:rPr>
        <w:t>S</w:t>
      </w:r>
      <w:r w:rsidR="009D7213" w:rsidRPr="00BD0381">
        <w:rPr>
          <w:noProof/>
          <w:lang w:val="en-GB"/>
        </w:rPr>
        <w:t xml:space="preserve"> AND</w:t>
      </w:r>
      <w:r w:rsidR="009D7213">
        <w:rPr>
          <w:noProof/>
          <w:lang w:val="en-GB"/>
        </w:rPr>
        <w:t xml:space="preserve"> </w:t>
      </w:r>
      <w:r w:rsidRPr="008B111B">
        <w:rPr>
          <w:noProof/>
          <w:lang w:val="en-GB"/>
        </w:rPr>
        <w:t>CONDITIONS FOR MARKETING AUTHORISATION AND PRODUCT INFORMATION</w:t>
      </w:r>
      <w:r w:rsidRPr="00525A68">
        <w:rPr>
          <w:noProof/>
          <w:lang w:val="en-US"/>
        </w:rPr>
        <w:tab/>
      </w:r>
      <w:r>
        <w:rPr>
          <w:noProof/>
        </w:rPr>
        <w:fldChar w:fldCharType="begin"/>
      </w:r>
      <w:r w:rsidRPr="00525A68">
        <w:rPr>
          <w:noProof/>
          <w:lang w:val="en-US"/>
        </w:rPr>
        <w:instrText xml:space="preserve"> PAGEREF _Toc102996403 \h </w:instrText>
      </w:r>
      <w:r>
        <w:rPr>
          <w:noProof/>
        </w:rPr>
      </w:r>
      <w:r>
        <w:rPr>
          <w:noProof/>
        </w:rPr>
        <w:fldChar w:fldCharType="separate"/>
      </w:r>
      <w:r w:rsidRPr="00525A68">
        <w:rPr>
          <w:noProof/>
          <w:lang w:val="en-US"/>
        </w:rPr>
        <w:t>19</w:t>
      </w:r>
      <w:r>
        <w:rPr>
          <w:noProof/>
        </w:rPr>
        <w:fldChar w:fldCharType="end"/>
      </w:r>
    </w:p>
    <w:p w14:paraId="04850B7B" w14:textId="5F56A309" w:rsidR="00525A68" w:rsidRPr="00525A68" w:rsidRDefault="00525A68">
      <w:pPr>
        <w:pStyle w:val="TOC2"/>
        <w:rPr>
          <w:rFonts w:asciiTheme="minorHAnsi" w:eastAsiaTheme="minorEastAsia" w:hAnsiTheme="minorHAnsi" w:cstheme="minorBidi"/>
          <w:noProof/>
          <w:szCs w:val="22"/>
          <w:lang w:val="en-US"/>
        </w:rPr>
      </w:pPr>
      <w:r w:rsidRPr="00525A68">
        <w:rPr>
          <w:noProof/>
          <w:lang w:val="en-US"/>
        </w:rPr>
        <w:t>VI.1</w:t>
      </w:r>
      <w:r w:rsidRPr="00525A68">
        <w:rPr>
          <w:rFonts w:asciiTheme="minorHAnsi" w:eastAsiaTheme="minorEastAsia" w:hAnsiTheme="minorHAnsi" w:cstheme="minorBidi"/>
          <w:noProof/>
          <w:szCs w:val="22"/>
          <w:lang w:val="en-US"/>
        </w:rPr>
        <w:tab/>
      </w:r>
      <w:r w:rsidRPr="00525A68">
        <w:rPr>
          <w:noProof/>
          <w:lang w:val="en-US"/>
        </w:rPr>
        <w:t>Legal Status</w:t>
      </w:r>
      <w:r w:rsidRPr="00525A68">
        <w:rPr>
          <w:noProof/>
          <w:lang w:val="en-US"/>
        </w:rPr>
        <w:tab/>
      </w:r>
      <w:r>
        <w:rPr>
          <w:noProof/>
        </w:rPr>
        <w:fldChar w:fldCharType="begin"/>
      </w:r>
      <w:r w:rsidRPr="00525A68">
        <w:rPr>
          <w:noProof/>
          <w:lang w:val="en-US"/>
        </w:rPr>
        <w:instrText xml:space="preserve"> PAGEREF _Toc102996405 \h </w:instrText>
      </w:r>
      <w:r>
        <w:rPr>
          <w:noProof/>
        </w:rPr>
      </w:r>
      <w:r>
        <w:rPr>
          <w:noProof/>
        </w:rPr>
        <w:fldChar w:fldCharType="separate"/>
      </w:r>
      <w:r w:rsidRPr="00525A68">
        <w:rPr>
          <w:noProof/>
          <w:lang w:val="en-US"/>
        </w:rPr>
        <w:t>19</w:t>
      </w:r>
      <w:r>
        <w:rPr>
          <w:noProof/>
        </w:rPr>
        <w:fldChar w:fldCharType="end"/>
      </w:r>
    </w:p>
    <w:p w14:paraId="7F16244E" w14:textId="37770B69" w:rsidR="00525A68" w:rsidRPr="00525A68" w:rsidRDefault="00525A68">
      <w:pPr>
        <w:pStyle w:val="TOC2"/>
        <w:rPr>
          <w:rFonts w:asciiTheme="minorHAnsi" w:eastAsiaTheme="minorEastAsia" w:hAnsiTheme="minorHAnsi" w:cstheme="minorBidi"/>
          <w:noProof/>
          <w:szCs w:val="22"/>
          <w:lang w:val="en-US"/>
        </w:rPr>
      </w:pPr>
      <w:r w:rsidRPr="008B111B">
        <w:rPr>
          <w:noProof/>
          <w:lang w:val="en-US"/>
        </w:rPr>
        <w:t>VI.2</w:t>
      </w:r>
      <w:r w:rsidRPr="00525A68">
        <w:rPr>
          <w:rFonts w:asciiTheme="minorHAnsi" w:eastAsiaTheme="minorEastAsia" w:hAnsiTheme="minorHAnsi" w:cstheme="minorBidi"/>
          <w:noProof/>
          <w:szCs w:val="22"/>
          <w:lang w:val="en-US"/>
        </w:rPr>
        <w:tab/>
      </w:r>
      <w:r w:rsidRPr="008B111B">
        <w:rPr>
          <w:noProof/>
          <w:lang w:val="en-US"/>
        </w:rPr>
        <w:t>list of recommendations not falling under Article 21a/22 of Directive 2001/83/EC</w:t>
      </w:r>
      <w:r w:rsidRPr="00525A68">
        <w:rPr>
          <w:noProof/>
          <w:lang w:val="en-US"/>
        </w:rPr>
        <w:tab/>
      </w:r>
      <w:r>
        <w:rPr>
          <w:noProof/>
        </w:rPr>
        <w:fldChar w:fldCharType="begin"/>
      </w:r>
      <w:r w:rsidRPr="00525A68">
        <w:rPr>
          <w:noProof/>
          <w:lang w:val="en-US"/>
        </w:rPr>
        <w:instrText xml:space="preserve"> PAGEREF _Toc102996406 \h </w:instrText>
      </w:r>
      <w:r>
        <w:rPr>
          <w:noProof/>
        </w:rPr>
      </w:r>
      <w:r>
        <w:rPr>
          <w:noProof/>
        </w:rPr>
        <w:fldChar w:fldCharType="separate"/>
      </w:r>
      <w:r w:rsidRPr="00525A68">
        <w:rPr>
          <w:noProof/>
          <w:lang w:val="en-US"/>
        </w:rPr>
        <w:t>19</w:t>
      </w:r>
      <w:r>
        <w:rPr>
          <w:noProof/>
        </w:rPr>
        <w:fldChar w:fldCharType="end"/>
      </w:r>
    </w:p>
    <w:p w14:paraId="0F7BAE23" w14:textId="0670D676" w:rsidR="00525A68" w:rsidRPr="00525A68" w:rsidRDefault="00525A68">
      <w:pPr>
        <w:pStyle w:val="TOC2"/>
        <w:rPr>
          <w:rFonts w:asciiTheme="minorHAnsi" w:eastAsiaTheme="minorEastAsia" w:hAnsiTheme="minorHAnsi" w:cstheme="minorBidi"/>
          <w:noProof/>
          <w:szCs w:val="22"/>
          <w:lang w:val="en-US"/>
        </w:rPr>
      </w:pPr>
    </w:p>
    <w:p w14:paraId="16D43A7A" w14:textId="7FC3F070" w:rsidR="00525A68" w:rsidRPr="00525A68" w:rsidRDefault="00525A68">
      <w:pPr>
        <w:pStyle w:val="TOC2"/>
        <w:rPr>
          <w:rFonts w:asciiTheme="minorHAnsi" w:eastAsiaTheme="minorEastAsia" w:hAnsiTheme="minorHAnsi" w:cstheme="minorBidi"/>
          <w:noProof/>
          <w:szCs w:val="22"/>
          <w:lang w:val="en-US"/>
        </w:rPr>
      </w:pPr>
      <w:r w:rsidRPr="008B111B">
        <w:rPr>
          <w:noProof/>
          <w:lang w:val="en-US"/>
        </w:rPr>
        <w:t>VI.3</w:t>
      </w:r>
      <w:r w:rsidRPr="00525A68">
        <w:rPr>
          <w:rFonts w:asciiTheme="minorHAnsi" w:eastAsiaTheme="minorEastAsia" w:hAnsiTheme="minorHAnsi" w:cstheme="minorBidi"/>
          <w:noProof/>
          <w:szCs w:val="22"/>
          <w:lang w:val="en-US"/>
        </w:rPr>
        <w:tab/>
      </w:r>
      <w:r w:rsidRPr="008B111B">
        <w:rPr>
          <w:noProof/>
          <w:lang w:val="en-US"/>
        </w:rPr>
        <w:t>list of conditions pursuant to Article 21a or specific obligations pursuant to Article 22 of Directive 2001/83/EC</w:t>
      </w:r>
      <w:r w:rsidRPr="00525A68">
        <w:rPr>
          <w:noProof/>
          <w:lang w:val="en-US"/>
        </w:rPr>
        <w:tab/>
      </w:r>
      <w:r>
        <w:rPr>
          <w:noProof/>
        </w:rPr>
        <w:fldChar w:fldCharType="begin"/>
      </w:r>
      <w:r w:rsidRPr="00525A68">
        <w:rPr>
          <w:noProof/>
          <w:lang w:val="en-US"/>
        </w:rPr>
        <w:instrText xml:space="preserve"> PAGEREF _Toc102996408 \h </w:instrText>
      </w:r>
      <w:r>
        <w:rPr>
          <w:noProof/>
        </w:rPr>
      </w:r>
      <w:r>
        <w:rPr>
          <w:noProof/>
        </w:rPr>
        <w:fldChar w:fldCharType="separate"/>
      </w:r>
      <w:r w:rsidRPr="00525A68">
        <w:rPr>
          <w:noProof/>
          <w:lang w:val="en-US"/>
        </w:rPr>
        <w:t>19</w:t>
      </w:r>
      <w:r>
        <w:rPr>
          <w:noProof/>
        </w:rPr>
        <w:fldChar w:fldCharType="end"/>
      </w:r>
    </w:p>
    <w:p w14:paraId="66D411EA" w14:textId="6FC64CD7" w:rsidR="00525A68" w:rsidRPr="00525A68" w:rsidRDefault="00525A68">
      <w:pPr>
        <w:pStyle w:val="TOC2"/>
        <w:rPr>
          <w:rFonts w:asciiTheme="minorHAnsi" w:eastAsiaTheme="minorEastAsia" w:hAnsiTheme="minorHAnsi" w:cstheme="minorBidi"/>
          <w:noProof/>
          <w:szCs w:val="22"/>
          <w:lang w:val="en-US"/>
        </w:rPr>
      </w:pPr>
      <w:r w:rsidRPr="008B111B">
        <w:rPr>
          <w:noProof/>
          <w:lang w:val="en-GB"/>
        </w:rPr>
        <w:t>VI.4</w:t>
      </w:r>
      <w:r w:rsidRPr="00525A68">
        <w:rPr>
          <w:rFonts w:asciiTheme="minorHAnsi" w:eastAsiaTheme="minorEastAsia" w:hAnsiTheme="minorHAnsi" w:cstheme="minorBidi"/>
          <w:noProof/>
          <w:szCs w:val="22"/>
          <w:lang w:val="en-US"/>
        </w:rPr>
        <w:tab/>
      </w:r>
      <w:r w:rsidRPr="008B111B">
        <w:rPr>
          <w:noProof/>
          <w:lang w:val="en-GB"/>
        </w:rPr>
        <w:t>Module I – Application related comments (including product name)</w:t>
      </w:r>
      <w:r w:rsidRPr="00525A68">
        <w:rPr>
          <w:noProof/>
          <w:lang w:val="en-US"/>
        </w:rPr>
        <w:tab/>
      </w:r>
      <w:r>
        <w:rPr>
          <w:noProof/>
        </w:rPr>
        <w:fldChar w:fldCharType="begin"/>
      </w:r>
      <w:r w:rsidRPr="00525A68">
        <w:rPr>
          <w:noProof/>
          <w:lang w:val="en-US"/>
        </w:rPr>
        <w:instrText xml:space="preserve"> PAGEREF _Toc102996409 \h </w:instrText>
      </w:r>
      <w:r>
        <w:rPr>
          <w:noProof/>
        </w:rPr>
      </w:r>
      <w:r>
        <w:rPr>
          <w:noProof/>
        </w:rPr>
        <w:fldChar w:fldCharType="separate"/>
      </w:r>
      <w:r w:rsidRPr="00525A68">
        <w:rPr>
          <w:noProof/>
          <w:lang w:val="en-US"/>
        </w:rPr>
        <w:t>20</w:t>
      </w:r>
      <w:r>
        <w:rPr>
          <w:noProof/>
        </w:rPr>
        <w:fldChar w:fldCharType="end"/>
      </w:r>
    </w:p>
    <w:p w14:paraId="70C035AA" w14:textId="5341A74D" w:rsidR="00525A68" w:rsidRPr="00525A68" w:rsidRDefault="00525A68">
      <w:pPr>
        <w:pStyle w:val="TOC2"/>
        <w:rPr>
          <w:rFonts w:asciiTheme="minorHAnsi" w:eastAsiaTheme="minorEastAsia" w:hAnsiTheme="minorHAnsi" w:cstheme="minorBidi"/>
          <w:noProof/>
          <w:szCs w:val="22"/>
          <w:lang w:val="en-US"/>
        </w:rPr>
      </w:pPr>
      <w:r w:rsidRPr="008B111B">
        <w:rPr>
          <w:noProof/>
          <w:lang w:val="en-GB"/>
        </w:rPr>
        <w:t>VI.5</w:t>
      </w:r>
      <w:r w:rsidRPr="00525A68">
        <w:rPr>
          <w:rFonts w:asciiTheme="minorHAnsi" w:eastAsiaTheme="minorEastAsia" w:hAnsiTheme="minorHAnsi" w:cstheme="minorBidi"/>
          <w:noProof/>
          <w:szCs w:val="22"/>
          <w:lang w:val="en-US"/>
        </w:rPr>
        <w:tab/>
      </w:r>
      <w:r w:rsidRPr="008B111B">
        <w:rPr>
          <w:noProof/>
          <w:lang w:val="en-GB"/>
        </w:rPr>
        <w:t>Summary of Product Characteristics (SmPC)</w:t>
      </w:r>
      <w:r w:rsidRPr="00525A68">
        <w:rPr>
          <w:noProof/>
          <w:lang w:val="en-US"/>
        </w:rPr>
        <w:tab/>
      </w:r>
      <w:r>
        <w:rPr>
          <w:noProof/>
        </w:rPr>
        <w:fldChar w:fldCharType="begin"/>
      </w:r>
      <w:r w:rsidRPr="00525A68">
        <w:rPr>
          <w:noProof/>
          <w:lang w:val="en-US"/>
        </w:rPr>
        <w:instrText xml:space="preserve"> PAGEREF _Toc102996410 \h </w:instrText>
      </w:r>
      <w:r>
        <w:rPr>
          <w:noProof/>
        </w:rPr>
      </w:r>
      <w:r>
        <w:rPr>
          <w:noProof/>
        </w:rPr>
        <w:fldChar w:fldCharType="separate"/>
      </w:r>
      <w:r w:rsidRPr="00525A68">
        <w:rPr>
          <w:noProof/>
          <w:lang w:val="en-US"/>
        </w:rPr>
        <w:t>20</w:t>
      </w:r>
      <w:r>
        <w:rPr>
          <w:noProof/>
        </w:rPr>
        <w:fldChar w:fldCharType="end"/>
      </w:r>
    </w:p>
    <w:p w14:paraId="18D7BE09" w14:textId="256BB4D2" w:rsidR="00525A68" w:rsidRPr="00525A68" w:rsidRDefault="00525A68">
      <w:pPr>
        <w:pStyle w:val="TOC2"/>
        <w:rPr>
          <w:rFonts w:asciiTheme="minorHAnsi" w:eastAsiaTheme="minorEastAsia" w:hAnsiTheme="minorHAnsi" w:cstheme="minorBidi"/>
          <w:noProof/>
          <w:szCs w:val="22"/>
          <w:lang w:val="en-US"/>
        </w:rPr>
      </w:pPr>
      <w:r w:rsidRPr="008B111B">
        <w:rPr>
          <w:noProof/>
          <w:lang w:val="en-GB"/>
        </w:rPr>
        <w:t>VI.6</w:t>
      </w:r>
      <w:r w:rsidRPr="00525A68">
        <w:rPr>
          <w:rFonts w:asciiTheme="minorHAnsi" w:eastAsiaTheme="minorEastAsia" w:hAnsiTheme="minorHAnsi" w:cstheme="minorBidi"/>
          <w:noProof/>
          <w:szCs w:val="22"/>
          <w:lang w:val="en-US"/>
        </w:rPr>
        <w:tab/>
      </w:r>
      <w:r w:rsidRPr="008B111B">
        <w:rPr>
          <w:noProof/>
          <w:lang w:val="en-GB"/>
        </w:rPr>
        <w:t>Package Leaflet (PL)</w:t>
      </w:r>
      <w:r w:rsidRPr="00525A68">
        <w:rPr>
          <w:noProof/>
          <w:lang w:val="en-US"/>
        </w:rPr>
        <w:tab/>
      </w:r>
      <w:r>
        <w:rPr>
          <w:noProof/>
        </w:rPr>
        <w:fldChar w:fldCharType="begin"/>
      </w:r>
      <w:r w:rsidRPr="00525A68">
        <w:rPr>
          <w:noProof/>
          <w:lang w:val="en-US"/>
        </w:rPr>
        <w:instrText xml:space="preserve"> PAGEREF _Toc102996411 \h </w:instrText>
      </w:r>
      <w:r>
        <w:rPr>
          <w:noProof/>
        </w:rPr>
      </w:r>
      <w:r>
        <w:rPr>
          <w:noProof/>
        </w:rPr>
        <w:fldChar w:fldCharType="separate"/>
      </w:r>
      <w:r w:rsidRPr="00525A68">
        <w:rPr>
          <w:noProof/>
          <w:lang w:val="en-US"/>
        </w:rPr>
        <w:t>21</w:t>
      </w:r>
      <w:r>
        <w:rPr>
          <w:noProof/>
        </w:rPr>
        <w:fldChar w:fldCharType="end"/>
      </w:r>
    </w:p>
    <w:p w14:paraId="27A21BBD" w14:textId="5C630DDC" w:rsidR="00525A68" w:rsidRPr="00525A68" w:rsidRDefault="00525A68">
      <w:pPr>
        <w:pStyle w:val="TOC2"/>
        <w:rPr>
          <w:rFonts w:asciiTheme="minorHAnsi" w:eastAsiaTheme="minorEastAsia" w:hAnsiTheme="minorHAnsi" w:cstheme="minorBidi"/>
          <w:noProof/>
          <w:szCs w:val="22"/>
          <w:lang w:val="en-US"/>
        </w:rPr>
      </w:pPr>
      <w:r w:rsidRPr="008B111B">
        <w:rPr>
          <w:noProof/>
          <w:lang w:val="en-GB"/>
        </w:rPr>
        <w:t>VI.7</w:t>
      </w:r>
      <w:r w:rsidRPr="00525A68">
        <w:rPr>
          <w:rFonts w:asciiTheme="minorHAnsi" w:eastAsiaTheme="minorEastAsia" w:hAnsiTheme="minorHAnsi" w:cstheme="minorBidi"/>
          <w:noProof/>
          <w:szCs w:val="22"/>
          <w:lang w:val="en-US"/>
        </w:rPr>
        <w:tab/>
      </w:r>
      <w:r w:rsidRPr="008B111B">
        <w:rPr>
          <w:noProof/>
          <w:lang w:val="en-GB"/>
        </w:rPr>
        <w:t>Labelling</w:t>
      </w:r>
      <w:r w:rsidRPr="00525A68">
        <w:rPr>
          <w:noProof/>
          <w:lang w:val="en-US"/>
        </w:rPr>
        <w:tab/>
      </w:r>
      <w:r>
        <w:rPr>
          <w:noProof/>
        </w:rPr>
        <w:fldChar w:fldCharType="begin"/>
      </w:r>
      <w:r w:rsidRPr="00525A68">
        <w:rPr>
          <w:noProof/>
          <w:lang w:val="en-US"/>
        </w:rPr>
        <w:instrText xml:space="preserve"> PAGEREF _Toc102996412 \h </w:instrText>
      </w:r>
      <w:r>
        <w:rPr>
          <w:noProof/>
        </w:rPr>
      </w:r>
      <w:r>
        <w:rPr>
          <w:noProof/>
        </w:rPr>
        <w:fldChar w:fldCharType="separate"/>
      </w:r>
      <w:r w:rsidRPr="00525A68">
        <w:rPr>
          <w:noProof/>
          <w:lang w:val="en-US"/>
        </w:rPr>
        <w:t>21</w:t>
      </w:r>
      <w:r>
        <w:rPr>
          <w:noProof/>
        </w:rPr>
        <w:fldChar w:fldCharType="end"/>
      </w:r>
    </w:p>
    <w:p w14:paraId="110EEB8B" w14:textId="134FD656" w:rsidR="00525A68" w:rsidRPr="00525A68" w:rsidRDefault="00525A68" w:rsidP="009D7213">
      <w:pPr>
        <w:pStyle w:val="TOC1"/>
        <w:rPr>
          <w:rFonts w:asciiTheme="minorHAnsi" w:eastAsiaTheme="minorEastAsia" w:hAnsiTheme="minorHAnsi" w:cstheme="minorBidi"/>
          <w:noProof/>
          <w:szCs w:val="22"/>
          <w:lang w:val="en-US"/>
        </w:rPr>
      </w:pPr>
      <w:r w:rsidRPr="00525A68">
        <w:rPr>
          <w:noProof/>
          <w:lang w:val="en-US"/>
        </w:rPr>
        <w:t>VII</w:t>
      </w:r>
      <w:r w:rsidRPr="00525A68">
        <w:rPr>
          <w:rFonts w:asciiTheme="minorHAnsi" w:eastAsiaTheme="minorEastAsia" w:hAnsiTheme="minorHAnsi" w:cstheme="minorBidi"/>
          <w:noProof/>
          <w:szCs w:val="22"/>
          <w:lang w:val="en-US"/>
        </w:rPr>
        <w:tab/>
      </w:r>
      <w:r w:rsidRPr="00525A68">
        <w:rPr>
          <w:noProof/>
          <w:lang w:val="en-US"/>
        </w:rPr>
        <w:t>APPENDIX</w:t>
      </w:r>
      <w:r w:rsidRPr="00525A68">
        <w:rPr>
          <w:noProof/>
          <w:lang w:val="en-US"/>
        </w:rPr>
        <w:tab/>
      </w:r>
      <w:r>
        <w:rPr>
          <w:noProof/>
        </w:rPr>
        <w:fldChar w:fldCharType="begin"/>
      </w:r>
      <w:r w:rsidRPr="00525A68">
        <w:rPr>
          <w:noProof/>
          <w:lang w:val="en-US"/>
        </w:rPr>
        <w:instrText xml:space="preserve"> PAGEREF _Toc102996413 \h </w:instrText>
      </w:r>
      <w:r>
        <w:rPr>
          <w:noProof/>
        </w:rPr>
      </w:r>
      <w:r>
        <w:rPr>
          <w:noProof/>
        </w:rPr>
        <w:fldChar w:fldCharType="separate"/>
      </w:r>
      <w:r w:rsidRPr="00525A68">
        <w:rPr>
          <w:noProof/>
          <w:lang w:val="en-US"/>
        </w:rPr>
        <w:t>22</w:t>
      </w:r>
      <w:r>
        <w:rPr>
          <w:noProof/>
        </w:rPr>
        <w:fldChar w:fldCharType="end"/>
      </w:r>
    </w:p>
    <w:p w14:paraId="046EEAB9" w14:textId="1C411919" w:rsidR="00525A68" w:rsidRPr="00525A68" w:rsidRDefault="00525A68" w:rsidP="009D7213">
      <w:pPr>
        <w:pStyle w:val="TOC1"/>
        <w:rPr>
          <w:rFonts w:asciiTheme="minorHAnsi" w:eastAsiaTheme="minorEastAsia" w:hAnsiTheme="minorHAnsi" w:cstheme="minorBidi"/>
          <w:noProof/>
          <w:szCs w:val="22"/>
          <w:lang w:val="en-US"/>
        </w:rPr>
      </w:pPr>
      <w:r w:rsidRPr="008B111B">
        <w:rPr>
          <w:noProof/>
          <w:lang w:val="en-US"/>
        </w:rPr>
        <w:t>QRD GUIDANCE AND CHECKLIST FOR THE REVIEW OF USER TESTING RESULTS</w:t>
      </w:r>
      <w:r w:rsidRPr="00525A68">
        <w:rPr>
          <w:noProof/>
          <w:lang w:val="en-US"/>
        </w:rPr>
        <w:tab/>
      </w:r>
      <w:r>
        <w:rPr>
          <w:noProof/>
        </w:rPr>
        <w:fldChar w:fldCharType="begin"/>
      </w:r>
      <w:r w:rsidRPr="00525A68">
        <w:rPr>
          <w:noProof/>
          <w:lang w:val="en-US"/>
        </w:rPr>
        <w:instrText xml:space="preserve"> PAGEREF _Toc102996414 \h </w:instrText>
      </w:r>
      <w:r>
        <w:rPr>
          <w:noProof/>
        </w:rPr>
      </w:r>
      <w:r>
        <w:rPr>
          <w:noProof/>
        </w:rPr>
        <w:fldChar w:fldCharType="separate"/>
      </w:r>
      <w:r w:rsidRPr="00525A68">
        <w:rPr>
          <w:noProof/>
          <w:lang w:val="en-US"/>
        </w:rPr>
        <w:t>22</w:t>
      </w:r>
      <w:r>
        <w:rPr>
          <w:noProof/>
        </w:rPr>
        <w:fldChar w:fldCharType="end"/>
      </w:r>
    </w:p>
    <w:p w14:paraId="5311A6A4" w14:textId="2E2F69AA" w:rsidR="00695352" w:rsidRPr="00BD0381" w:rsidRDefault="004326CD" w:rsidP="00BD0381">
      <w:pPr>
        <w:pStyle w:val="TOC1"/>
        <w:rPr>
          <w:snapToGrid w:val="0"/>
          <w:lang w:val="en-US"/>
        </w:rPr>
      </w:pPr>
      <w:r>
        <w:rPr>
          <w:snapToGrid w:val="0"/>
          <w:lang w:val="en-GB"/>
        </w:rPr>
        <w:fldChar w:fldCharType="end"/>
      </w:r>
    </w:p>
    <w:p w14:paraId="6732CB00" w14:textId="77777777" w:rsidR="00695352" w:rsidRPr="00BD0381" w:rsidRDefault="00695352">
      <w:pPr>
        <w:widowControl w:val="0"/>
        <w:tabs>
          <w:tab w:val="left" w:pos="851"/>
        </w:tabs>
        <w:jc w:val="center"/>
        <w:rPr>
          <w:b/>
          <w:snapToGrid w:val="0"/>
          <w:sz w:val="28"/>
          <w:lang w:val="en-US"/>
        </w:rPr>
      </w:pPr>
      <w:r w:rsidRPr="00BD0381">
        <w:rPr>
          <w:b/>
          <w:snapToGrid w:val="0"/>
          <w:sz w:val="28"/>
          <w:lang w:val="en-US"/>
        </w:rPr>
        <w:br w:type="page"/>
      </w:r>
    </w:p>
    <w:p w14:paraId="22A2AEA5" w14:textId="77777777" w:rsidR="00695352" w:rsidRDefault="00695352">
      <w:pPr>
        <w:pStyle w:val="Title1"/>
        <w:jc w:val="center"/>
        <w:rPr>
          <w:lang w:val="en-US"/>
        </w:rPr>
      </w:pPr>
      <w:r>
        <w:rPr>
          <w:lang w:val="en-US"/>
        </w:rPr>
        <w:lastRenderedPageBreak/>
        <w:t>ADMINISTRATIVE INFORMATION</w:t>
      </w:r>
    </w:p>
    <w:p w14:paraId="5612BC24" w14:textId="77777777" w:rsidR="00695352" w:rsidRDefault="00695352">
      <w:pPr>
        <w:pStyle w:val="Title1"/>
        <w:jc w:val="center"/>
        <w:rPr>
          <w:rFonts w:ascii="Times New Roman" w:hAnsi="Times New Roman"/>
          <w:sz w:val="22"/>
          <w:szCs w:val="22"/>
          <w:lang w:val="en-US"/>
        </w:rPr>
      </w:pPr>
    </w:p>
    <w:tbl>
      <w:tblPr>
        <w:tblW w:w="9212"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5456"/>
      </w:tblGrid>
      <w:tr w:rsidR="00695352" w14:paraId="09C6679B" w14:textId="77777777" w:rsidTr="00B34B4C">
        <w:tc>
          <w:tcPr>
            <w:tcW w:w="3756" w:type="dxa"/>
            <w:tcBorders>
              <w:top w:val="double" w:sz="4" w:space="0" w:color="auto"/>
              <w:left w:val="single" w:sz="6" w:space="0" w:color="auto"/>
            </w:tcBorders>
            <w:vAlign w:val="center"/>
          </w:tcPr>
          <w:p w14:paraId="27C8A6DE" w14:textId="77777777" w:rsidR="00695352" w:rsidRDefault="00695352" w:rsidP="00B34B4C">
            <w:pPr>
              <w:spacing w:before="120"/>
              <w:ind w:right="72"/>
              <w:rPr>
                <w:b/>
                <w:i/>
                <w:sz w:val="22"/>
                <w:szCs w:val="22"/>
                <w:u w:val="single"/>
                <w:lang w:val="en-GB"/>
              </w:rPr>
            </w:pPr>
            <w:r>
              <w:rPr>
                <w:b/>
                <w:sz w:val="22"/>
                <w:szCs w:val="22"/>
                <w:lang w:val="en-GB"/>
              </w:rPr>
              <w:t xml:space="preserve">Proposed name of the medicinal product in the RMS </w:t>
            </w:r>
          </w:p>
        </w:tc>
        <w:bookmarkStart w:id="8" w:name="Tekstvak10"/>
        <w:tc>
          <w:tcPr>
            <w:tcW w:w="5456" w:type="dxa"/>
            <w:tcBorders>
              <w:top w:val="double" w:sz="4" w:space="0" w:color="auto"/>
              <w:right w:val="single" w:sz="6" w:space="0" w:color="auto"/>
            </w:tcBorders>
            <w:vAlign w:val="center"/>
          </w:tcPr>
          <w:p w14:paraId="57B65ACE" w14:textId="77777777" w:rsidR="00695352" w:rsidRDefault="00695352" w:rsidP="00B34B4C">
            <w:pPr>
              <w:spacing w:before="120"/>
              <w:ind w:left="74"/>
              <w:rPr>
                <w:sz w:val="22"/>
                <w:szCs w:val="22"/>
              </w:rPr>
            </w:pPr>
            <w:r>
              <w:rPr>
                <w:sz w:val="22"/>
                <w:szCs w:val="22"/>
              </w:rPr>
              <w:fldChar w:fldCharType="begin">
                <w:ffData>
                  <w:name w:val="Tekstvak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695352" w14:paraId="0BC2A0AB" w14:textId="77777777" w:rsidTr="00B34B4C">
        <w:tc>
          <w:tcPr>
            <w:tcW w:w="3756" w:type="dxa"/>
            <w:tcBorders>
              <w:left w:val="single" w:sz="6" w:space="0" w:color="auto"/>
            </w:tcBorders>
            <w:vAlign w:val="center"/>
          </w:tcPr>
          <w:p w14:paraId="1B8165D3" w14:textId="77777777" w:rsidR="00695352" w:rsidRDefault="00695352" w:rsidP="00B34B4C">
            <w:pPr>
              <w:spacing w:before="120"/>
              <w:ind w:right="72"/>
              <w:rPr>
                <w:b/>
                <w:sz w:val="22"/>
                <w:szCs w:val="22"/>
                <w:lang w:val="en-GB"/>
              </w:rPr>
            </w:pPr>
            <w:r w:rsidRPr="000516EC">
              <w:rPr>
                <w:b/>
                <w:sz w:val="22"/>
                <w:szCs w:val="22"/>
                <w:lang w:val="en-GB"/>
              </w:rPr>
              <w:t>Name of the drug substance (</w:t>
            </w:r>
            <w:smartTag w:uri="urn:schemas-microsoft-com:office:smarttags" w:element="City">
              <w:r w:rsidRPr="000516EC">
                <w:rPr>
                  <w:b/>
                  <w:sz w:val="22"/>
                  <w:szCs w:val="22"/>
                  <w:lang w:val="en-GB"/>
                </w:rPr>
                <w:t>INN</w:t>
              </w:r>
            </w:smartTag>
            <w:r w:rsidRPr="000516EC">
              <w:rPr>
                <w:b/>
                <w:sz w:val="22"/>
                <w:szCs w:val="22"/>
                <w:lang w:val="en-GB"/>
              </w:rPr>
              <w:t xml:space="preserve"> name):</w:t>
            </w:r>
            <w:r>
              <w:rPr>
                <w:b/>
                <w:sz w:val="22"/>
                <w:szCs w:val="22"/>
                <w:lang w:val="en-GB"/>
              </w:rPr>
              <w:t xml:space="preserve"> </w:t>
            </w:r>
          </w:p>
        </w:tc>
        <w:bookmarkStart w:id="9" w:name="Tekstvak11"/>
        <w:tc>
          <w:tcPr>
            <w:tcW w:w="5456" w:type="dxa"/>
            <w:tcBorders>
              <w:right w:val="single" w:sz="6" w:space="0" w:color="auto"/>
            </w:tcBorders>
            <w:vAlign w:val="center"/>
          </w:tcPr>
          <w:p w14:paraId="4E2C1230" w14:textId="77777777" w:rsidR="00695352" w:rsidRDefault="00695352" w:rsidP="00B34B4C">
            <w:pPr>
              <w:spacing w:before="120"/>
              <w:ind w:left="74"/>
              <w:rPr>
                <w:sz w:val="22"/>
                <w:szCs w:val="22"/>
              </w:rPr>
            </w:pPr>
            <w:r>
              <w:rPr>
                <w:sz w:val="22"/>
                <w:szCs w:val="22"/>
              </w:rPr>
              <w:fldChar w:fldCharType="begin">
                <w:ffData>
                  <w:name w:val="Tekstvak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695352" w14:paraId="686E3CCE" w14:textId="77777777" w:rsidTr="00B34B4C">
        <w:tc>
          <w:tcPr>
            <w:tcW w:w="3756" w:type="dxa"/>
            <w:tcBorders>
              <w:left w:val="single" w:sz="6" w:space="0" w:color="auto"/>
            </w:tcBorders>
            <w:vAlign w:val="center"/>
          </w:tcPr>
          <w:p w14:paraId="449A82CF" w14:textId="77777777" w:rsidR="00695352" w:rsidRDefault="00695352" w:rsidP="00B34B4C">
            <w:pPr>
              <w:spacing w:before="120"/>
              <w:rPr>
                <w:b/>
                <w:sz w:val="22"/>
                <w:szCs w:val="22"/>
                <w:lang w:val="en-GB"/>
              </w:rPr>
            </w:pPr>
            <w:r>
              <w:rPr>
                <w:b/>
                <w:sz w:val="22"/>
                <w:szCs w:val="22"/>
                <w:lang w:val="en-GB"/>
              </w:rPr>
              <w:t>Pharmaco-therapeutic group</w:t>
            </w:r>
            <w:r>
              <w:rPr>
                <w:b/>
                <w:sz w:val="22"/>
                <w:szCs w:val="22"/>
                <w:lang w:val="en-GB"/>
              </w:rPr>
              <w:br/>
              <w:t>(ATC Code):</w:t>
            </w:r>
          </w:p>
        </w:tc>
        <w:bookmarkStart w:id="10" w:name="Tekstvak14"/>
        <w:tc>
          <w:tcPr>
            <w:tcW w:w="5456" w:type="dxa"/>
            <w:tcBorders>
              <w:right w:val="single" w:sz="6" w:space="0" w:color="auto"/>
            </w:tcBorders>
            <w:vAlign w:val="center"/>
          </w:tcPr>
          <w:p w14:paraId="76990BFF" w14:textId="77777777" w:rsidR="00695352" w:rsidRDefault="00695352" w:rsidP="00B34B4C">
            <w:pPr>
              <w:spacing w:before="120"/>
              <w:ind w:left="74"/>
              <w:rPr>
                <w:sz w:val="22"/>
                <w:szCs w:val="22"/>
              </w:rPr>
            </w:pPr>
            <w:r>
              <w:rPr>
                <w:sz w:val="22"/>
                <w:szCs w:val="22"/>
              </w:rPr>
              <w:fldChar w:fldCharType="begin">
                <w:ffData>
                  <w:name w:val="Tekstvak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695352" w14:paraId="215263A9" w14:textId="77777777" w:rsidTr="00B34B4C">
        <w:tc>
          <w:tcPr>
            <w:tcW w:w="3756" w:type="dxa"/>
            <w:tcBorders>
              <w:left w:val="single" w:sz="6" w:space="0" w:color="auto"/>
              <w:bottom w:val="single" w:sz="4" w:space="0" w:color="auto"/>
            </w:tcBorders>
            <w:vAlign w:val="center"/>
          </w:tcPr>
          <w:p w14:paraId="681F9EBF" w14:textId="77777777" w:rsidR="00695352" w:rsidRDefault="00695352" w:rsidP="00B34B4C">
            <w:pPr>
              <w:spacing w:before="120"/>
              <w:ind w:right="72"/>
              <w:rPr>
                <w:b/>
                <w:sz w:val="22"/>
                <w:szCs w:val="22"/>
                <w:lang w:val="en-GB"/>
              </w:rPr>
            </w:pPr>
            <w:r>
              <w:rPr>
                <w:b/>
                <w:sz w:val="22"/>
                <w:szCs w:val="22"/>
                <w:lang w:val="en-GB"/>
              </w:rPr>
              <w:t>Pharmaceutical form(s) and strength(s):</w:t>
            </w:r>
          </w:p>
        </w:tc>
        <w:bookmarkStart w:id="11" w:name="Tekstvak15"/>
        <w:tc>
          <w:tcPr>
            <w:tcW w:w="5456" w:type="dxa"/>
            <w:tcBorders>
              <w:bottom w:val="single" w:sz="4" w:space="0" w:color="auto"/>
              <w:right w:val="single" w:sz="6" w:space="0" w:color="auto"/>
            </w:tcBorders>
            <w:vAlign w:val="center"/>
          </w:tcPr>
          <w:p w14:paraId="201A0584" w14:textId="77777777" w:rsidR="00695352" w:rsidRDefault="00695352" w:rsidP="00B34B4C">
            <w:pPr>
              <w:spacing w:before="120"/>
              <w:ind w:left="74"/>
              <w:rPr>
                <w:sz w:val="22"/>
                <w:szCs w:val="22"/>
              </w:rPr>
            </w:pPr>
            <w:r>
              <w:rPr>
                <w:sz w:val="22"/>
                <w:szCs w:val="22"/>
              </w:rPr>
              <w:fldChar w:fldCharType="begin">
                <w:ffData>
                  <w:name w:val="Tekstvak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695352" w:rsidRPr="00C76107" w14:paraId="6D91C8AE" w14:textId="77777777" w:rsidTr="00B34B4C">
        <w:tc>
          <w:tcPr>
            <w:tcW w:w="3756" w:type="dxa"/>
            <w:tcBorders>
              <w:top w:val="single" w:sz="4" w:space="0" w:color="auto"/>
              <w:left w:val="single" w:sz="6" w:space="0" w:color="auto"/>
              <w:bottom w:val="single" w:sz="4" w:space="0" w:color="auto"/>
            </w:tcBorders>
            <w:vAlign w:val="center"/>
          </w:tcPr>
          <w:p w14:paraId="70C6018A" w14:textId="77777777" w:rsidR="00695352" w:rsidRDefault="00695352" w:rsidP="00B34B4C">
            <w:pPr>
              <w:spacing w:before="120"/>
              <w:ind w:right="72"/>
              <w:rPr>
                <w:b/>
                <w:sz w:val="22"/>
                <w:szCs w:val="22"/>
                <w:lang w:val="en-GB"/>
              </w:rPr>
            </w:pPr>
            <w:r>
              <w:rPr>
                <w:b/>
                <w:sz w:val="22"/>
                <w:szCs w:val="22"/>
                <w:lang w:val="en-GB"/>
              </w:rPr>
              <w:t>Reference Number(s) for the Decentralised Procedure</w:t>
            </w:r>
          </w:p>
        </w:tc>
        <w:tc>
          <w:tcPr>
            <w:tcW w:w="5456" w:type="dxa"/>
            <w:tcBorders>
              <w:top w:val="single" w:sz="4" w:space="0" w:color="auto"/>
              <w:bottom w:val="single" w:sz="4" w:space="0" w:color="auto"/>
              <w:right w:val="single" w:sz="6" w:space="0" w:color="auto"/>
            </w:tcBorders>
            <w:vAlign w:val="center"/>
          </w:tcPr>
          <w:p w14:paraId="7735FF58" w14:textId="77777777" w:rsidR="00695352" w:rsidRDefault="00695352" w:rsidP="00B34B4C">
            <w:pPr>
              <w:spacing w:before="120"/>
              <w:ind w:left="74"/>
              <w:rPr>
                <w:sz w:val="22"/>
                <w:szCs w:val="22"/>
                <w:lang w:val="en-GB"/>
              </w:rPr>
            </w:pPr>
          </w:p>
        </w:tc>
      </w:tr>
      <w:tr w:rsidR="00695352" w14:paraId="24D228D6" w14:textId="77777777" w:rsidTr="00B34B4C">
        <w:tc>
          <w:tcPr>
            <w:tcW w:w="3756" w:type="dxa"/>
            <w:tcBorders>
              <w:top w:val="single" w:sz="4" w:space="0" w:color="auto"/>
              <w:left w:val="single" w:sz="6" w:space="0" w:color="auto"/>
              <w:bottom w:val="single" w:sz="4" w:space="0" w:color="auto"/>
            </w:tcBorders>
            <w:vAlign w:val="center"/>
          </w:tcPr>
          <w:p w14:paraId="0CCCA2D7" w14:textId="77777777" w:rsidR="00695352" w:rsidRDefault="00695352" w:rsidP="00B34B4C">
            <w:pPr>
              <w:spacing w:before="120"/>
              <w:ind w:right="72"/>
              <w:rPr>
                <w:b/>
                <w:sz w:val="22"/>
                <w:szCs w:val="22"/>
              </w:rPr>
            </w:pPr>
            <w:r>
              <w:rPr>
                <w:b/>
                <w:sz w:val="22"/>
                <w:szCs w:val="22"/>
              </w:rPr>
              <w:t>Reference Member State:</w:t>
            </w:r>
          </w:p>
        </w:tc>
        <w:tc>
          <w:tcPr>
            <w:tcW w:w="5456" w:type="dxa"/>
            <w:tcBorders>
              <w:top w:val="single" w:sz="4" w:space="0" w:color="auto"/>
              <w:bottom w:val="single" w:sz="4" w:space="0" w:color="auto"/>
              <w:right w:val="single" w:sz="6" w:space="0" w:color="auto"/>
            </w:tcBorders>
            <w:vAlign w:val="center"/>
          </w:tcPr>
          <w:p w14:paraId="218FCDAD" w14:textId="77777777" w:rsidR="00695352" w:rsidRDefault="00695352" w:rsidP="00B34B4C">
            <w:pPr>
              <w:spacing w:before="120"/>
              <w:ind w:left="74"/>
              <w:rPr>
                <w:sz w:val="22"/>
                <w:szCs w:val="22"/>
              </w:rPr>
            </w:pPr>
          </w:p>
        </w:tc>
      </w:tr>
      <w:tr w:rsidR="00695352" w14:paraId="202E6C32" w14:textId="77777777" w:rsidTr="00B34B4C">
        <w:tc>
          <w:tcPr>
            <w:tcW w:w="3756" w:type="dxa"/>
            <w:tcBorders>
              <w:top w:val="single" w:sz="4" w:space="0" w:color="auto"/>
              <w:left w:val="single" w:sz="6" w:space="0" w:color="auto"/>
              <w:bottom w:val="single" w:sz="4" w:space="0" w:color="auto"/>
            </w:tcBorders>
            <w:vAlign w:val="center"/>
          </w:tcPr>
          <w:p w14:paraId="2D755C0E" w14:textId="77777777" w:rsidR="00695352" w:rsidRPr="00877540" w:rsidRDefault="00695352" w:rsidP="00B34B4C">
            <w:pPr>
              <w:spacing w:before="120"/>
              <w:ind w:right="72"/>
              <w:rPr>
                <w:b/>
                <w:sz w:val="22"/>
                <w:szCs w:val="22"/>
              </w:rPr>
            </w:pPr>
            <w:r w:rsidRPr="00877540">
              <w:rPr>
                <w:b/>
                <w:sz w:val="22"/>
                <w:szCs w:val="22"/>
              </w:rPr>
              <w:t>Concerned Member States:</w:t>
            </w:r>
          </w:p>
        </w:tc>
        <w:tc>
          <w:tcPr>
            <w:tcW w:w="5456" w:type="dxa"/>
            <w:tcBorders>
              <w:top w:val="single" w:sz="4" w:space="0" w:color="auto"/>
              <w:bottom w:val="single" w:sz="4" w:space="0" w:color="auto"/>
              <w:right w:val="single" w:sz="6" w:space="0" w:color="auto"/>
            </w:tcBorders>
            <w:vAlign w:val="center"/>
          </w:tcPr>
          <w:p w14:paraId="0A59556A" w14:textId="77777777" w:rsidR="00695352" w:rsidRDefault="00695352" w:rsidP="00B34B4C">
            <w:pPr>
              <w:spacing w:before="120"/>
              <w:ind w:left="74"/>
              <w:rPr>
                <w:sz w:val="22"/>
                <w:szCs w:val="22"/>
              </w:rPr>
            </w:pPr>
          </w:p>
        </w:tc>
      </w:tr>
      <w:tr w:rsidR="00C8624C" w14:paraId="4AD15153" w14:textId="77777777" w:rsidTr="00B34B4C">
        <w:tc>
          <w:tcPr>
            <w:tcW w:w="3756" w:type="dxa"/>
            <w:tcBorders>
              <w:top w:val="single" w:sz="4" w:space="0" w:color="auto"/>
              <w:left w:val="single" w:sz="6" w:space="0" w:color="auto"/>
              <w:bottom w:val="single" w:sz="4" w:space="0" w:color="auto"/>
            </w:tcBorders>
            <w:vAlign w:val="center"/>
          </w:tcPr>
          <w:p w14:paraId="2FF985D8" w14:textId="77777777" w:rsidR="00C8624C" w:rsidRPr="00877540" w:rsidRDefault="00C8624C" w:rsidP="00B34B4C">
            <w:pPr>
              <w:spacing w:before="120"/>
              <w:ind w:right="72"/>
              <w:rPr>
                <w:b/>
                <w:sz w:val="22"/>
                <w:szCs w:val="22"/>
              </w:rPr>
            </w:pPr>
            <w:r w:rsidRPr="00877540">
              <w:rPr>
                <w:b/>
                <w:sz w:val="22"/>
                <w:szCs w:val="22"/>
              </w:rPr>
              <w:t>Legal basis of application:</w:t>
            </w:r>
          </w:p>
        </w:tc>
        <w:tc>
          <w:tcPr>
            <w:tcW w:w="5456" w:type="dxa"/>
            <w:tcBorders>
              <w:top w:val="single" w:sz="4" w:space="0" w:color="auto"/>
              <w:bottom w:val="single" w:sz="4" w:space="0" w:color="auto"/>
              <w:right w:val="single" w:sz="6" w:space="0" w:color="auto"/>
            </w:tcBorders>
            <w:vAlign w:val="center"/>
          </w:tcPr>
          <w:p w14:paraId="1290747B" w14:textId="77777777" w:rsidR="00C8624C" w:rsidRDefault="00C8624C" w:rsidP="00B34B4C">
            <w:pPr>
              <w:spacing w:before="120"/>
              <w:ind w:left="74"/>
              <w:rPr>
                <w:sz w:val="22"/>
                <w:szCs w:val="22"/>
              </w:rPr>
            </w:pPr>
          </w:p>
        </w:tc>
      </w:tr>
      <w:tr w:rsidR="00695352" w14:paraId="7649509C" w14:textId="77777777" w:rsidTr="00B34B4C">
        <w:tc>
          <w:tcPr>
            <w:tcW w:w="3756" w:type="dxa"/>
            <w:tcBorders>
              <w:top w:val="single" w:sz="4" w:space="0" w:color="auto"/>
              <w:left w:val="single" w:sz="6" w:space="0" w:color="auto"/>
              <w:bottom w:val="single" w:sz="4" w:space="0" w:color="auto"/>
            </w:tcBorders>
            <w:vAlign w:val="center"/>
          </w:tcPr>
          <w:p w14:paraId="5B29B14C" w14:textId="77777777" w:rsidR="00695352" w:rsidRDefault="00695352" w:rsidP="00B34B4C">
            <w:pPr>
              <w:spacing w:before="120"/>
              <w:ind w:right="72"/>
              <w:rPr>
                <w:b/>
                <w:sz w:val="22"/>
                <w:szCs w:val="22"/>
              </w:rPr>
            </w:pPr>
            <w:r>
              <w:rPr>
                <w:b/>
                <w:sz w:val="22"/>
                <w:szCs w:val="22"/>
              </w:rPr>
              <w:t>Applicant (name and address)</w:t>
            </w:r>
          </w:p>
        </w:tc>
        <w:tc>
          <w:tcPr>
            <w:tcW w:w="5456" w:type="dxa"/>
            <w:tcBorders>
              <w:top w:val="single" w:sz="4" w:space="0" w:color="auto"/>
              <w:bottom w:val="single" w:sz="4" w:space="0" w:color="auto"/>
              <w:right w:val="single" w:sz="6" w:space="0" w:color="auto"/>
            </w:tcBorders>
            <w:vAlign w:val="center"/>
          </w:tcPr>
          <w:p w14:paraId="698389C6" w14:textId="77777777" w:rsidR="00695352" w:rsidRDefault="00695352" w:rsidP="00B34B4C">
            <w:pPr>
              <w:spacing w:before="120"/>
              <w:ind w:left="74"/>
              <w:rPr>
                <w:sz w:val="22"/>
                <w:szCs w:val="22"/>
              </w:rPr>
            </w:pPr>
          </w:p>
        </w:tc>
      </w:tr>
      <w:tr w:rsidR="00695352" w:rsidRPr="00C76107" w14:paraId="45A50957" w14:textId="77777777" w:rsidTr="00B34B4C">
        <w:tc>
          <w:tcPr>
            <w:tcW w:w="3756" w:type="dxa"/>
            <w:tcBorders>
              <w:top w:val="single" w:sz="4" w:space="0" w:color="auto"/>
              <w:left w:val="single" w:sz="6" w:space="0" w:color="auto"/>
              <w:bottom w:val="double" w:sz="4" w:space="0" w:color="auto"/>
            </w:tcBorders>
            <w:vAlign w:val="center"/>
          </w:tcPr>
          <w:p w14:paraId="75A66F26" w14:textId="153344E4" w:rsidR="00695352" w:rsidRDefault="00695352" w:rsidP="00B34B4C">
            <w:pPr>
              <w:spacing w:before="120"/>
              <w:ind w:right="72"/>
              <w:rPr>
                <w:b/>
                <w:sz w:val="22"/>
                <w:szCs w:val="22"/>
                <w:lang w:val="en-GB"/>
              </w:rPr>
            </w:pPr>
            <w:r>
              <w:rPr>
                <w:b/>
                <w:sz w:val="22"/>
                <w:szCs w:val="22"/>
                <w:lang w:val="en-GB"/>
              </w:rPr>
              <w:t>Names and addresses of all</w:t>
            </w:r>
            <w:r w:rsidR="009D7213">
              <w:rPr>
                <w:b/>
                <w:sz w:val="22"/>
                <w:szCs w:val="22"/>
                <w:lang w:val="en-GB"/>
              </w:rPr>
              <w:t xml:space="preserve"> </w:t>
            </w:r>
            <w:r>
              <w:rPr>
                <w:b/>
                <w:sz w:val="22"/>
                <w:szCs w:val="22"/>
                <w:lang w:val="en-GB"/>
              </w:rPr>
              <w:t>manufacturer(s) responsible for batch release in the EEA</w:t>
            </w:r>
          </w:p>
        </w:tc>
        <w:tc>
          <w:tcPr>
            <w:tcW w:w="5456" w:type="dxa"/>
            <w:tcBorders>
              <w:top w:val="single" w:sz="4" w:space="0" w:color="auto"/>
              <w:bottom w:val="double" w:sz="4" w:space="0" w:color="auto"/>
              <w:right w:val="single" w:sz="6" w:space="0" w:color="auto"/>
            </w:tcBorders>
            <w:vAlign w:val="center"/>
          </w:tcPr>
          <w:p w14:paraId="0D02F606" w14:textId="77777777" w:rsidR="00695352" w:rsidRDefault="00695352" w:rsidP="00B34B4C">
            <w:pPr>
              <w:spacing w:before="120"/>
              <w:ind w:left="74"/>
              <w:rPr>
                <w:sz w:val="22"/>
                <w:szCs w:val="22"/>
                <w:lang w:val="en-GB"/>
              </w:rPr>
            </w:pPr>
          </w:p>
        </w:tc>
      </w:tr>
      <w:tr w:rsidR="00695352" w:rsidRPr="00C76107" w14:paraId="1DB341BD" w14:textId="77777777" w:rsidTr="00B34B4C">
        <w:tc>
          <w:tcPr>
            <w:tcW w:w="3756" w:type="dxa"/>
            <w:tcBorders>
              <w:top w:val="single" w:sz="4" w:space="0" w:color="auto"/>
              <w:left w:val="single" w:sz="6" w:space="0" w:color="auto"/>
              <w:bottom w:val="double" w:sz="4" w:space="0" w:color="auto"/>
            </w:tcBorders>
            <w:vAlign w:val="center"/>
          </w:tcPr>
          <w:p w14:paraId="67641B2E" w14:textId="6AE69706" w:rsidR="00695352" w:rsidRDefault="00695352" w:rsidP="00B34B4C">
            <w:pPr>
              <w:spacing w:before="120"/>
              <w:ind w:right="72"/>
              <w:rPr>
                <w:b/>
                <w:sz w:val="22"/>
                <w:szCs w:val="22"/>
                <w:lang w:val="en-GB"/>
              </w:rPr>
            </w:pPr>
            <w:r>
              <w:rPr>
                <w:b/>
                <w:sz w:val="22"/>
                <w:szCs w:val="22"/>
                <w:lang w:val="en-GB"/>
              </w:rPr>
              <w:t>Names and addresses of all</w:t>
            </w:r>
            <w:r w:rsidR="00BD0381">
              <w:rPr>
                <w:b/>
                <w:sz w:val="22"/>
                <w:szCs w:val="22"/>
                <w:lang w:val="en-GB"/>
              </w:rPr>
              <w:t xml:space="preserve"> </w:t>
            </w:r>
            <w:r>
              <w:rPr>
                <w:b/>
                <w:sz w:val="22"/>
                <w:szCs w:val="22"/>
                <w:lang w:val="en-GB"/>
              </w:rPr>
              <w:t>manufacturer(s) of the medicinal products</w:t>
            </w:r>
          </w:p>
        </w:tc>
        <w:tc>
          <w:tcPr>
            <w:tcW w:w="5456" w:type="dxa"/>
            <w:tcBorders>
              <w:top w:val="single" w:sz="4" w:space="0" w:color="auto"/>
              <w:bottom w:val="double" w:sz="4" w:space="0" w:color="auto"/>
              <w:right w:val="single" w:sz="6" w:space="0" w:color="auto"/>
            </w:tcBorders>
            <w:vAlign w:val="center"/>
          </w:tcPr>
          <w:p w14:paraId="0673A5FB" w14:textId="77777777" w:rsidR="00695352" w:rsidRPr="00F27FDE" w:rsidRDefault="00695352" w:rsidP="00B34B4C">
            <w:pPr>
              <w:spacing w:before="120"/>
              <w:ind w:left="74"/>
              <w:rPr>
                <w:sz w:val="22"/>
                <w:szCs w:val="22"/>
                <w:lang w:val="en-US"/>
              </w:rPr>
            </w:pPr>
            <w:r w:rsidRPr="00F27FDE">
              <w:rPr>
                <w:i/>
                <w:szCs w:val="22"/>
                <w:lang w:val="en-US"/>
              </w:rPr>
              <w:t>please specify the activities for each manufacturer (e.g. manufacture of tablets, primary packaging, secondary packaging, batch control testing)</w:t>
            </w:r>
          </w:p>
        </w:tc>
      </w:tr>
      <w:tr w:rsidR="00695352" w:rsidRPr="00C76107" w14:paraId="0390DC1C" w14:textId="77777777" w:rsidTr="00B34B4C">
        <w:tc>
          <w:tcPr>
            <w:tcW w:w="3756" w:type="dxa"/>
            <w:tcBorders>
              <w:top w:val="single" w:sz="4" w:space="0" w:color="auto"/>
              <w:left w:val="single" w:sz="6" w:space="0" w:color="auto"/>
              <w:bottom w:val="double" w:sz="4" w:space="0" w:color="auto"/>
            </w:tcBorders>
            <w:vAlign w:val="center"/>
          </w:tcPr>
          <w:p w14:paraId="00EDA1F1" w14:textId="011203F9" w:rsidR="00695352" w:rsidRPr="00F27FDE" w:rsidRDefault="00695352" w:rsidP="00B34B4C">
            <w:pPr>
              <w:spacing w:before="120"/>
              <w:ind w:right="72"/>
              <w:rPr>
                <w:b/>
                <w:sz w:val="22"/>
                <w:szCs w:val="22"/>
                <w:lang w:val="en-US"/>
              </w:rPr>
            </w:pPr>
            <w:r w:rsidRPr="00D54373">
              <w:rPr>
                <w:b/>
                <w:sz w:val="22"/>
                <w:szCs w:val="22"/>
                <w:lang w:val="en-US"/>
              </w:rPr>
              <w:t>Names and addresses of all</w:t>
            </w:r>
            <w:r w:rsidR="00BD0381">
              <w:rPr>
                <w:b/>
                <w:sz w:val="22"/>
                <w:szCs w:val="22"/>
                <w:lang w:val="en-US"/>
              </w:rPr>
              <w:t xml:space="preserve"> </w:t>
            </w:r>
            <w:r w:rsidRPr="00D54373">
              <w:rPr>
                <w:b/>
                <w:sz w:val="22"/>
                <w:szCs w:val="22"/>
                <w:lang w:val="en-US"/>
              </w:rPr>
              <w:t>manufacturers of the active substance</w:t>
            </w:r>
          </w:p>
        </w:tc>
        <w:tc>
          <w:tcPr>
            <w:tcW w:w="5456" w:type="dxa"/>
            <w:tcBorders>
              <w:top w:val="single" w:sz="4" w:space="0" w:color="auto"/>
              <w:bottom w:val="double" w:sz="4" w:space="0" w:color="auto"/>
              <w:right w:val="single" w:sz="6" w:space="0" w:color="auto"/>
            </w:tcBorders>
            <w:vAlign w:val="center"/>
          </w:tcPr>
          <w:p w14:paraId="376A4975" w14:textId="77777777" w:rsidR="00695352" w:rsidRPr="00D54373" w:rsidRDefault="00695352" w:rsidP="00B34B4C">
            <w:pPr>
              <w:spacing w:before="120"/>
              <w:ind w:left="74"/>
              <w:rPr>
                <w:i/>
                <w:szCs w:val="22"/>
                <w:lang w:val="en-US"/>
              </w:rPr>
            </w:pPr>
            <w:r>
              <w:rPr>
                <w:i/>
                <w:szCs w:val="22"/>
                <w:lang w:val="en-US"/>
              </w:rPr>
              <w:t>If not applicable, please state N/A</w:t>
            </w:r>
          </w:p>
        </w:tc>
      </w:tr>
      <w:tr w:rsidR="00695352" w:rsidRPr="00C76107" w14:paraId="63A4CB2C" w14:textId="77777777" w:rsidTr="00B34B4C">
        <w:tc>
          <w:tcPr>
            <w:tcW w:w="3756" w:type="dxa"/>
            <w:tcBorders>
              <w:top w:val="single" w:sz="4" w:space="0" w:color="auto"/>
              <w:left w:val="single" w:sz="6" w:space="0" w:color="auto"/>
              <w:bottom w:val="double" w:sz="4" w:space="0" w:color="auto"/>
            </w:tcBorders>
            <w:vAlign w:val="center"/>
          </w:tcPr>
          <w:p w14:paraId="6758CB80" w14:textId="2B2F2B58" w:rsidR="00695352" w:rsidRPr="00D54373" w:rsidRDefault="00695352" w:rsidP="00B34B4C">
            <w:pPr>
              <w:spacing w:before="120"/>
              <w:ind w:right="72"/>
              <w:rPr>
                <w:b/>
                <w:sz w:val="22"/>
                <w:szCs w:val="22"/>
                <w:lang w:val="en-US"/>
              </w:rPr>
            </w:pPr>
            <w:r w:rsidRPr="00D54373">
              <w:rPr>
                <w:b/>
                <w:sz w:val="22"/>
                <w:szCs w:val="22"/>
                <w:lang w:val="en-US"/>
              </w:rPr>
              <w:t>Names and addresses of all</w:t>
            </w:r>
            <w:r w:rsidR="00BD0381">
              <w:rPr>
                <w:b/>
                <w:sz w:val="22"/>
                <w:szCs w:val="22"/>
                <w:lang w:val="en-US"/>
              </w:rPr>
              <w:t xml:space="preserve"> </w:t>
            </w:r>
            <w:r w:rsidRPr="00D54373">
              <w:rPr>
                <w:b/>
                <w:sz w:val="22"/>
                <w:szCs w:val="22"/>
                <w:lang w:val="en-US"/>
              </w:rPr>
              <w:t>ASMF holders (if different from manufacturer of active substance)</w:t>
            </w:r>
          </w:p>
        </w:tc>
        <w:tc>
          <w:tcPr>
            <w:tcW w:w="5456" w:type="dxa"/>
            <w:tcBorders>
              <w:top w:val="single" w:sz="4" w:space="0" w:color="auto"/>
              <w:bottom w:val="double" w:sz="4" w:space="0" w:color="auto"/>
              <w:right w:val="single" w:sz="6" w:space="0" w:color="auto"/>
            </w:tcBorders>
            <w:vAlign w:val="center"/>
          </w:tcPr>
          <w:p w14:paraId="5483E995" w14:textId="77777777" w:rsidR="00695352" w:rsidRPr="00D54373" w:rsidRDefault="00695352" w:rsidP="00B34B4C">
            <w:pPr>
              <w:spacing w:before="120"/>
              <w:ind w:left="74"/>
              <w:rPr>
                <w:i/>
                <w:szCs w:val="22"/>
                <w:lang w:val="en-US"/>
              </w:rPr>
            </w:pPr>
            <w:r>
              <w:rPr>
                <w:i/>
                <w:szCs w:val="22"/>
                <w:lang w:val="en-US"/>
              </w:rPr>
              <w:t>If not applicable, please state N/A</w:t>
            </w:r>
          </w:p>
        </w:tc>
      </w:tr>
      <w:tr w:rsidR="00695352" w:rsidRPr="00C76107" w14:paraId="389E855B" w14:textId="77777777" w:rsidTr="00B34B4C">
        <w:tc>
          <w:tcPr>
            <w:tcW w:w="3756" w:type="dxa"/>
            <w:tcBorders>
              <w:top w:val="single" w:sz="4" w:space="0" w:color="auto"/>
              <w:left w:val="single" w:sz="6" w:space="0" w:color="auto"/>
              <w:bottom w:val="double" w:sz="4" w:space="0" w:color="auto"/>
            </w:tcBorders>
            <w:vAlign w:val="center"/>
          </w:tcPr>
          <w:p w14:paraId="44135337" w14:textId="704C05A0" w:rsidR="00695352" w:rsidRPr="00D54373" w:rsidRDefault="00695352" w:rsidP="00B34B4C">
            <w:pPr>
              <w:spacing w:before="120"/>
              <w:ind w:right="72"/>
              <w:rPr>
                <w:b/>
                <w:sz w:val="22"/>
                <w:szCs w:val="22"/>
                <w:lang w:val="en-US"/>
              </w:rPr>
            </w:pPr>
            <w:r w:rsidRPr="00D54373">
              <w:rPr>
                <w:b/>
                <w:sz w:val="22"/>
                <w:szCs w:val="22"/>
                <w:lang w:val="en-US"/>
              </w:rPr>
              <w:t>Names and addresses of all</w:t>
            </w:r>
            <w:r w:rsidR="006F6541" w:rsidRPr="006F6541">
              <w:rPr>
                <w:b/>
                <w:sz w:val="22"/>
                <w:szCs w:val="22"/>
                <w:lang w:val="en-US"/>
              </w:rPr>
              <w:t xml:space="preserve"> </w:t>
            </w:r>
            <w:r w:rsidRPr="00D54373">
              <w:rPr>
                <w:b/>
                <w:sz w:val="22"/>
                <w:szCs w:val="22"/>
                <w:lang w:val="en-US"/>
              </w:rPr>
              <w:t>CEP holders (if different from manufacturer of active substance)</w:t>
            </w:r>
          </w:p>
        </w:tc>
        <w:tc>
          <w:tcPr>
            <w:tcW w:w="5456" w:type="dxa"/>
            <w:tcBorders>
              <w:top w:val="single" w:sz="4" w:space="0" w:color="auto"/>
              <w:bottom w:val="double" w:sz="4" w:space="0" w:color="auto"/>
              <w:right w:val="single" w:sz="6" w:space="0" w:color="auto"/>
            </w:tcBorders>
            <w:vAlign w:val="center"/>
          </w:tcPr>
          <w:p w14:paraId="346C44F7" w14:textId="77777777" w:rsidR="00695352" w:rsidRPr="00D54373" w:rsidRDefault="00695352" w:rsidP="00B34B4C">
            <w:pPr>
              <w:spacing w:before="120"/>
              <w:ind w:left="74"/>
              <w:rPr>
                <w:i/>
                <w:szCs w:val="22"/>
                <w:lang w:val="en-US"/>
              </w:rPr>
            </w:pPr>
            <w:r>
              <w:rPr>
                <w:i/>
                <w:szCs w:val="22"/>
                <w:lang w:val="en-US"/>
              </w:rPr>
              <w:t>If not applicable, please state N/A</w:t>
            </w:r>
          </w:p>
        </w:tc>
      </w:tr>
      <w:tr w:rsidR="00E419B0" w:rsidRPr="00C76107" w14:paraId="24398654" w14:textId="77777777" w:rsidTr="00B34B4C">
        <w:tc>
          <w:tcPr>
            <w:tcW w:w="3756" w:type="dxa"/>
            <w:tcBorders>
              <w:top w:val="single" w:sz="4" w:space="0" w:color="auto"/>
              <w:left w:val="single" w:sz="6" w:space="0" w:color="auto"/>
              <w:bottom w:val="double" w:sz="4" w:space="0" w:color="auto"/>
            </w:tcBorders>
            <w:vAlign w:val="center"/>
          </w:tcPr>
          <w:p w14:paraId="346ED4CB" w14:textId="4E3173C8" w:rsidR="00E419B0" w:rsidRPr="00EB7BE4" w:rsidRDefault="00E419B0" w:rsidP="00DB0719">
            <w:pPr>
              <w:spacing w:before="120"/>
              <w:ind w:right="72"/>
              <w:rPr>
                <w:b/>
                <w:sz w:val="22"/>
                <w:szCs w:val="22"/>
                <w:lang w:val="en-US"/>
              </w:rPr>
            </w:pPr>
            <w:r w:rsidRPr="00E419B0">
              <w:rPr>
                <w:b/>
                <w:sz w:val="22"/>
                <w:szCs w:val="22"/>
                <w:lang w:val="en-US"/>
              </w:rPr>
              <w:t>Names and addresses of contract companies used for clinical trials (CRO(s))</w:t>
            </w:r>
          </w:p>
        </w:tc>
        <w:tc>
          <w:tcPr>
            <w:tcW w:w="5456" w:type="dxa"/>
            <w:tcBorders>
              <w:top w:val="single" w:sz="4" w:space="0" w:color="auto"/>
              <w:bottom w:val="double" w:sz="4" w:space="0" w:color="auto"/>
              <w:right w:val="single" w:sz="6" w:space="0" w:color="auto"/>
            </w:tcBorders>
            <w:vAlign w:val="center"/>
          </w:tcPr>
          <w:p w14:paraId="1AE63655" w14:textId="77777777" w:rsidR="00E419B0" w:rsidRDefault="002B684D" w:rsidP="00E419B0">
            <w:pPr>
              <w:rPr>
                <w:i/>
                <w:szCs w:val="22"/>
                <w:lang w:val="en-US"/>
              </w:rPr>
            </w:pPr>
            <w:r>
              <w:rPr>
                <w:i/>
                <w:szCs w:val="22"/>
                <w:lang w:val="en-US"/>
              </w:rPr>
              <w:t>P</w:t>
            </w:r>
            <w:r w:rsidR="00E419B0" w:rsidRPr="00E419B0">
              <w:rPr>
                <w:i/>
                <w:szCs w:val="22"/>
                <w:lang w:val="en-US"/>
              </w:rPr>
              <w:t>lease specify the duties performed according to contract (e.g. clinical study, bio-analysis, statistical analysis)</w:t>
            </w:r>
          </w:p>
          <w:p w14:paraId="0CBF1267" w14:textId="77777777" w:rsidR="002B684D" w:rsidRDefault="002B684D" w:rsidP="00E419B0">
            <w:pPr>
              <w:rPr>
                <w:i/>
                <w:szCs w:val="22"/>
                <w:lang w:val="en-US"/>
              </w:rPr>
            </w:pPr>
          </w:p>
          <w:p w14:paraId="1931C3C0" w14:textId="77777777" w:rsidR="002B684D" w:rsidRDefault="002B684D" w:rsidP="00E419B0">
            <w:pPr>
              <w:rPr>
                <w:i/>
                <w:szCs w:val="22"/>
                <w:lang w:val="en-US"/>
              </w:rPr>
            </w:pPr>
            <w:r>
              <w:rPr>
                <w:i/>
                <w:szCs w:val="22"/>
                <w:lang w:val="en-US"/>
              </w:rPr>
              <w:t>If not applicable, please state N/A</w:t>
            </w:r>
          </w:p>
          <w:p w14:paraId="252F576C" w14:textId="77777777" w:rsidR="002B684D" w:rsidRPr="00F27FDE" w:rsidRDefault="002B684D" w:rsidP="00846829">
            <w:pPr>
              <w:rPr>
                <w:i/>
                <w:szCs w:val="22"/>
                <w:lang w:val="en-US"/>
              </w:rPr>
            </w:pPr>
          </w:p>
        </w:tc>
      </w:tr>
      <w:tr w:rsidR="000B3B77" w14:paraId="552FF16B" w14:textId="77777777" w:rsidTr="00B34B4C">
        <w:tblPrEx>
          <w:tblBorders>
            <w:top w:val="single" w:sz="4" w:space="0" w:color="auto"/>
            <w:bottom w:val="single" w:sz="4" w:space="0" w:color="auto"/>
          </w:tblBorders>
        </w:tblPrEx>
        <w:tc>
          <w:tcPr>
            <w:tcW w:w="3756" w:type="dxa"/>
            <w:tcBorders>
              <w:top w:val="nil"/>
            </w:tcBorders>
            <w:vAlign w:val="center"/>
          </w:tcPr>
          <w:p w14:paraId="4DE311EB" w14:textId="77777777" w:rsidR="000B3B77" w:rsidRDefault="000B3B77" w:rsidP="00B34B4C">
            <w:pPr>
              <w:ind w:right="74"/>
              <w:rPr>
                <w:b/>
                <w:sz w:val="22"/>
                <w:szCs w:val="22"/>
                <w:lang w:val="fr-FR"/>
              </w:rPr>
            </w:pPr>
            <w:r>
              <w:rPr>
                <w:b/>
                <w:sz w:val="22"/>
                <w:szCs w:val="22"/>
                <w:lang w:val="fr-FR"/>
              </w:rPr>
              <w:t>RMS contact person</w:t>
            </w:r>
          </w:p>
          <w:p w14:paraId="1B333033" w14:textId="77777777" w:rsidR="000B3B77" w:rsidRDefault="000B3B77" w:rsidP="00B34B4C">
            <w:pPr>
              <w:ind w:right="74"/>
              <w:rPr>
                <w:b/>
                <w:sz w:val="22"/>
                <w:szCs w:val="22"/>
                <w:lang w:val="fr-FR"/>
              </w:rPr>
            </w:pPr>
          </w:p>
          <w:p w14:paraId="15CCE77A" w14:textId="77777777" w:rsidR="000B3B77" w:rsidRDefault="000B3B77" w:rsidP="00B34B4C">
            <w:pPr>
              <w:ind w:right="74"/>
              <w:rPr>
                <w:b/>
                <w:sz w:val="22"/>
                <w:szCs w:val="22"/>
                <w:lang w:val="fr-FR"/>
              </w:rPr>
            </w:pPr>
          </w:p>
          <w:p w14:paraId="70D8E9B7" w14:textId="77777777" w:rsidR="000B3B77" w:rsidRDefault="000B3B77" w:rsidP="00B34B4C">
            <w:pPr>
              <w:ind w:right="74"/>
              <w:rPr>
                <w:b/>
                <w:sz w:val="22"/>
                <w:szCs w:val="22"/>
                <w:lang w:val="en-US"/>
              </w:rPr>
            </w:pPr>
          </w:p>
        </w:tc>
        <w:tc>
          <w:tcPr>
            <w:tcW w:w="5456" w:type="dxa"/>
            <w:tcBorders>
              <w:top w:val="nil"/>
            </w:tcBorders>
            <w:vAlign w:val="center"/>
          </w:tcPr>
          <w:p w14:paraId="4C8B0CBD" w14:textId="77777777" w:rsidR="000B3B77" w:rsidRDefault="000B3B77" w:rsidP="00B34B4C">
            <w:pPr>
              <w:tabs>
                <w:tab w:val="left" w:pos="639"/>
                <w:tab w:val="left" w:pos="1489"/>
              </w:tabs>
              <w:ind w:left="72"/>
              <w:rPr>
                <w:b/>
                <w:sz w:val="22"/>
                <w:szCs w:val="22"/>
              </w:rPr>
            </w:pPr>
            <w:r>
              <w:rPr>
                <w:b/>
                <w:sz w:val="22"/>
                <w:szCs w:val="22"/>
              </w:rPr>
              <w:t>Name</w:t>
            </w:r>
            <w:r>
              <w:rPr>
                <w:b/>
                <w:sz w:val="22"/>
                <w:szCs w:val="22"/>
              </w:rPr>
              <w:tab/>
            </w:r>
            <w:r>
              <w:rPr>
                <w:b/>
                <w:sz w:val="22"/>
                <w:szCs w:val="22"/>
              </w:rPr>
              <w:tab/>
            </w:r>
            <w:bookmarkStart w:id="12" w:name="Tekstvak16"/>
            <w:r>
              <w:rPr>
                <w:b/>
                <w:sz w:val="22"/>
                <w:szCs w:val="22"/>
              </w:rPr>
              <w:fldChar w:fldCharType="begin">
                <w:ffData>
                  <w:name w:val="Tekstvak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p w14:paraId="0D7480DC" w14:textId="77777777" w:rsidR="000B3B77" w:rsidRDefault="000B3B77" w:rsidP="00B34B4C">
            <w:pPr>
              <w:tabs>
                <w:tab w:val="left" w:pos="639"/>
                <w:tab w:val="left" w:pos="1489"/>
              </w:tabs>
              <w:ind w:left="72"/>
              <w:rPr>
                <w:sz w:val="22"/>
                <w:szCs w:val="22"/>
              </w:rPr>
            </w:pPr>
            <w:r>
              <w:rPr>
                <w:sz w:val="22"/>
                <w:szCs w:val="22"/>
              </w:rPr>
              <w:t>Tel:</w:t>
            </w:r>
            <w:r>
              <w:rPr>
                <w:sz w:val="22"/>
                <w:szCs w:val="22"/>
              </w:rPr>
              <w:tab/>
              <w:t xml:space="preserve"> </w:t>
            </w:r>
            <w:r>
              <w:rPr>
                <w:sz w:val="22"/>
                <w:szCs w:val="22"/>
              </w:rPr>
              <w:tab/>
            </w:r>
            <w:bookmarkStart w:id="13" w:name="Tekstvak17"/>
            <w:r>
              <w:rPr>
                <w:sz w:val="22"/>
                <w:szCs w:val="22"/>
              </w:rPr>
              <w:fldChar w:fldCharType="begin">
                <w:ffData>
                  <w:name w:val="Tekstvak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14:paraId="4980355D" w14:textId="77777777" w:rsidR="000B3B77" w:rsidRDefault="000B3B77" w:rsidP="00B34B4C">
            <w:pPr>
              <w:tabs>
                <w:tab w:val="left" w:pos="639"/>
                <w:tab w:val="left" w:pos="1489"/>
              </w:tabs>
              <w:ind w:left="72"/>
              <w:rPr>
                <w:sz w:val="22"/>
                <w:szCs w:val="22"/>
              </w:rPr>
            </w:pPr>
            <w:r>
              <w:rPr>
                <w:sz w:val="22"/>
                <w:szCs w:val="22"/>
              </w:rPr>
              <w:t>Email:</w:t>
            </w:r>
            <w:r>
              <w:rPr>
                <w:sz w:val="22"/>
                <w:szCs w:val="22"/>
              </w:rPr>
              <w:tab/>
            </w:r>
            <w:r>
              <w:rPr>
                <w:sz w:val="22"/>
                <w:szCs w:val="22"/>
              </w:rPr>
              <w:fldChar w:fldCharType="begin">
                <w:ffData>
                  <w:name w:val="Tekstvak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68C0886" w14:textId="77777777" w:rsidR="000B3B77" w:rsidRDefault="000B3B77" w:rsidP="00B34B4C">
            <w:pPr>
              <w:tabs>
                <w:tab w:val="left" w:pos="639"/>
                <w:tab w:val="left" w:pos="1489"/>
              </w:tabs>
              <w:ind w:left="72"/>
              <w:rPr>
                <w:sz w:val="22"/>
                <w:szCs w:val="22"/>
                <w:lang w:val="en-US"/>
              </w:rPr>
            </w:pPr>
          </w:p>
        </w:tc>
      </w:tr>
      <w:tr w:rsidR="000B3B77" w14:paraId="04238FC1" w14:textId="77777777" w:rsidTr="00B34B4C">
        <w:tblPrEx>
          <w:tblBorders>
            <w:top w:val="single" w:sz="4" w:space="0" w:color="auto"/>
            <w:bottom w:val="single" w:sz="4" w:space="0" w:color="auto"/>
          </w:tblBorders>
        </w:tblPrEx>
        <w:tc>
          <w:tcPr>
            <w:tcW w:w="3756" w:type="dxa"/>
            <w:tcBorders>
              <w:bottom w:val="single" w:sz="4" w:space="0" w:color="auto"/>
            </w:tcBorders>
            <w:vAlign w:val="center"/>
          </w:tcPr>
          <w:p w14:paraId="2B4D6F90" w14:textId="77777777" w:rsidR="000B3B77" w:rsidRDefault="000B3B77" w:rsidP="00B34B4C">
            <w:pPr>
              <w:spacing w:before="120"/>
              <w:ind w:right="72"/>
              <w:rPr>
                <w:b/>
                <w:sz w:val="22"/>
                <w:szCs w:val="22"/>
              </w:rPr>
            </w:pPr>
            <w:r>
              <w:rPr>
                <w:b/>
                <w:sz w:val="22"/>
                <w:szCs w:val="22"/>
              </w:rPr>
              <w:t>Names of the assessors:</w:t>
            </w:r>
          </w:p>
          <w:p w14:paraId="54BDAB0C" w14:textId="77777777" w:rsidR="000B3B77" w:rsidRDefault="000B3B77" w:rsidP="00B34B4C">
            <w:pPr>
              <w:spacing w:before="120"/>
              <w:ind w:right="72"/>
              <w:rPr>
                <w:b/>
                <w:sz w:val="22"/>
                <w:szCs w:val="22"/>
              </w:rPr>
            </w:pPr>
          </w:p>
        </w:tc>
        <w:tc>
          <w:tcPr>
            <w:tcW w:w="5456" w:type="dxa"/>
            <w:tcBorders>
              <w:bottom w:val="single" w:sz="4" w:space="0" w:color="auto"/>
            </w:tcBorders>
            <w:vAlign w:val="center"/>
          </w:tcPr>
          <w:p w14:paraId="0B57CCFF" w14:textId="77777777" w:rsidR="000B3B77" w:rsidRDefault="000B3B77" w:rsidP="00B34B4C">
            <w:pPr>
              <w:tabs>
                <w:tab w:val="left" w:pos="639"/>
                <w:tab w:val="left" w:pos="1489"/>
              </w:tabs>
              <w:ind w:left="639" w:hanging="567"/>
              <w:rPr>
                <w:sz w:val="22"/>
                <w:szCs w:val="22"/>
                <w:lang w:val="en-GB"/>
              </w:rPr>
            </w:pPr>
            <w:r>
              <w:rPr>
                <w:b/>
                <w:sz w:val="22"/>
                <w:szCs w:val="22"/>
                <w:lang w:val="en-GB"/>
              </w:rPr>
              <w:t>Quality</w:t>
            </w:r>
            <w:r>
              <w:rPr>
                <w:sz w:val="22"/>
                <w:szCs w:val="22"/>
                <w:lang w:val="en-GB"/>
              </w:rPr>
              <w:t>:</w:t>
            </w:r>
            <w:r>
              <w:rPr>
                <w:sz w:val="22"/>
                <w:szCs w:val="22"/>
                <w:lang w:val="en-GB"/>
              </w:rPr>
              <w:tab/>
            </w:r>
          </w:p>
          <w:p w14:paraId="425FF9C0" w14:textId="77777777" w:rsidR="000B3B77" w:rsidRDefault="000B3B77" w:rsidP="00B34B4C">
            <w:pPr>
              <w:tabs>
                <w:tab w:val="left" w:pos="639"/>
                <w:tab w:val="left" w:pos="1489"/>
              </w:tabs>
              <w:ind w:left="639" w:hanging="567"/>
              <w:rPr>
                <w:b/>
                <w:sz w:val="22"/>
                <w:szCs w:val="22"/>
                <w:lang w:val="en-GB"/>
              </w:rPr>
            </w:pPr>
            <w:r>
              <w:rPr>
                <w:b/>
                <w:sz w:val="22"/>
                <w:szCs w:val="22"/>
                <w:lang w:val="en-GB"/>
              </w:rPr>
              <w:t>Name(s)</w:t>
            </w:r>
            <w:r>
              <w:rPr>
                <w:b/>
                <w:sz w:val="22"/>
                <w:szCs w:val="22"/>
                <w:lang w:val="en-GB"/>
              </w:rPr>
              <w:tab/>
            </w:r>
            <w:r>
              <w:rPr>
                <w:b/>
                <w:sz w:val="22"/>
                <w:szCs w:val="22"/>
                <w:lang w:val="en-GB"/>
              </w:rPr>
              <w:fldChar w:fldCharType="begin">
                <w:ffData>
                  <w:name w:val="Tekstvak29"/>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lang w:val="en-GB"/>
              </w:rPr>
              <w:fldChar w:fldCharType="end"/>
            </w:r>
          </w:p>
          <w:p w14:paraId="76FD0D8B" w14:textId="77777777" w:rsidR="000B3B77" w:rsidRDefault="000B3B77" w:rsidP="00B34B4C">
            <w:pPr>
              <w:tabs>
                <w:tab w:val="left" w:pos="639"/>
                <w:tab w:val="left" w:pos="1489"/>
              </w:tabs>
              <w:ind w:left="639" w:hanging="567"/>
              <w:rPr>
                <w:sz w:val="22"/>
                <w:szCs w:val="22"/>
                <w:lang w:val="en-GB"/>
              </w:rPr>
            </w:pPr>
            <w:r>
              <w:rPr>
                <w:sz w:val="22"/>
                <w:szCs w:val="22"/>
                <w:lang w:val="en-GB"/>
              </w:rPr>
              <w:t>Tel:</w:t>
            </w:r>
            <w:r>
              <w:rPr>
                <w:sz w:val="22"/>
                <w:szCs w:val="22"/>
                <w:lang w:val="en-GB"/>
              </w:rPr>
              <w:tab/>
            </w:r>
            <w:r>
              <w:rPr>
                <w:sz w:val="22"/>
                <w:szCs w:val="22"/>
                <w:lang w:val="en-GB"/>
              </w:rPr>
              <w:tab/>
            </w:r>
            <w:bookmarkStart w:id="14" w:name="Tekstvak30"/>
            <w:r>
              <w:rPr>
                <w:sz w:val="22"/>
                <w:szCs w:val="22"/>
                <w:lang w:val="en-GB"/>
              </w:rPr>
              <w:fldChar w:fldCharType="begin">
                <w:ffData>
                  <w:name w:val="Tekstvak30"/>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en-GB"/>
              </w:rPr>
              <w:fldChar w:fldCharType="end"/>
            </w:r>
            <w:bookmarkEnd w:id="14"/>
          </w:p>
          <w:p w14:paraId="64FD82AF" w14:textId="77777777" w:rsidR="000B3B77" w:rsidRDefault="000B3B77" w:rsidP="00B34B4C">
            <w:pPr>
              <w:tabs>
                <w:tab w:val="left" w:pos="639"/>
                <w:tab w:val="left" w:pos="1489"/>
              </w:tabs>
              <w:ind w:left="639" w:hanging="567"/>
              <w:rPr>
                <w:sz w:val="22"/>
                <w:szCs w:val="22"/>
                <w:lang w:val="en-GB"/>
              </w:rPr>
            </w:pPr>
            <w:r>
              <w:rPr>
                <w:sz w:val="22"/>
                <w:szCs w:val="22"/>
                <w:lang w:val="en-GB"/>
              </w:rPr>
              <w:t>Email:</w:t>
            </w:r>
            <w:r>
              <w:rPr>
                <w:sz w:val="22"/>
                <w:szCs w:val="22"/>
                <w:lang w:val="en-GB"/>
              </w:rPr>
              <w:tab/>
            </w:r>
            <w:bookmarkStart w:id="15" w:name="Tekstvak32"/>
            <w:r>
              <w:rPr>
                <w:sz w:val="22"/>
                <w:szCs w:val="22"/>
                <w:lang w:val="en-GB"/>
              </w:rPr>
              <w:fldChar w:fldCharType="begin">
                <w:ffData>
                  <w:name w:val="Tekstvak32"/>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en-GB"/>
              </w:rPr>
              <w:fldChar w:fldCharType="end"/>
            </w:r>
            <w:bookmarkEnd w:id="15"/>
          </w:p>
          <w:p w14:paraId="6C8B50B5" w14:textId="77777777" w:rsidR="000B3B77" w:rsidRDefault="000B3B77" w:rsidP="00B34B4C">
            <w:pPr>
              <w:tabs>
                <w:tab w:val="left" w:pos="639"/>
                <w:tab w:val="left" w:pos="1489"/>
              </w:tabs>
              <w:ind w:left="639" w:hanging="567"/>
              <w:rPr>
                <w:sz w:val="22"/>
                <w:szCs w:val="22"/>
                <w:lang w:val="en-US"/>
              </w:rPr>
            </w:pPr>
            <w:r>
              <w:rPr>
                <w:b/>
                <w:sz w:val="22"/>
                <w:szCs w:val="22"/>
                <w:lang w:val="en-US"/>
              </w:rPr>
              <w:t>Non-clinical</w:t>
            </w:r>
            <w:r>
              <w:rPr>
                <w:sz w:val="22"/>
                <w:szCs w:val="22"/>
                <w:lang w:val="en-US"/>
              </w:rPr>
              <w:t>:</w:t>
            </w:r>
            <w:r>
              <w:rPr>
                <w:sz w:val="22"/>
                <w:szCs w:val="22"/>
                <w:lang w:val="en-US"/>
              </w:rPr>
              <w:tab/>
            </w:r>
          </w:p>
          <w:p w14:paraId="37A4277D" w14:textId="77777777" w:rsidR="000B3B77" w:rsidRDefault="000B3B77" w:rsidP="00B34B4C">
            <w:pPr>
              <w:tabs>
                <w:tab w:val="left" w:pos="639"/>
                <w:tab w:val="left" w:pos="1489"/>
              </w:tabs>
              <w:ind w:left="639" w:hanging="567"/>
              <w:rPr>
                <w:b/>
                <w:sz w:val="22"/>
                <w:szCs w:val="22"/>
                <w:lang w:val="en-GB"/>
              </w:rPr>
            </w:pPr>
            <w:r>
              <w:rPr>
                <w:b/>
                <w:sz w:val="22"/>
                <w:szCs w:val="22"/>
                <w:lang w:val="en-GB"/>
              </w:rPr>
              <w:t>Name(s)</w:t>
            </w:r>
            <w:r>
              <w:rPr>
                <w:b/>
                <w:sz w:val="22"/>
                <w:szCs w:val="22"/>
                <w:lang w:val="en-GB"/>
              </w:rPr>
              <w:tab/>
            </w:r>
            <w:bookmarkStart w:id="16" w:name="Tekstvak34"/>
            <w:r>
              <w:rPr>
                <w:b/>
                <w:sz w:val="22"/>
                <w:szCs w:val="22"/>
                <w:lang w:val="en-GB"/>
              </w:rPr>
              <w:fldChar w:fldCharType="begin">
                <w:ffData>
                  <w:name w:val="Tekstvak34"/>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lang w:val="en-GB"/>
              </w:rPr>
              <w:fldChar w:fldCharType="end"/>
            </w:r>
            <w:bookmarkEnd w:id="16"/>
          </w:p>
          <w:p w14:paraId="2F8BCA71" w14:textId="77777777" w:rsidR="000B3B77" w:rsidRDefault="000B3B77" w:rsidP="00B34B4C">
            <w:pPr>
              <w:tabs>
                <w:tab w:val="left" w:pos="639"/>
                <w:tab w:val="left" w:pos="1489"/>
              </w:tabs>
              <w:ind w:left="639" w:hanging="567"/>
              <w:rPr>
                <w:sz w:val="22"/>
                <w:szCs w:val="22"/>
                <w:lang w:val="en-GB"/>
              </w:rPr>
            </w:pPr>
            <w:r>
              <w:rPr>
                <w:sz w:val="22"/>
                <w:szCs w:val="22"/>
                <w:lang w:val="en-GB"/>
              </w:rPr>
              <w:t>Tel:</w:t>
            </w:r>
            <w:r>
              <w:rPr>
                <w:sz w:val="22"/>
                <w:szCs w:val="22"/>
                <w:lang w:val="en-GB"/>
              </w:rPr>
              <w:tab/>
            </w:r>
            <w:r>
              <w:rPr>
                <w:sz w:val="22"/>
                <w:szCs w:val="22"/>
                <w:lang w:val="en-GB"/>
              </w:rPr>
              <w:tab/>
            </w:r>
            <w:bookmarkStart w:id="17" w:name="Tekstvak35"/>
            <w:r>
              <w:rPr>
                <w:sz w:val="22"/>
                <w:szCs w:val="22"/>
                <w:lang w:val="en-GB"/>
              </w:rPr>
              <w:fldChar w:fldCharType="begin">
                <w:ffData>
                  <w:name w:val="Tekstvak35"/>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en-GB"/>
              </w:rPr>
              <w:fldChar w:fldCharType="end"/>
            </w:r>
            <w:bookmarkEnd w:id="17"/>
          </w:p>
          <w:p w14:paraId="20E21756" w14:textId="77777777" w:rsidR="000B3B77" w:rsidRDefault="000B3B77" w:rsidP="00B34B4C">
            <w:pPr>
              <w:tabs>
                <w:tab w:val="left" w:pos="639"/>
                <w:tab w:val="left" w:pos="1489"/>
              </w:tabs>
              <w:ind w:left="639" w:hanging="567"/>
              <w:rPr>
                <w:sz w:val="22"/>
                <w:szCs w:val="22"/>
                <w:lang w:val="en-GB"/>
              </w:rPr>
            </w:pPr>
            <w:r>
              <w:rPr>
                <w:sz w:val="22"/>
                <w:szCs w:val="22"/>
                <w:lang w:val="en-GB"/>
              </w:rPr>
              <w:t>Email:</w:t>
            </w:r>
            <w:r>
              <w:rPr>
                <w:sz w:val="22"/>
                <w:szCs w:val="22"/>
                <w:lang w:val="en-GB"/>
              </w:rPr>
              <w:tab/>
            </w:r>
            <w:bookmarkStart w:id="18" w:name="Tekstvak37"/>
            <w:r>
              <w:rPr>
                <w:sz w:val="22"/>
                <w:szCs w:val="22"/>
                <w:lang w:val="en-GB"/>
              </w:rPr>
              <w:fldChar w:fldCharType="begin">
                <w:ffData>
                  <w:name w:val="Tekstvak37"/>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en-GB"/>
              </w:rPr>
              <w:fldChar w:fldCharType="end"/>
            </w:r>
            <w:bookmarkEnd w:id="18"/>
          </w:p>
          <w:p w14:paraId="1CA60042" w14:textId="5A33A688" w:rsidR="000B3B77" w:rsidRDefault="000B3B77" w:rsidP="00B34B4C">
            <w:pPr>
              <w:tabs>
                <w:tab w:val="left" w:pos="639"/>
                <w:tab w:val="left" w:pos="1489"/>
              </w:tabs>
              <w:ind w:left="641" w:hanging="567"/>
              <w:rPr>
                <w:sz w:val="22"/>
                <w:szCs w:val="22"/>
                <w:lang w:val="en-GB"/>
              </w:rPr>
            </w:pPr>
            <w:r>
              <w:rPr>
                <w:b/>
                <w:sz w:val="22"/>
                <w:szCs w:val="22"/>
                <w:lang w:val="en-GB"/>
              </w:rPr>
              <w:lastRenderedPageBreak/>
              <w:t>Clinical</w:t>
            </w:r>
            <w:r>
              <w:rPr>
                <w:sz w:val="22"/>
                <w:szCs w:val="22"/>
                <w:lang w:val="en-GB"/>
              </w:rPr>
              <w:t>:</w:t>
            </w:r>
            <w:r>
              <w:rPr>
                <w:sz w:val="22"/>
                <w:szCs w:val="22"/>
                <w:lang w:val="en-GB"/>
              </w:rPr>
              <w:tab/>
            </w:r>
          </w:p>
          <w:p w14:paraId="2764986E" w14:textId="77777777" w:rsidR="000B3B77" w:rsidRDefault="000B3B77" w:rsidP="00B34B4C">
            <w:pPr>
              <w:tabs>
                <w:tab w:val="left" w:pos="639"/>
                <w:tab w:val="left" w:pos="1489"/>
              </w:tabs>
              <w:ind w:left="639" w:hanging="567"/>
              <w:rPr>
                <w:b/>
                <w:sz w:val="22"/>
                <w:szCs w:val="22"/>
                <w:lang w:val="en-GB"/>
              </w:rPr>
            </w:pPr>
            <w:r>
              <w:rPr>
                <w:b/>
                <w:sz w:val="22"/>
                <w:szCs w:val="22"/>
                <w:lang w:val="en-GB"/>
              </w:rPr>
              <w:t>Name(s)</w:t>
            </w:r>
            <w:r>
              <w:rPr>
                <w:b/>
                <w:sz w:val="22"/>
                <w:szCs w:val="22"/>
                <w:lang w:val="en-GB"/>
              </w:rPr>
              <w:tab/>
            </w:r>
            <w:bookmarkStart w:id="19" w:name="Tekstvak38"/>
            <w:r>
              <w:rPr>
                <w:b/>
                <w:sz w:val="22"/>
                <w:szCs w:val="22"/>
                <w:lang w:val="en-GB"/>
              </w:rPr>
              <w:fldChar w:fldCharType="begin">
                <w:ffData>
                  <w:name w:val="Tekstvak38"/>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lang w:val="en-GB"/>
              </w:rPr>
              <w:fldChar w:fldCharType="end"/>
            </w:r>
            <w:bookmarkEnd w:id="19"/>
          </w:p>
          <w:p w14:paraId="59386D21" w14:textId="77777777" w:rsidR="000B3B77" w:rsidRDefault="000B3B77" w:rsidP="00B34B4C">
            <w:pPr>
              <w:tabs>
                <w:tab w:val="left" w:pos="639"/>
                <w:tab w:val="left" w:pos="1489"/>
              </w:tabs>
              <w:ind w:left="639" w:hanging="567"/>
              <w:rPr>
                <w:sz w:val="22"/>
                <w:szCs w:val="22"/>
                <w:lang w:val="en-US"/>
              </w:rPr>
            </w:pPr>
            <w:r>
              <w:rPr>
                <w:sz w:val="22"/>
                <w:szCs w:val="22"/>
                <w:lang w:val="en-US"/>
              </w:rPr>
              <w:t>Tel:</w:t>
            </w:r>
            <w:r>
              <w:rPr>
                <w:sz w:val="22"/>
                <w:szCs w:val="22"/>
                <w:lang w:val="en-US"/>
              </w:rPr>
              <w:tab/>
            </w:r>
            <w:r>
              <w:rPr>
                <w:sz w:val="22"/>
                <w:szCs w:val="22"/>
                <w:lang w:val="en-US"/>
              </w:rPr>
              <w:tab/>
            </w:r>
            <w:bookmarkStart w:id="20" w:name="Tekstvak39"/>
            <w:r>
              <w:rPr>
                <w:sz w:val="22"/>
                <w:szCs w:val="22"/>
                <w:lang w:val="en-US"/>
              </w:rPr>
              <w:fldChar w:fldCharType="begin">
                <w:ffData>
                  <w:name w:val="Tekstvak39"/>
                  <w:enabled/>
                  <w:calcOnExit w:val="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20"/>
          </w:p>
          <w:p w14:paraId="64BF7B87" w14:textId="77777777" w:rsidR="000B3B77" w:rsidRDefault="000B3B77" w:rsidP="00B34B4C">
            <w:pPr>
              <w:tabs>
                <w:tab w:val="left" w:pos="639"/>
                <w:tab w:val="left" w:pos="1489"/>
              </w:tabs>
              <w:spacing w:after="120"/>
              <w:ind w:left="641" w:hanging="567"/>
              <w:rPr>
                <w:sz w:val="22"/>
                <w:szCs w:val="22"/>
                <w:lang w:val="en-US"/>
              </w:rPr>
            </w:pPr>
            <w:r>
              <w:rPr>
                <w:sz w:val="22"/>
                <w:szCs w:val="22"/>
                <w:lang w:val="en-US"/>
              </w:rPr>
              <w:t>Email:</w:t>
            </w:r>
            <w:r>
              <w:rPr>
                <w:sz w:val="22"/>
                <w:szCs w:val="22"/>
                <w:lang w:val="en-US"/>
              </w:rPr>
              <w:tab/>
            </w:r>
            <w:bookmarkStart w:id="21" w:name="Tekstvak41"/>
            <w:r>
              <w:rPr>
                <w:sz w:val="22"/>
                <w:szCs w:val="22"/>
                <w:lang w:val="en-US"/>
              </w:rPr>
              <w:fldChar w:fldCharType="begin">
                <w:ffData>
                  <w:name w:val="Tekstvak41"/>
                  <w:enabled/>
                  <w:calcOnExit w:val="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21"/>
          </w:p>
          <w:p w14:paraId="210E9033" w14:textId="77777777" w:rsidR="000B3B77" w:rsidRPr="00776611" w:rsidRDefault="000B3B77" w:rsidP="00B27FF0">
            <w:pPr>
              <w:tabs>
                <w:tab w:val="left" w:pos="639"/>
                <w:tab w:val="left" w:pos="1489"/>
              </w:tabs>
              <w:ind w:left="641" w:hanging="567"/>
              <w:rPr>
                <w:b/>
                <w:sz w:val="22"/>
                <w:szCs w:val="22"/>
                <w:lang w:val="en-GB"/>
              </w:rPr>
            </w:pPr>
            <w:r w:rsidRPr="00776611">
              <w:rPr>
                <w:b/>
                <w:sz w:val="22"/>
                <w:szCs w:val="22"/>
                <w:lang w:val="en-GB"/>
              </w:rPr>
              <w:t>Pharmacovigilance/Risk Management</w:t>
            </w:r>
            <w:r>
              <w:rPr>
                <w:b/>
                <w:sz w:val="22"/>
                <w:szCs w:val="22"/>
                <w:lang w:val="en-GB"/>
              </w:rPr>
              <w:t xml:space="preserve"> Plan</w:t>
            </w:r>
            <w:r w:rsidRPr="00776611">
              <w:rPr>
                <w:b/>
                <w:sz w:val="22"/>
                <w:szCs w:val="22"/>
                <w:lang w:val="en-GB"/>
              </w:rPr>
              <w:t>:</w:t>
            </w:r>
          </w:p>
          <w:p w14:paraId="46BEC12E" w14:textId="77777777" w:rsidR="000B3B77" w:rsidRPr="00776611" w:rsidRDefault="000B3B77" w:rsidP="00B27FF0">
            <w:pPr>
              <w:tabs>
                <w:tab w:val="left" w:pos="639"/>
                <w:tab w:val="left" w:pos="1489"/>
              </w:tabs>
              <w:ind w:left="641" w:hanging="567"/>
              <w:rPr>
                <w:b/>
                <w:sz w:val="22"/>
                <w:szCs w:val="22"/>
                <w:lang w:val="en-GB"/>
              </w:rPr>
            </w:pPr>
            <w:r w:rsidRPr="00776611">
              <w:rPr>
                <w:b/>
                <w:sz w:val="22"/>
                <w:szCs w:val="22"/>
                <w:lang w:val="en-GB"/>
              </w:rPr>
              <w:t>Name(s)</w:t>
            </w:r>
          </w:p>
          <w:p w14:paraId="1F05D495" w14:textId="77777777" w:rsidR="000B3B77" w:rsidRPr="00776611" w:rsidRDefault="000B3B77" w:rsidP="00B27FF0">
            <w:pPr>
              <w:tabs>
                <w:tab w:val="left" w:pos="639"/>
                <w:tab w:val="left" w:pos="1489"/>
              </w:tabs>
              <w:ind w:left="641" w:hanging="567"/>
              <w:rPr>
                <w:sz w:val="22"/>
                <w:szCs w:val="22"/>
              </w:rPr>
            </w:pPr>
            <w:r w:rsidRPr="00776611">
              <w:rPr>
                <w:sz w:val="22"/>
                <w:szCs w:val="22"/>
              </w:rPr>
              <w:t>Tel:</w:t>
            </w:r>
          </w:p>
          <w:p w14:paraId="3DB92DEC" w14:textId="77777777" w:rsidR="000B3B77" w:rsidRDefault="000B3B77" w:rsidP="00B27FF0">
            <w:pPr>
              <w:tabs>
                <w:tab w:val="left" w:pos="639"/>
                <w:tab w:val="left" w:pos="1489"/>
              </w:tabs>
              <w:ind w:left="641" w:hanging="567"/>
              <w:rPr>
                <w:sz w:val="22"/>
                <w:szCs w:val="22"/>
              </w:rPr>
            </w:pPr>
            <w:r w:rsidRPr="00776611">
              <w:rPr>
                <w:sz w:val="22"/>
                <w:szCs w:val="22"/>
              </w:rPr>
              <w:t>Email:</w:t>
            </w:r>
          </w:p>
        </w:tc>
      </w:tr>
    </w:tbl>
    <w:p w14:paraId="634E8A7F" w14:textId="79D754EA" w:rsidR="00695352" w:rsidRPr="004E378F" w:rsidRDefault="004E378F" w:rsidP="00BD0381">
      <w:pPr>
        <w:rPr>
          <w:b/>
          <w:bCs/>
          <w:sz w:val="32"/>
          <w:szCs w:val="32"/>
          <w:lang w:val="en-GB"/>
        </w:rPr>
      </w:pPr>
      <w:r w:rsidRPr="00BD0381">
        <w:rPr>
          <w:b/>
          <w:bCs/>
          <w:sz w:val="32"/>
          <w:szCs w:val="32"/>
          <w:highlight w:val="cyan"/>
          <w:lang w:val="en-GB"/>
        </w:rPr>
        <w:lastRenderedPageBreak/>
        <w:t xml:space="preserve"> </w:t>
      </w:r>
      <w:r w:rsidRPr="004E378F">
        <w:rPr>
          <w:b/>
          <w:bCs/>
          <w:sz w:val="32"/>
          <w:szCs w:val="32"/>
          <w:lang w:val="en-GB"/>
        </w:rPr>
        <w:br w:type="page"/>
      </w:r>
    </w:p>
    <w:p w14:paraId="57240A7E" w14:textId="77777777" w:rsidR="00695352" w:rsidRDefault="00695352">
      <w:pPr>
        <w:pStyle w:val="Heading1"/>
        <w:spacing w:before="0" w:after="0"/>
        <w:ind w:left="431" w:hanging="431"/>
      </w:pPr>
      <w:bookmarkStart w:id="22" w:name="_Toc499041738"/>
      <w:bookmarkStart w:id="23" w:name="_Toc102996387"/>
      <w:r>
        <w:lastRenderedPageBreak/>
        <w:t>RECOMMENDATION</w:t>
      </w:r>
      <w:bookmarkEnd w:id="22"/>
      <w:bookmarkEnd w:id="23"/>
    </w:p>
    <w:p w14:paraId="1CB3743E" w14:textId="77777777" w:rsidR="00695352" w:rsidRDefault="00695352">
      <w:pPr>
        <w:widowControl w:val="0"/>
        <w:tabs>
          <w:tab w:val="left" w:pos="851"/>
        </w:tabs>
        <w:rPr>
          <w:snapToGrid w:val="0"/>
          <w:sz w:val="22"/>
        </w:rPr>
      </w:pPr>
    </w:p>
    <w:p w14:paraId="2B7F3AA7" w14:textId="77777777" w:rsidR="004E378F" w:rsidRDefault="00695352">
      <w:pPr>
        <w:jc w:val="both"/>
        <w:rPr>
          <w:snapToGrid w:val="0"/>
          <w:sz w:val="22"/>
          <w:szCs w:val="22"/>
          <w:lang w:val="en-GB"/>
        </w:rPr>
      </w:pPr>
      <w:r>
        <w:rPr>
          <w:snapToGrid w:val="0"/>
          <w:sz w:val="22"/>
          <w:szCs w:val="22"/>
          <w:lang w:val="en-GB"/>
        </w:rPr>
        <w:t>Based on the review of the d</w:t>
      </w:r>
      <w:r w:rsidRPr="00877540">
        <w:rPr>
          <w:snapToGrid w:val="0"/>
          <w:sz w:val="22"/>
          <w:szCs w:val="22"/>
          <w:lang w:val="en-GB"/>
        </w:rPr>
        <w:t xml:space="preserve">ata on quality, safety and efficacy, the RMS considers that the application for </w:t>
      </w:r>
      <w:bookmarkStart w:id="24" w:name="Text10"/>
      <w:r w:rsidRPr="00877540">
        <w:rPr>
          <w:snapToGrid w:val="0"/>
          <w:sz w:val="22"/>
          <w:szCs w:val="22"/>
          <w:lang w:val="en-GB"/>
        </w:rPr>
        <w:t xml:space="preserve">&lt;product name&gt;, </w:t>
      </w:r>
      <w:bookmarkEnd w:id="24"/>
      <w:r w:rsidRPr="00877540">
        <w:rPr>
          <w:snapToGrid w:val="0"/>
          <w:sz w:val="22"/>
          <w:szCs w:val="22"/>
          <w:lang w:val="en-GB"/>
        </w:rPr>
        <w:t xml:space="preserve">in the treatment of </w:t>
      </w:r>
      <w:bookmarkStart w:id="25" w:name="Text17"/>
      <w:r w:rsidRPr="00877540">
        <w:rPr>
          <w:snapToGrid w:val="0"/>
          <w:sz w:val="22"/>
          <w:szCs w:val="22"/>
          <w:lang w:val="en-GB"/>
        </w:rPr>
        <w:t>&lt;indication&gt;,</w:t>
      </w:r>
      <w:r>
        <w:rPr>
          <w:snapToGrid w:val="0"/>
          <w:sz w:val="22"/>
          <w:szCs w:val="22"/>
          <w:lang w:val="en-GB"/>
        </w:rPr>
        <w:t xml:space="preserve"> </w:t>
      </w:r>
    </w:p>
    <w:p w14:paraId="4AF9E120" w14:textId="77777777" w:rsidR="004E378F" w:rsidRDefault="004E378F">
      <w:pPr>
        <w:jc w:val="both"/>
        <w:rPr>
          <w:snapToGrid w:val="0"/>
          <w:sz w:val="22"/>
          <w:szCs w:val="22"/>
          <w:lang w:val="en-GB"/>
        </w:rPr>
      </w:pPr>
    </w:p>
    <w:p w14:paraId="6F3E54E6" w14:textId="77777777" w:rsidR="004E378F" w:rsidRDefault="00695352">
      <w:pPr>
        <w:jc w:val="both"/>
        <w:rPr>
          <w:b/>
          <w:sz w:val="22"/>
          <w:szCs w:val="22"/>
          <w:lang w:val="en-GB"/>
        </w:rPr>
      </w:pPr>
      <w:r>
        <w:rPr>
          <w:snapToGrid w:val="0"/>
          <w:sz w:val="22"/>
          <w:szCs w:val="22"/>
          <w:lang w:val="en-GB"/>
        </w:rPr>
        <w:t>&lt;</w:t>
      </w:r>
      <w:r>
        <w:rPr>
          <w:snapToGrid w:val="0"/>
          <w:sz w:val="22"/>
          <w:szCs w:val="22"/>
          <w:u w:val="single"/>
          <w:lang w:val="en-GB"/>
        </w:rPr>
        <w:t>could be approvable</w:t>
      </w:r>
      <w:r>
        <w:rPr>
          <w:snapToGrid w:val="0"/>
          <w:sz w:val="22"/>
          <w:szCs w:val="22"/>
          <w:lang w:val="en-GB"/>
        </w:rPr>
        <w:t xml:space="preserve"> provided that satisfactory responses are given to the preliminary list of questions (Section V)&gt;</w:t>
      </w:r>
      <w:r>
        <w:rPr>
          <w:b/>
          <w:sz w:val="22"/>
          <w:szCs w:val="22"/>
          <w:lang w:val="en-GB"/>
        </w:rPr>
        <w:t xml:space="preserve"> </w:t>
      </w:r>
    </w:p>
    <w:p w14:paraId="454BF84F" w14:textId="77777777" w:rsidR="004E378F" w:rsidRDefault="004E378F">
      <w:pPr>
        <w:jc w:val="both"/>
        <w:rPr>
          <w:b/>
          <w:sz w:val="22"/>
          <w:szCs w:val="22"/>
          <w:lang w:val="en-GB"/>
        </w:rPr>
      </w:pPr>
    </w:p>
    <w:p w14:paraId="0E81D92D" w14:textId="77777777" w:rsidR="00695352" w:rsidRDefault="00695352">
      <w:pPr>
        <w:jc w:val="both"/>
        <w:rPr>
          <w:snapToGrid w:val="0"/>
          <w:sz w:val="22"/>
          <w:szCs w:val="22"/>
          <w:lang w:val="en-GB"/>
        </w:rPr>
      </w:pPr>
      <w:r>
        <w:rPr>
          <w:sz w:val="22"/>
          <w:szCs w:val="22"/>
          <w:lang w:val="en-GB"/>
        </w:rPr>
        <w:t>&lt;</w:t>
      </w:r>
      <w:r>
        <w:rPr>
          <w:sz w:val="22"/>
          <w:szCs w:val="22"/>
          <w:u w:val="single"/>
          <w:lang w:val="en-GB"/>
        </w:rPr>
        <w:t>is not approvable</w:t>
      </w:r>
      <w:r>
        <w:rPr>
          <w:sz w:val="22"/>
          <w:szCs w:val="22"/>
          <w:lang w:val="en-GB"/>
        </w:rPr>
        <w:t xml:space="preserve"> since "</w:t>
      </w:r>
      <w:r w:rsidR="00BA0F91">
        <w:rPr>
          <w:sz w:val="22"/>
          <w:szCs w:val="22"/>
          <w:lang w:val="en-GB"/>
        </w:rPr>
        <w:t>major objections</w:t>
      </w:r>
      <w:r>
        <w:rPr>
          <w:sz w:val="22"/>
          <w:szCs w:val="22"/>
          <w:lang w:val="en-GB"/>
        </w:rPr>
        <w:t xml:space="preserve">" have been identified, which preclude a recommendation for marketing authorisation at the present time. The details of these </w:t>
      </w:r>
      <w:r w:rsidR="00BA0F91">
        <w:rPr>
          <w:sz w:val="22"/>
          <w:szCs w:val="22"/>
          <w:lang w:val="en-GB"/>
        </w:rPr>
        <w:t>major objections</w:t>
      </w:r>
      <w:r>
        <w:rPr>
          <w:sz w:val="22"/>
          <w:szCs w:val="22"/>
          <w:lang w:val="en-GB"/>
        </w:rPr>
        <w:t xml:space="preserve"> are provided in the preliminary list of questions (Section V)&gt; </w:t>
      </w:r>
      <w:r>
        <w:rPr>
          <w:snapToGrid w:val="0"/>
          <w:sz w:val="22"/>
          <w:szCs w:val="22"/>
          <w:lang w:val="en-GB"/>
        </w:rPr>
        <w:fldChar w:fldCharType="begin"/>
      </w:r>
      <w:r>
        <w:rPr>
          <w:snapToGrid w:val="0"/>
          <w:sz w:val="22"/>
          <w:szCs w:val="22"/>
          <w:lang w:val="en-GB"/>
        </w:rPr>
        <w:instrText xml:space="preserve"> FORMTEXT _</w:instrText>
      </w:r>
      <w:r w:rsidR="00E34B20">
        <w:rPr>
          <w:snapToGrid w:val="0"/>
          <w:sz w:val="22"/>
          <w:szCs w:val="22"/>
          <w:lang w:val="en-GB"/>
        </w:rPr>
        <w:fldChar w:fldCharType="separate"/>
      </w:r>
      <w:r>
        <w:rPr>
          <w:snapToGrid w:val="0"/>
          <w:sz w:val="22"/>
          <w:szCs w:val="22"/>
          <w:lang w:val="en-GB"/>
        </w:rPr>
        <w:fldChar w:fldCharType="end"/>
      </w:r>
      <w:bookmarkEnd w:id="25"/>
    </w:p>
    <w:p w14:paraId="26754B19" w14:textId="77777777" w:rsidR="00695352" w:rsidRDefault="00695352">
      <w:pPr>
        <w:jc w:val="both"/>
        <w:rPr>
          <w:snapToGrid w:val="0"/>
          <w:sz w:val="22"/>
          <w:szCs w:val="22"/>
          <w:lang w:val="en-GB"/>
        </w:rPr>
      </w:pPr>
    </w:p>
    <w:p w14:paraId="56682F3F" w14:textId="614A1BF6" w:rsidR="000F6E00" w:rsidRDefault="000F6E00" w:rsidP="000F6E00">
      <w:pPr>
        <w:jc w:val="both"/>
        <w:rPr>
          <w:snapToGrid w:val="0"/>
          <w:sz w:val="22"/>
          <w:highlight w:val="lightGray"/>
          <w:lang w:val="en-GB" w:eastAsia="en-US"/>
        </w:rPr>
      </w:pPr>
    </w:p>
    <w:p w14:paraId="4E3EDD5D" w14:textId="081B3F2A" w:rsidR="009630E1" w:rsidRPr="009630E1" w:rsidRDefault="009630E1" w:rsidP="009630E1">
      <w:pPr>
        <w:pBdr>
          <w:top w:val="single" w:sz="4" w:space="1" w:color="auto"/>
          <w:left w:val="single" w:sz="4" w:space="4" w:color="auto"/>
          <w:bottom w:val="single" w:sz="4" w:space="1" w:color="auto"/>
          <w:right w:val="single" w:sz="4" w:space="4" w:color="auto"/>
        </w:pBdr>
        <w:jc w:val="both"/>
        <w:rPr>
          <w:sz w:val="22"/>
          <w:szCs w:val="22"/>
          <w:lang w:val="en-US"/>
        </w:rPr>
      </w:pPr>
      <w:r>
        <w:rPr>
          <w:snapToGrid w:val="0"/>
          <w:sz w:val="22"/>
          <w:szCs w:val="22"/>
          <w:highlight w:val="lightGray"/>
          <w:lang w:val="en-US"/>
        </w:rPr>
        <w:t xml:space="preserve">In the D120 </w:t>
      </w:r>
      <w:r w:rsidRPr="009630E1">
        <w:rPr>
          <w:snapToGrid w:val="0"/>
          <w:sz w:val="22"/>
          <w:szCs w:val="22"/>
          <w:highlight w:val="lightGray"/>
          <w:lang w:val="en-US"/>
        </w:rPr>
        <w:t>AR (</w:t>
      </w:r>
      <w:r w:rsidRPr="009630E1">
        <w:rPr>
          <w:sz w:val="22"/>
          <w:szCs w:val="22"/>
          <w:highlight w:val="lightGray"/>
          <w:lang w:val="en-US"/>
        </w:rPr>
        <w:t xml:space="preserve">and </w:t>
      </w:r>
      <w:r>
        <w:rPr>
          <w:sz w:val="22"/>
          <w:szCs w:val="22"/>
          <w:highlight w:val="lightGray"/>
          <w:lang w:val="en-US"/>
        </w:rPr>
        <w:t xml:space="preserve">in </w:t>
      </w:r>
      <w:r w:rsidRPr="009630E1">
        <w:rPr>
          <w:sz w:val="22"/>
          <w:szCs w:val="22"/>
          <w:highlight w:val="lightGray"/>
          <w:lang w:val="en-US"/>
        </w:rPr>
        <w:t>every further Assessment Report Overview within the DCP)</w:t>
      </w:r>
      <w:r w:rsidRPr="009630E1">
        <w:rPr>
          <w:snapToGrid w:val="0"/>
          <w:sz w:val="22"/>
          <w:szCs w:val="22"/>
          <w:highlight w:val="lightGray"/>
          <w:lang w:val="en-US"/>
        </w:rPr>
        <w:t xml:space="preserve">, the statements </w:t>
      </w:r>
      <w:r>
        <w:rPr>
          <w:snapToGrid w:val="0"/>
          <w:sz w:val="22"/>
          <w:szCs w:val="22"/>
          <w:highlight w:val="lightGray"/>
          <w:lang w:val="en-US"/>
        </w:rPr>
        <w:t xml:space="preserve">above </w:t>
      </w:r>
      <w:r w:rsidRPr="009630E1">
        <w:rPr>
          <w:snapToGrid w:val="0"/>
          <w:sz w:val="22"/>
          <w:szCs w:val="22"/>
          <w:highlight w:val="lightGray"/>
          <w:lang w:val="en-US"/>
        </w:rPr>
        <w:t xml:space="preserve">included in this section of the Day 70 </w:t>
      </w:r>
      <w:r w:rsidRPr="009630E1">
        <w:rPr>
          <w:sz w:val="22"/>
          <w:szCs w:val="22"/>
          <w:highlight w:val="lightGray"/>
          <w:lang w:val="en-US"/>
        </w:rPr>
        <w:t>RMS Day 70 Preliminary Assessment Report Overview should be replaced by one of the statements below.</w:t>
      </w:r>
    </w:p>
    <w:p w14:paraId="0A325227" w14:textId="77777777" w:rsidR="009630E1" w:rsidRDefault="009630E1" w:rsidP="000F6E00">
      <w:pPr>
        <w:jc w:val="both"/>
        <w:rPr>
          <w:snapToGrid w:val="0"/>
          <w:sz w:val="22"/>
          <w:highlight w:val="lightGray"/>
          <w:lang w:val="en-GB" w:eastAsia="en-US"/>
        </w:rPr>
      </w:pPr>
    </w:p>
    <w:p w14:paraId="59CF089A" w14:textId="77DC3849" w:rsidR="000F6E00" w:rsidRPr="00F70B3A" w:rsidRDefault="000F6E00" w:rsidP="000F6E00">
      <w:pPr>
        <w:jc w:val="both"/>
        <w:rPr>
          <w:snapToGrid w:val="0"/>
          <w:sz w:val="22"/>
          <w:highlight w:val="lightGray"/>
          <w:lang w:val="en-GB" w:eastAsia="en-US"/>
        </w:rPr>
      </w:pPr>
      <w:r w:rsidRPr="00F70B3A">
        <w:rPr>
          <w:snapToGrid w:val="0"/>
          <w:sz w:val="22"/>
          <w:highlight w:val="lightGray"/>
          <w:lang w:val="en-GB" w:eastAsia="en-US"/>
        </w:rPr>
        <w:t>Based on the review of the data and the Applicant’s response to the questions raised by RMS and CMSs on quality, safety and efficacy, the RMS considers that the application for &lt;product name&gt;</w:t>
      </w:r>
      <w:r w:rsidRPr="00F70B3A">
        <w:rPr>
          <w:snapToGrid w:val="0"/>
          <w:sz w:val="22"/>
          <w:highlight w:val="lightGray"/>
          <w:lang w:val="en-GB" w:eastAsia="en-US"/>
        </w:rPr>
        <w:fldChar w:fldCharType="begin"/>
      </w:r>
      <w:r w:rsidRPr="00F70B3A">
        <w:rPr>
          <w:snapToGrid w:val="0"/>
          <w:sz w:val="22"/>
          <w:highlight w:val="lightGray"/>
          <w:lang w:val="en-GB" w:eastAsia="en-US"/>
        </w:rPr>
        <w:instrText xml:space="preserve"> FORMTEXT </w:instrText>
      </w:r>
      <w:r w:rsidRPr="00F70B3A">
        <w:rPr>
          <w:sz w:val="22"/>
          <w:highlight w:val="lightGray"/>
          <w:lang w:val="en-GB" w:eastAsia="en-US"/>
        </w:rPr>
        <w:instrText>_</w:instrText>
      </w:r>
      <w:r w:rsidR="00E34B20">
        <w:rPr>
          <w:snapToGrid w:val="0"/>
          <w:sz w:val="22"/>
          <w:highlight w:val="lightGray"/>
          <w:lang w:val="en-GB" w:eastAsia="en-US"/>
        </w:rPr>
        <w:fldChar w:fldCharType="separate"/>
      </w:r>
      <w:r w:rsidRPr="00F70B3A">
        <w:rPr>
          <w:snapToGrid w:val="0"/>
          <w:sz w:val="22"/>
          <w:highlight w:val="lightGray"/>
          <w:lang w:val="en-GB" w:eastAsia="en-US"/>
        </w:rPr>
        <w:fldChar w:fldCharType="end"/>
      </w:r>
      <w:r w:rsidRPr="00F70B3A">
        <w:rPr>
          <w:snapToGrid w:val="0"/>
          <w:sz w:val="22"/>
          <w:highlight w:val="lightGray"/>
          <w:lang w:val="en-GB" w:eastAsia="en-US"/>
        </w:rPr>
        <w:t xml:space="preserve"> in the treatment of &lt;indication&gt;,</w:t>
      </w:r>
    </w:p>
    <w:p w14:paraId="7689E7C4" w14:textId="77777777" w:rsidR="000F6E00" w:rsidRPr="00F70B3A" w:rsidRDefault="000F6E00" w:rsidP="000F6E00">
      <w:pPr>
        <w:jc w:val="both"/>
        <w:rPr>
          <w:snapToGrid w:val="0"/>
          <w:sz w:val="22"/>
          <w:highlight w:val="lightGray"/>
          <w:lang w:val="en-GB" w:eastAsia="en-US"/>
        </w:rPr>
      </w:pPr>
    </w:p>
    <w:p w14:paraId="238D32A8" w14:textId="77777777" w:rsidR="000F6E00" w:rsidRPr="00F70B3A" w:rsidRDefault="000F6E00" w:rsidP="000F6E00">
      <w:pPr>
        <w:jc w:val="both"/>
        <w:rPr>
          <w:snapToGrid w:val="0"/>
          <w:sz w:val="22"/>
          <w:highlight w:val="lightGray"/>
          <w:lang w:val="en-GB" w:eastAsia="en-US"/>
        </w:rPr>
      </w:pPr>
      <w:r w:rsidRPr="00F70B3A">
        <w:rPr>
          <w:snapToGrid w:val="0"/>
          <w:sz w:val="22"/>
          <w:highlight w:val="lightGray"/>
          <w:lang w:val="en-GB" w:eastAsia="en-US"/>
        </w:rPr>
        <w:t>&lt;</w:t>
      </w:r>
      <w:r w:rsidRPr="00F70B3A">
        <w:rPr>
          <w:snapToGrid w:val="0"/>
          <w:sz w:val="22"/>
          <w:highlight w:val="lightGray"/>
          <w:u w:val="single"/>
          <w:lang w:val="en-GB" w:eastAsia="en-US"/>
        </w:rPr>
        <w:t>is approvable</w:t>
      </w:r>
      <w:r w:rsidRPr="00F70B3A">
        <w:rPr>
          <w:snapToGrid w:val="0"/>
          <w:sz w:val="22"/>
          <w:highlight w:val="lightGray"/>
          <w:lang w:val="en-GB" w:eastAsia="en-US"/>
        </w:rPr>
        <w:t xml:space="preserve"> provided that the applicant commits to perform a number of post authorisation follow- up measures &lt;and specific obligations &gt; to be reported back to the Member States within predefined timeframes.</w:t>
      </w:r>
    </w:p>
    <w:p w14:paraId="7ADD1299" w14:textId="77777777" w:rsidR="000F6E00" w:rsidRPr="00F70B3A" w:rsidRDefault="000F6E00" w:rsidP="000F6E00">
      <w:pPr>
        <w:jc w:val="both"/>
        <w:rPr>
          <w:snapToGrid w:val="0"/>
          <w:sz w:val="22"/>
          <w:highlight w:val="lightGray"/>
          <w:lang w:val="en-GB" w:eastAsia="en-US"/>
        </w:rPr>
      </w:pPr>
      <w:r w:rsidRPr="00F70B3A">
        <w:rPr>
          <w:snapToGrid w:val="0"/>
          <w:sz w:val="22"/>
          <w:highlight w:val="lightGray"/>
          <w:lang w:val="en-GB" w:eastAsia="en-US"/>
        </w:rPr>
        <w:t>A preliminary list of such follow-up measures &lt;and specific obligations&gt; are in section VI of this report&gt;.</w:t>
      </w:r>
    </w:p>
    <w:p w14:paraId="0E1F60EF" w14:textId="77777777" w:rsidR="000F6E00" w:rsidRPr="00F70B3A" w:rsidRDefault="000F6E00" w:rsidP="000F6E00">
      <w:pPr>
        <w:jc w:val="both"/>
        <w:rPr>
          <w:sz w:val="22"/>
          <w:highlight w:val="lightGray"/>
          <w:lang w:val="en-GB" w:eastAsia="en-US"/>
        </w:rPr>
      </w:pPr>
    </w:p>
    <w:p w14:paraId="64D67349" w14:textId="77777777" w:rsidR="000F6E00" w:rsidRPr="00F70B3A" w:rsidRDefault="000F6E00" w:rsidP="000F6E00">
      <w:pPr>
        <w:jc w:val="both"/>
        <w:rPr>
          <w:snapToGrid w:val="0"/>
          <w:sz w:val="22"/>
          <w:highlight w:val="lightGray"/>
          <w:lang w:val="en-GB" w:eastAsia="en-US"/>
        </w:rPr>
      </w:pPr>
      <w:r w:rsidRPr="00F70B3A">
        <w:rPr>
          <w:snapToGrid w:val="0"/>
          <w:sz w:val="22"/>
          <w:highlight w:val="lightGray"/>
          <w:lang w:val="en-GB" w:eastAsia="en-US"/>
        </w:rPr>
        <w:t>&lt;</w:t>
      </w:r>
      <w:r w:rsidRPr="00F70B3A">
        <w:rPr>
          <w:snapToGrid w:val="0"/>
          <w:sz w:val="22"/>
          <w:highlight w:val="lightGray"/>
          <w:u w:val="single"/>
          <w:lang w:val="en-GB" w:eastAsia="en-US"/>
        </w:rPr>
        <w:t>could be approvable</w:t>
      </w:r>
      <w:r w:rsidRPr="00F70B3A">
        <w:rPr>
          <w:snapToGrid w:val="0"/>
          <w:sz w:val="22"/>
          <w:highlight w:val="lightGray"/>
          <w:lang w:val="en-GB" w:eastAsia="en-US"/>
        </w:rPr>
        <w:t xml:space="preserve"> provided that satisfactory responses are given to the preliminary list of outstanding issues (Section V)&gt; &lt;and that the applicant commits to perform a number of post authorisation follow- up measures to be reported back to the RMS and CMS within predefined timeframes.</w:t>
      </w:r>
    </w:p>
    <w:p w14:paraId="121195C8" w14:textId="77777777" w:rsidR="000F6E00" w:rsidRPr="00F70B3A" w:rsidRDefault="000F6E00" w:rsidP="000F6E00">
      <w:pPr>
        <w:jc w:val="both"/>
        <w:rPr>
          <w:snapToGrid w:val="0"/>
          <w:sz w:val="22"/>
          <w:highlight w:val="lightGray"/>
          <w:lang w:val="en-GB" w:eastAsia="en-US"/>
        </w:rPr>
      </w:pPr>
      <w:r w:rsidRPr="00F70B3A">
        <w:rPr>
          <w:snapToGrid w:val="0"/>
          <w:sz w:val="22"/>
          <w:highlight w:val="lightGray"/>
          <w:lang w:val="en-GB" w:eastAsia="en-US"/>
        </w:rPr>
        <w:t>A preliminary list of such follow-up measures are in section VI.2 of this report&gt;.</w:t>
      </w:r>
    </w:p>
    <w:p w14:paraId="47ABE077" w14:textId="77777777" w:rsidR="000F6E00" w:rsidRPr="00F70B3A" w:rsidRDefault="000F6E00" w:rsidP="000F6E00">
      <w:pPr>
        <w:jc w:val="both"/>
        <w:rPr>
          <w:snapToGrid w:val="0"/>
          <w:sz w:val="22"/>
          <w:highlight w:val="lightGray"/>
          <w:lang w:val="en-GB" w:eastAsia="en-US"/>
        </w:rPr>
      </w:pPr>
    </w:p>
    <w:p w14:paraId="27CF01A9" w14:textId="77777777" w:rsidR="000F6E00" w:rsidRPr="00F70B3A" w:rsidRDefault="000F6E00" w:rsidP="000F6E00">
      <w:pPr>
        <w:jc w:val="both"/>
        <w:rPr>
          <w:sz w:val="22"/>
          <w:highlight w:val="lightGray"/>
          <w:lang w:val="en-GB" w:eastAsia="en-US"/>
        </w:rPr>
      </w:pPr>
      <w:r w:rsidRPr="00F70B3A">
        <w:rPr>
          <w:snapToGrid w:val="0"/>
          <w:sz w:val="22"/>
          <w:highlight w:val="lightGray"/>
          <w:lang w:val="en-GB" w:eastAsia="en-US"/>
        </w:rPr>
        <w:t>&lt;</w:t>
      </w:r>
      <w:r w:rsidRPr="00F70B3A">
        <w:rPr>
          <w:snapToGrid w:val="0"/>
          <w:sz w:val="22"/>
          <w:highlight w:val="lightGray"/>
          <w:u w:val="single"/>
          <w:lang w:val="en-GB" w:eastAsia="en-US"/>
        </w:rPr>
        <w:t>is approvable</w:t>
      </w:r>
      <w:r w:rsidRPr="00F70B3A">
        <w:rPr>
          <w:snapToGrid w:val="0"/>
          <w:sz w:val="22"/>
          <w:highlight w:val="lightGray"/>
          <w:lang w:val="en-GB" w:eastAsia="en-US"/>
        </w:rPr>
        <w:t xml:space="preserve"> under the specific obligation to complete post-authorisation measures for the marketing authorisation under exceptional circumstances in accordance with Article 22 of Directive 2001/83/EC, see section VI.3.</w:t>
      </w:r>
    </w:p>
    <w:p w14:paraId="4B7F6E5C" w14:textId="77777777" w:rsidR="000F6E00" w:rsidRPr="00F70B3A" w:rsidRDefault="000F6E00" w:rsidP="000F6E00">
      <w:pPr>
        <w:jc w:val="both"/>
        <w:rPr>
          <w:sz w:val="22"/>
          <w:highlight w:val="lightGray"/>
          <w:lang w:val="en-GB" w:eastAsia="en-US"/>
        </w:rPr>
      </w:pPr>
    </w:p>
    <w:p w14:paraId="35B3516E" w14:textId="67C50B92" w:rsidR="00695352" w:rsidRDefault="000F6E00">
      <w:pPr>
        <w:rPr>
          <w:sz w:val="22"/>
          <w:lang w:val="en-GB" w:eastAsia="en-US"/>
        </w:rPr>
      </w:pPr>
      <w:r w:rsidRPr="00F70B3A">
        <w:rPr>
          <w:sz w:val="22"/>
          <w:highlight w:val="lightGray"/>
          <w:lang w:val="en-GB" w:eastAsia="en-US"/>
        </w:rPr>
        <w:t>&lt;</w:t>
      </w:r>
      <w:r w:rsidRPr="00F70B3A">
        <w:rPr>
          <w:sz w:val="22"/>
          <w:highlight w:val="lightGray"/>
          <w:u w:val="single"/>
          <w:lang w:val="en-GB" w:eastAsia="en-US"/>
        </w:rPr>
        <w:t>is not approvable</w:t>
      </w:r>
      <w:r w:rsidRPr="00F70B3A">
        <w:rPr>
          <w:sz w:val="22"/>
          <w:highlight w:val="lightGray"/>
          <w:lang w:val="en-GB" w:eastAsia="en-US"/>
        </w:rPr>
        <w:t xml:space="preserve"> since major objections still remain, which preclude a recommendation for marketing authorisation at the present time. &lt;The details of these major objections are provided in the preliminary list of outstanding issues (Section V)&gt;&gt;.</w:t>
      </w:r>
    </w:p>
    <w:p w14:paraId="0D59CC2A" w14:textId="77777777" w:rsidR="006F6541" w:rsidRDefault="006F6541">
      <w:pPr>
        <w:rPr>
          <w:sz w:val="22"/>
          <w:lang w:val="en-GB" w:eastAsia="en-US"/>
        </w:rPr>
      </w:pPr>
    </w:p>
    <w:p w14:paraId="4266407E" w14:textId="77777777" w:rsidR="006F6541" w:rsidRDefault="006F6541" w:rsidP="006F6541">
      <w:pPr>
        <w:jc w:val="both"/>
        <w:rPr>
          <w:sz w:val="22"/>
          <w:szCs w:val="22"/>
          <w:lang w:val="en-GB"/>
        </w:rPr>
      </w:pPr>
      <w:r>
        <w:rPr>
          <w:sz w:val="22"/>
          <w:szCs w:val="22"/>
          <w:lang w:val="en-GB"/>
        </w:rPr>
        <w:t>&lt;The major objections precluding a recommendation of marketing authorisation, pertain to the following principal deficiencies:</w:t>
      </w:r>
      <w:r>
        <w:rPr>
          <w:snapToGrid w:val="0"/>
          <w:sz w:val="22"/>
          <w:szCs w:val="22"/>
          <w:lang w:val="en-GB"/>
        </w:rPr>
        <w:t xml:space="preserve"> &gt;</w:t>
      </w:r>
    </w:p>
    <w:p w14:paraId="14647314" w14:textId="77777777" w:rsidR="00877540" w:rsidRDefault="00877540">
      <w:pPr>
        <w:rPr>
          <w:sz w:val="22"/>
          <w:szCs w:val="22"/>
          <w:lang w:val="en-GB"/>
        </w:rPr>
      </w:pPr>
    </w:p>
    <w:p w14:paraId="3B47B9BC" w14:textId="77777777" w:rsidR="00695352" w:rsidRPr="00877540" w:rsidRDefault="00695352">
      <w:pPr>
        <w:pBdr>
          <w:top w:val="single" w:sz="4" w:space="1" w:color="auto"/>
          <w:left w:val="single" w:sz="4" w:space="4" w:color="auto"/>
          <w:bottom w:val="single" w:sz="4" w:space="1" w:color="auto"/>
          <w:right w:val="single" w:sz="4" w:space="4" w:color="auto"/>
        </w:pBdr>
        <w:jc w:val="both"/>
        <w:rPr>
          <w:bCs/>
          <w:snapToGrid w:val="0"/>
          <w:sz w:val="22"/>
          <w:szCs w:val="22"/>
          <w:lang w:val="en-GB"/>
        </w:rPr>
      </w:pPr>
      <w:r w:rsidRPr="00877540">
        <w:rPr>
          <w:bCs/>
          <w:snapToGrid w:val="0"/>
          <w:sz w:val="22"/>
          <w:szCs w:val="22"/>
          <w:lang w:val="en-GB"/>
        </w:rPr>
        <w:t>Identify the need for expert involvement (e.g. Working Parties of the CHMP, pharmacovigilance expertise</w:t>
      </w:r>
      <w:r w:rsidR="002A1367" w:rsidRPr="00877540">
        <w:rPr>
          <w:bCs/>
          <w:snapToGrid w:val="0"/>
          <w:sz w:val="22"/>
          <w:szCs w:val="22"/>
          <w:lang w:val="en-GB"/>
        </w:rPr>
        <w:t xml:space="preserve"> – PRAC -</w:t>
      </w:r>
      <w:r w:rsidRPr="00877540">
        <w:rPr>
          <w:bCs/>
          <w:snapToGrid w:val="0"/>
          <w:sz w:val="22"/>
          <w:szCs w:val="22"/>
          <w:lang w:val="en-GB"/>
        </w:rPr>
        <w:t xml:space="preserve"> for risk management). </w:t>
      </w:r>
    </w:p>
    <w:p w14:paraId="49AD33CB" w14:textId="77777777" w:rsidR="00695352" w:rsidRPr="00877540" w:rsidRDefault="00695352">
      <w:pPr>
        <w:pBdr>
          <w:top w:val="single" w:sz="4" w:space="1" w:color="auto"/>
          <w:left w:val="single" w:sz="4" w:space="4" w:color="auto"/>
          <w:bottom w:val="single" w:sz="4" w:space="1" w:color="auto"/>
          <w:right w:val="single" w:sz="4" w:space="4" w:color="auto"/>
        </w:pBdr>
        <w:jc w:val="both"/>
        <w:rPr>
          <w:bCs/>
          <w:snapToGrid w:val="0"/>
          <w:sz w:val="22"/>
          <w:szCs w:val="22"/>
          <w:lang w:val="en-GB"/>
        </w:rPr>
      </w:pPr>
    </w:p>
    <w:p w14:paraId="14A8CC10" w14:textId="77777777" w:rsidR="00695352" w:rsidRPr="00224ED6" w:rsidRDefault="00695352">
      <w:pPr>
        <w:pBdr>
          <w:top w:val="single" w:sz="4" w:space="1" w:color="auto"/>
          <w:left w:val="single" w:sz="4" w:space="4" w:color="auto"/>
          <w:bottom w:val="single" w:sz="4" w:space="1" w:color="auto"/>
          <w:right w:val="single" w:sz="4" w:space="4" w:color="auto"/>
        </w:pBdr>
        <w:jc w:val="both"/>
        <w:rPr>
          <w:bCs/>
          <w:snapToGrid w:val="0"/>
          <w:sz w:val="22"/>
          <w:szCs w:val="22"/>
          <w:lang w:val="en-GB"/>
          <w14:shadow w14:blurRad="50800" w14:dist="38100" w14:dir="2700000" w14:sx="100000" w14:sy="100000" w14:kx="0" w14:ky="0" w14:algn="tl">
            <w14:srgbClr w14:val="000000">
              <w14:alpha w14:val="60000"/>
            </w14:srgbClr>
          </w14:shadow>
        </w:rPr>
      </w:pPr>
      <w:r w:rsidRPr="00877540">
        <w:rPr>
          <w:bCs/>
          <w:snapToGrid w:val="0"/>
          <w:sz w:val="22"/>
          <w:szCs w:val="22"/>
          <w:lang w:val="en-GB"/>
        </w:rPr>
        <w:t>State the need for an inspection (GMP, GLP, GCP).</w:t>
      </w:r>
    </w:p>
    <w:p w14:paraId="2AA94912" w14:textId="77777777" w:rsidR="00695352" w:rsidRDefault="00695352">
      <w:pPr>
        <w:jc w:val="both"/>
        <w:rPr>
          <w:snapToGrid w:val="0"/>
          <w:sz w:val="22"/>
          <w:szCs w:val="22"/>
          <w:lang w:val="en-GB"/>
        </w:rPr>
      </w:pPr>
    </w:p>
    <w:p w14:paraId="3B65076A" w14:textId="77777777" w:rsidR="00695352" w:rsidRDefault="00695352">
      <w:pPr>
        <w:widowControl w:val="0"/>
        <w:tabs>
          <w:tab w:val="left" w:pos="851"/>
        </w:tabs>
        <w:jc w:val="both"/>
        <w:rPr>
          <w:snapToGrid w:val="0"/>
          <w:sz w:val="22"/>
          <w:lang w:val="en-GB"/>
        </w:rPr>
      </w:pPr>
    </w:p>
    <w:p w14:paraId="2DDA391D" w14:textId="77777777" w:rsidR="00695352" w:rsidRDefault="00695352">
      <w:pPr>
        <w:widowControl w:val="0"/>
        <w:tabs>
          <w:tab w:val="left" w:pos="851"/>
        </w:tabs>
        <w:jc w:val="both"/>
        <w:rPr>
          <w:snapToGrid w:val="0"/>
          <w:sz w:val="22"/>
          <w:lang w:val="en-GB"/>
        </w:rPr>
      </w:pPr>
    </w:p>
    <w:p w14:paraId="27CDCB94" w14:textId="77777777" w:rsidR="00695352" w:rsidRDefault="00695352">
      <w:pPr>
        <w:pStyle w:val="Heading1"/>
        <w:spacing w:before="0" w:after="0"/>
        <w:ind w:left="431" w:hanging="431"/>
      </w:pPr>
      <w:bookmarkStart w:id="26" w:name="_Toc499041739"/>
      <w:bookmarkStart w:id="27" w:name="_Toc102996388"/>
      <w:r>
        <w:t>EXECUTIVE SUMMARY</w:t>
      </w:r>
      <w:bookmarkEnd w:id="26"/>
      <w:bookmarkEnd w:id="27"/>
    </w:p>
    <w:p w14:paraId="1D07AF87" w14:textId="77777777" w:rsidR="00695352" w:rsidRDefault="00695352">
      <w:pPr>
        <w:widowControl w:val="0"/>
        <w:tabs>
          <w:tab w:val="left" w:pos="851"/>
        </w:tabs>
        <w:rPr>
          <w:snapToGrid w:val="0"/>
          <w:sz w:val="22"/>
        </w:rPr>
      </w:pPr>
    </w:p>
    <w:p w14:paraId="4AE5A1D0" w14:textId="77777777" w:rsidR="00695352" w:rsidRDefault="00695352">
      <w:pPr>
        <w:pStyle w:val="Heading2"/>
        <w:spacing w:before="0" w:after="0"/>
        <w:ind w:left="431" w:hanging="431"/>
      </w:pPr>
      <w:bookmarkStart w:id="28" w:name="_Toc499041740"/>
      <w:bookmarkStart w:id="29" w:name="_Toc102996389"/>
      <w:r>
        <w:t>Proble</w:t>
      </w:r>
      <w:bookmarkStart w:id="30" w:name="_Hlt32638051"/>
      <w:r>
        <w:t>m</w:t>
      </w:r>
      <w:bookmarkEnd w:id="30"/>
      <w:r>
        <w:t xml:space="preserve"> stat</w:t>
      </w:r>
      <w:bookmarkStart w:id="31" w:name="_Hlt32638034"/>
      <w:r>
        <w:t>e</w:t>
      </w:r>
      <w:bookmarkEnd w:id="31"/>
      <w:r>
        <w:t>ment</w:t>
      </w:r>
      <w:bookmarkEnd w:id="28"/>
      <w:bookmarkEnd w:id="29"/>
    </w:p>
    <w:p w14:paraId="667D853F" w14:textId="77777777" w:rsidR="00695352" w:rsidRDefault="00695352">
      <w:pPr>
        <w:rPr>
          <w:sz w:val="22"/>
          <w:szCs w:val="22"/>
        </w:rPr>
      </w:pPr>
    </w:p>
    <w:p w14:paraId="786DB62C" w14:textId="77777777" w:rsidR="00695352" w:rsidRDefault="00695352">
      <w:pPr>
        <w:pBdr>
          <w:top w:val="single" w:sz="4" w:space="1" w:color="auto"/>
          <w:left w:val="single" w:sz="4" w:space="4" w:color="auto"/>
          <w:bottom w:val="single" w:sz="4" w:space="1" w:color="auto"/>
          <w:right w:val="single" w:sz="4" w:space="4" w:color="auto"/>
        </w:pBdr>
        <w:jc w:val="both"/>
        <w:rPr>
          <w:iCs/>
          <w:sz w:val="22"/>
          <w:szCs w:val="22"/>
          <w:lang w:val="en-GB"/>
        </w:rPr>
      </w:pPr>
      <w:r>
        <w:rPr>
          <w:iCs/>
          <w:sz w:val="22"/>
          <w:szCs w:val="22"/>
          <w:lang w:val="en-GB"/>
        </w:rPr>
        <w:lastRenderedPageBreak/>
        <w:t>Rationale for the product: epidemiology, main features of the disease and current therapy.</w:t>
      </w:r>
    </w:p>
    <w:p w14:paraId="23F2B298" w14:textId="77777777" w:rsidR="00695352" w:rsidRDefault="00695352">
      <w:pPr>
        <w:pBdr>
          <w:top w:val="single" w:sz="4" w:space="1" w:color="auto"/>
          <w:left w:val="single" w:sz="4" w:space="4" w:color="auto"/>
          <w:bottom w:val="single" w:sz="4" w:space="1" w:color="auto"/>
          <w:right w:val="single" w:sz="4" w:space="4" w:color="auto"/>
        </w:pBdr>
        <w:jc w:val="both"/>
        <w:rPr>
          <w:iCs/>
          <w:sz w:val="22"/>
          <w:szCs w:val="22"/>
          <w:lang w:val="en-GB"/>
        </w:rPr>
      </w:pPr>
    </w:p>
    <w:p w14:paraId="30BA2765" w14:textId="77777777" w:rsidR="00695352" w:rsidRDefault="00695352">
      <w:pPr>
        <w:pBdr>
          <w:top w:val="single" w:sz="4" w:space="1" w:color="auto"/>
          <w:left w:val="single" w:sz="4" w:space="4" w:color="auto"/>
          <w:bottom w:val="single" w:sz="4" w:space="1" w:color="auto"/>
          <w:right w:val="single" w:sz="4" w:space="4" w:color="auto"/>
        </w:pBdr>
        <w:jc w:val="both"/>
        <w:rPr>
          <w:bCs/>
          <w:snapToGrid w:val="0"/>
          <w:sz w:val="22"/>
          <w:szCs w:val="22"/>
          <w:lang w:val="en-GB"/>
        </w:rPr>
      </w:pPr>
      <w:r>
        <w:rPr>
          <w:iCs/>
          <w:sz w:val="22"/>
          <w:szCs w:val="22"/>
          <w:lang w:val="en-GB"/>
        </w:rPr>
        <w:t>For generic application this section is not applicable.</w:t>
      </w:r>
    </w:p>
    <w:p w14:paraId="70860DAD" w14:textId="77777777" w:rsidR="00695352" w:rsidRDefault="00695352">
      <w:pPr>
        <w:pStyle w:val="Heading2"/>
        <w:numPr>
          <w:ilvl w:val="0"/>
          <w:numId w:val="0"/>
        </w:numPr>
        <w:spacing w:before="0" w:after="0"/>
        <w:rPr>
          <w:lang w:val="en-US"/>
        </w:rPr>
      </w:pPr>
    </w:p>
    <w:p w14:paraId="61C7AAB2" w14:textId="77777777" w:rsidR="00695352" w:rsidRDefault="00695352">
      <w:pPr>
        <w:rPr>
          <w:lang w:val="en-US"/>
        </w:rPr>
      </w:pPr>
    </w:p>
    <w:p w14:paraId="43EC4A74" w14:textId="77777777" w:rsidR="00695352" w:rsidRDefault="00695352">
      <w:pPr>
        <w:pStyle w:val="Heading2"/>
        <w:spacing w:before="0" w:after="0"/>
        <w:ind w:left="431" w:hanging="431"/>
      </w:pPr>
      <w:bookmarkStart w:id="32" w:name="_Toc499041741"/>
      <w:bookmarkStart w:id="33" w:name="_Toc102996390"/>
      <w:r>
        <w:t>About the product</w:t>
      </w:r>
      <w:bookmarkEnd w:id="32"/>
      <w:bookmarkEnd w:id="33"/>
    </w:p>
    <w:p w14:paraId="5AF10B2C" w14:textId="77777777" w:rsidR="00695352" w:rsidRDefault="00695352">
      <w:pPr>
        <w:rPr>
          <w:sz w:val="22"/>
          <w:szCs w:val="22"/>
        </w:rPr>
      </w:pPr>
    </w:p>
    <w:p w14:paraId="6C467850" w14:textId="77777777" w:rsidR="00695352" w:rsidRDefault="00695352">
      <w:pPr>
        <w:pBdr>
          <w:top w:val="single" w:sz="4" w:space="1" w:color="auto"/>
          <w:left w:val="single" w:sz="4" w:space="4" w:color="auto"/>
          <w:bottom w:val="single" w:sz="4" w:space="2" w:color="auto"/>
          <w:right w:val="single" w:sz="4" w:space="4" w:color="auto"/>
        </w:pBdr>
        <w:jc w:val="both"/>
        <w:rPr>
          <w:iCs/>
          <w:sz w:val="22"/>
          <w:szCs w:val="22"/>
          <w:lang w:val="en-GB"/>
        </w:rPr>
      </w:pPr>
      <w:r>
        <w:rPr>
          <w:iCs/>
          <w:sz w:val="22"/>
          <w:szCs w:val="22"/>
          <w:lang w:val="en-GB"/>
        </w:rPr>
        <w:t xml:space="preserve">Mode of action. </w:t>
      </w:r>
    </w:p>
    <w:p w14:paraId="66829364" w14:textId="77777777" w:rsidR="00695352" w:rsidRDefault="00695352">
      <w:pPr>
        <w:pBdr>
          <w:top w:val="single" w:sz="4" w:space="1" w:color="auto"/>
          <w:left w:val="single" w:sz="4" w:space="4" w:color="auto"/>
          <w:bottom w:val="single" w:sz="4" w:space="2" w:color="auto"/>
          <w:right w:val="single" w:sz="4" w:space="4" w:color="auto"/>
        </w:pBdr>
        <w:jc w:val="both"/>
        <w:rPr>
          <w:iCs/>
          <w:sz w:val="22"/>
          <w:szCs w:val="22"/>
          <w:lang w:val="en-GB"/>
        </w:rPr>
      </w:pPr>
    </w:p>
    <w:p w14:paraId="3A5D46C2" w14:textId="77777777" w:rsidR="00695352" w:rsidRDefault="00695352">
      <w:pPr>
        <w:pBdr>
          <w:top w:val="single" w:sz="4" w:space="1" w:color="auto"/>
          <w:left w:val="single" w:sz="4" w:space="4" w:color="auto"/>
          <w:bottom w:val="single" w:sz="4" w:space="2" w:color="auto"/>
          <w:right w:val="single" w:sz="4" w:space="4" w:color="auto"/>
        </w:pBdr>
        <w:jc w:val="both"/>
        <w:rPr>
          <w:iCs/>
          <w:sz w:val="22"/>
          <w:szCs w:val="22"/>
          <w:lang w:val="en-GB"/>
        </w:rPr>
      </w:pPr>
      <w:r>
        <w:rPr>
          <w:iCs/>
          <w:sz w:val="22"/>
          <w:szCs w:val="22"/>
          <w:lang w:val="en-GB"/>
        </w:rPr>
        <w:t xml:space="preserve">Pharmacological classification. </w:t>
      </w:r>
    </w:p>
    <w:p w14:paraId="27705BBE" w14:textId="77777777" w:rsidR="00695352" w:rsidRDefault="00695352">
      <w:pPr>
        <w:pBdr>
          <w:top w:val="single" w:sz="4" w:space="1" w:color="auto"/>
          <w:left w:val="single" w:sz="4" w:space="4" w:color="auto"/>
          <w:bottom w:val="single" w:sz="4" w:space="2" w:color="auto"/>
          <w:right w:val="single" w:sz="4" w:space="4" w:color="auto"/>
        </w:pBdr>
        <w:jc w:val="both"/>
        <w:rPr>
          <w:iCs/>
          <w:sz w:val="22"/>
          <w:szCs w:val="22"/>
          <w:lang w:val="en-GB"/>
        </w:rPr>
      </w:pPr>
    </w:p>
    <w:p w14:paraId="1C7C44A5" w14:textId="77777777" w:rsidR="00695352" w:rsidRDefault="00695352">
      <w:pPr>
        <w:pBdr>
          <w:top w:val="single" w:sz="4" w:space="1" w:color="auto"/>
          <w:left w:val="single" w:sz="4" w:space="4" w:color="auto"/>
          <w:bottom w:val="single" w:sz="4" w:space="2" w:color="auto"/>
          <w:right w:val="single" w:sz="4" w:space="4" w:color="auto"/>
        </w:pBdr>
        <w:jc w:val="both"/>
        <w:rPr>
          <w:iCs/>
          <w:sz w:val="22"/>
          <w:szCs w:val="22"/>
          <w:lang w:val="en-GB"/>
        </w:rPr>
      </w:pPr>
      <w:r>
        <w:rPr>
          <w:iCs/>
          <w:sz w:val="22"/>
          <w:szCs w:val="22"/>
          <w:lang w:val="en-GB"/>
        </w:rPr>
        <w:t xml:space="preserve">Claimed indication and recommendation for use (including a possible risk management strategy) and posology. </w:t>
      </w:r>
    </w:p>
    <w:p w14:paraId="66621F64" w14:textId="77777777" w:rsidR="00695352" w:rsidRDefault="00695352">
      <w:pPr>
        <w:pBdr>
          <w:top w:val="single" w:sz="4" w:space="1" w:color="auto"/>
          <w:left w:val="single" w:sz="4" w:space="4" w:color="auto"/>
          <w:bottom w:val="single" w:sz="4" w:space="2" w:color="auto"/>
          <w:right w:val="single" w:sz="4" w:space="4" w:color="auto"/>
        </w:pBdr>
        <w:jc w:val="both"/>
        <w:rPr>
          <w:iCs/>
          <w:sz w:val="22"/>
          <w:szCs w:val="22"/>
          <w:lang w:val="en-GB"/>
        </w:rPr>
      </w:pPr>
    </w:p>
    <w:p w14:paraId="5D5B3B09" w14:textId="77777777" w:rsidR="00695352" w:rsidRDefault="00695352">
      <w:pPr>
        <w:pBdr>
          <w:top w:val="single" w:sz="4" w:space="1" w:color="auto"/>
          <w:left w:val="single" w:sz="4" w:space="4" w:color="auto"/>
          <w:bottom w:val="single" w:sz="4" w:space="2" w:color="auto"/>
          <w:right w:val="single" w:sz="4" w:space="4" w:color="auto"/>
        </w:pBdr>
        <w:jc w:val="both"/>
        <w:rPr>
          <w:iCs/>
          <w:sz w:val="22"/>
          <w:szCs w:val="22"/>
          <w:lang w:val="en-GB"/>
        </w:rPr>
      </w:pPr>
      <w:r>
        <w:rPr>
          <w:iCs/>
          <w:sz w:val="22"/>
          <w:szCs w:val="22"/>
          <w:lang w:val="en-GB"/>
        </w:rPr>
        <w:t>Special pharmaceutical aspects, if any, e.g. novel delivery system, etc.</w:t>
      </w:r>
    </w:p>
    <w:p w14:paraId="0FF49DD7" w14:textId="77777777" w:rsidR="00695352" w:rsidRDefault="00695352">
      <w:pPr>
        <w:rPr>
          <w:sz w:val="22"/>
          <w:szCs w:val="22"/>
          <w:lang w:val="en-GB"/>
        </w:rPr>
      </w:pPr>
    </w:p>
    <w:p w14:paraId="36580537" w14:textId="77777777" w:rsidR="00695352" w:rsidRDefault="00695352">
      <w:pPr>
        <w:rPr>
          <w:sz w:val="22"/>
          <w:szCs w:val="22"/>
          <w:lang w:val="en-GB"/>
        </w:rPr>
      </w:pPr>
    </w:p>
    <w:p w14:paraId="69CCED17" w14:textId="18E124BB" w:rsidR="00695352" w:rsidRDefault="00695352">
      <w:pPr>
        <w:pStyle w:val="Heading2"/>
        <w:spacing w:before="0" w:after="0"/>
        <w:ind w:left="431" w:hanging="431"/>
        <w:rPr>
          <w:lang w:val="en-GB"/>
        </w:rPr>
      </w:pPr>
      <w:bookmarkStart w:id="34" w:name="_Toc499041742"/>
      <w:bookmarkStart w:id="35" w:name="_Toc102996391"/>
      <w:r>
        <w:rPr>
          <w:lang w:val="en-GB"/>
        </w:rPr>
        <w:t>General comments on the submitted dossier</w:t>
      </w:r>
      <w:bookmarkEnd w:id="34"/>
      <w:bookmarkEnd w:id="35"/>
      <w:r w:rsidR="00EC4E66">
        <w:rPr>
          <w:lang w:val="en-GB"/>
        </w:rPr>
        <w:br/>
      </w:r>
    </w:p>
    <w:p w14:paraId="75B06A96" w14:textId="77777777" w:rsidR="00695352" w:rsidRDefault="00695352">
      <w:pPr>
        <w:pBdr>
          <w:top w:val="single" w:sz="4" w:space="1" w:color="auto"/>
          <w:left w:val="single" w:sz="4" w:space="4" w:color="auto"/>
          <w:bottom w:val="single" w:sz="4" w:space="1" w:color="auto"/>
          <w:right w:val="single" w:sz="4" w:space="4" w:color="auto"/>
        </w:pBdr>
        <w:rPr>
          <w:sz w:val="22"/>
          <w:szCs w:val="22"/>
          <w:lang w:val="en-GB"/>
        </w:rPr>
      </w:pPr>
      <w:r>
        <w:rPr>
          <w:sz w:val="22"/>
          <w:szCs w:val="22"/>
          <w:lang w:val="en-GB"/>
        </w:rPr>
        <w:t xml:space="preserve">State the type of marketing authorisation application incl. reference to legal basis of the application </w:t>
      </w:r>
    </w:p>
    <w:p w14:paraId="0BF5F787"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If appropriate, elaborate here on the key aspects of the dossier in relation with the legal basis.</w:t>
      </w:r>
    </w:p>
    <w:p w14:paraId="7625B368"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1F6093EB"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sz w:val="22"/>
          <w:szCs w:val="22"/>
          <w:lang w:val="en-GB"/>
        </w:rPr>
        <w:t>State whether the active substance is considered as a new active substance or not.</w:t>
      </w:r>
    </w:p>
    <w:p w14:paraId="57177104"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39578DB4"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For applications based on Art 10a (bibliographic applications): The document in Module 1.5.1 summarizing the grounds and evidence used for demonstrating that the constituents of the medicinal products have a well-established use with an acceptable level of safety and efficacy should be discussed here.</w:t>
      </w:r>
      <w:r>
        <w:rPr>
          <w:sz w:val="22"/>
          <w:szCs w:val="22"/>
          <w:lang w:val="en-GB"/>
        </w:rPr>
        <w:t xml:space="preserve"> It should be made clear as to why it is scientifically acceptable to waive certain studies that would normally be performed in-house</w:t>
      </w:r>
    </w:p>
    <w:p w14:paraId="13ADC6E8" w14:textId="1AADA391" w:rsidR="00846829" w:rsidDel="008161F2" w:rsidRDefault="00695352" w:rsidP="002B684D">
      <w:pPr>
        <w:pBdr>
          <w:top w:val="single" w:sz="4" w:space="1" w:color="auto"/>
          <w:left w:val="single" w:sz="4" w:space="4" w:color="auto"/>
          <w:bottom w:val="single" w:sz="4" w:space="1" w:color="auto"/>
          <w:right w:val="single" w:sz="4" w:space="4" w:color="auto"/>
        </w:pBdr>
        <w:rPr>
          <w:rFonts w:eastAsia="Verdana"/>
          <w:b/>
          <w:bCs/>
          <w:sz w:val="22"/>
          <w:szCs w:val="22"/>
          <w:lang w:val="en-GB" w:eastAsia="en-GB"/>
        </w:rPr>
      </w:pPr>
      <w:r>
        <w:rPr>
          <w:iCs/>
          <w:snapToGrid w:val="0"/>
          <w:sz w:val="22"/>
          <w:szCs w:val="22"/>
          <w:lang w:val="en-GB"/>
        </w:rPr>
        <w:t>For applications made based on Art 10 (generics): The document in Module 1.5.2 summarizing the grounds and evidence used for demonstrating that the medicinal product is essentially similar to an authorised medicinal product should be discussed here.</w:t>
      </w:r>
    </w:p>
    <w:p w14:paraId="5BF4F7DC" w14:textId="71D2A1E4" w:rsidR="00695352" w:rsidRDefault="00695352">
      <w:pPr>
        <w:pStyle w:val="Heading2"/>
        <w:numPr>
          <w:ilvl w:val="0"/>
          <w:numId w:val="0"/>
        </w:numPr>
        <w:spacing w:before="0" w:after="0"/>
        <w:rPr>
          <w:lang w:val="en-GB"/>
        </w:rPr>
      </w:pPr>
    </w:p>
    <w:p w14:paraId="3899AB8E" w14:textId="7A5726A5" w:rsidR="008161F2" w:rsidRDefault="008161F2" w:rsidP="008161F2">
      <w:pPr>
        <w:rPr>
          <w:lang w:val="en-GB"/>
        </w:rPr>
      </w:pPr>
    </w:p>
    <w:p w14:paraId="6CAE8183" w14:textId="4EFB6CDD" w:rsidR="008161F2" w:rsidRDefault="008161F2" w:rsidP="008161F2">
      <w:pPr>
        <w:pBdr>
          <w:top w:val="single" w:sz="4" w:space="1" w:color="auto"/>
          <w:left w:val="single" w:sz="4" w:space="4" w:color="auto"/>
          <w:bottom w:val="single" w:sz="4" w:space="1" w:color="auto"/>
          <w:right w:val="single" w:sz="4" w:space="4" w:color="auto"/>
        </w:pBdr>
        <w:jc w:val="both"/>
        <w:rPr>
          <w:sz w:val="22"/>
          <w:szCs w:val="22"/>
          <w:lang w:val="en-GB"/>
        </w:rPr>
      </w:pPr>
      <w:r>
        <w:rPr>
          <w:iCs/>
          <w:sz w:val="22"/>
          <w:szCs w:val="22"/>
          <w:lang w:val="en-GB"/>
        </w:rPr>
        <w:t>In case a European Reference Product is used</w:t>
      </w:r>
      <w:r>
        <w:rPr>
          <w:sz w:val="22"/>
          <w:szCs w:val="22"/>
          <w:lang w:val="en-GB"/>
        </w:rPr>
        <w:t>, the RMS should make clear whether the justification to use this product is based on their own files or based on the files submitted upon request by another Member State. The following paragraph can be used</w:t>
      </w:r>
      <w:r w:rsidR="00EA4158">
        <w:rPr>
          <w:sz w:val="22"/>
          <w:szCs w:val="22"/>
          <w:lang w:val="en-GB"/>
        </w:rPr>
        <w:t>.</w:t>
      </w:r>
    </w:p>
    <w:p w14:paraId="7C7293C1" w14:textId="529B5137" w:rsidR="008161F2" w:rsidRDefault="008161F2" w:rsidP="008161F2">
      <w:pPr>
        <w:rPr>
          <w:lang w:val="en-GB"/>
        </w:rPr>
      </w:pPr>
    </w:p>
    <w:p w14:paraId="1CF93AFE" w14:textId="53BDDD89" w:rsidR="008161F2" w:rsidRPr="00684D38" w:rsidRDefault="008161F2" w:rsidP="008161F2">
      <w:pPr>
        <w:jc w:val="both"/>
        <w:rPr>
          <w:b/>
          <w:sz w:val="22"/>
          <w:szCs w:val="22"/>
          <w:lang w:val="en-GB"/>
        </w:rPr>
      </w:pPr>
      <w:r>
        <w:rPr>
          <w:b/>
          <w:sz w:val="22"/>
          <w:szCs w:val="22"/>
          <w:lang w:val="en-GB"/>
        </w:rPr>
        <w:t>&lt;</w:t>
      </w:r>
      <w:r w:rsidRPr="00684D38">
        <w:rPr>
          <w:b/>
          <w:sz w:val="22"/>
          <w:szCs w:val="22"/>
          <w:lang w:val="en-GB"/>
        </w:rPr>
        <w:t>European Reference Product (ERP)</w:t>
      </w:r>
    </w:p>
    <w:p w14:paraId="2058DC6C" w14:textId="77777777" w:rsidR="008161F2" w:rsidRPr="00684D38" w:rsidRDefault="008161F2" w:rsidP="008161F2">
      <w:pPr>
        <w:jc w:val="both"/>
        <w:rPr>
          <w:sz w:val="22"/>
          <w:szCs w:val="22"/>
          <w:lang w:val="en-GB"/>
        </w:rPr>
      </w:pPr>
      <w:r w:rsidRPr="00684D38">
        <w:rPr>
          <w:sz w:val="22"/>
          <w:szCs w:val="22"/>
          <w:lang w:val="en-GB"/>
        </w:rPr>
        <w:t xml:space="preserve">A European Reference Product is used in &lt;RMS&gt; &lt;and&gt; &lt;CMS XX&gt;: </w:t>
      </w:r>
      <w:r w:rsidRPr="00684D38">
        <w:rPr>
          <w:sz w:val="22"/>
          <w:szCs w:val="22"/>
          <w:lang w:val="en-US"/>
        </w:rPr>
        <w:t>[Name, strength, pharmaceutical form, MAH], registered in &lt;YY&gt;.</w:t>
      </w:r>
    </w:p>
    <w:p w14:paraId="0C0CCCEA" w14:textId="77777777" w:rsidR="008161F2" w:rsidRPr="00B70CC5" w:rsidRDefault="008161F2" w:rsidP="008161F2">
      <w:pPr>
        <w:jc w:val="both"/>
        <w:rPr>
          <w:sz w:val="22"/>
          <w:szCs w:val="22"/>
          <w:lang w:val="en-GB"/>
        </w:rPr>
      </w:pPr>
      <w:r w:rsidRPr="00684D38">
        <w:rPr>
          <w:sz w:val="22"/>
          <w:szCs w:val="22"/>
          <w:lang w:val="en-US"/>
        </w:rPr>
        <w:t>&lt;</w:t>
      </w:r>
      <w:r w:rsidRPr="00F834F2">
        <w:rPr>
          <w:sz w:val="22"/>
          <w:szCs w:val="22"/>
          <w:lang w:val="en-GB"/>
        </w:rPr>
        <w:t>The justification to use this product is based on information received from &lt;YY</w:t>
      </w:r>
      <w:r w:rsidRPr="00684D38">
        <w:rPr>
          <w:sz w:val="22"/>
          <w:szCs w:val="22"/>
          <w:lang w:val="en-US"/>
        </w:rPr>
        <w:t>&gt;</w:t>
      </w:r>
      <w:r>
        <w:rPr>
          <w:sz w:val="22"/>
          <w:szCs w:val="22"/>
          <w:lang w:val="en-US"/>
        </w:rPr>
        <w:t>&gt;</w:t>
      </w:r>
      <w:r w:rsidRPr="00684D38">
        <w:rPr>
          <w:sz w:val="22"/>
          <w:szCs w:val="22"/>
          <w:lang w:val="en-US"/>
        </w:rPr>
        <w:t xml:space="preserve"> &lt;</w:t>
      </w:r>
      <w:r w:rsidRPr="00684D38">
        <w:rPr>
          <w:sz w:val="22"/>
          <w:szCs w:val="22"/>
          <w:lang w:val="en-GB"/>
        </w:rPr>
        <w:t>The justification to use this product is based on RMS</w:t>
      </w:r>
      <w:r>
        <w:rPr>
          <w:sz w:val="22"/>
          <w:szCs w:val="22"/>
          <w:lang w:val="en-GB"/>
        </w:rPr>
        <w:t>’</w:t>
      </w:r>
      <w:r w:rsidRPr="00684D38">
        <w:rPr>
          <w:sz w:val="22"/>
          <w:szCs w:val="22"/>
          <w:lang w:val="en-GB"/>
        </w:rPr>
        <w:t>s own files</w:t>
      </w:r>
      <w:r w:rsidRPr="00B70CC5">
        <w:rPr>
          <w:sz w:val="22"/>
          <w:szCs w:val="22"/>
          <w:lang w:val="en-GB"/>
        </w:rPr>
        <w:t>&gt;.</w:t>
      </w:r>
    </w:p>
    <w:p w14:paraId="621DF0E4" w14:textId="733CE8DE" w:rsidR="008161F2" w:rsidRDefault="008161F2" w:rsidP="008161F2">
      <w:pPr>
        <w:jc w:val="both"/>
        <w:rPr>
          <w:sz w:val="22"/>
          <w:szCs w:val="22"/>
          <w:lang w:val="en-GB"/>
        </w:rPr>
      </w:pPr>
      <w:r w:rsidRPr="00B70CC5">
        <w:rPr>
          <w:sz w:val="22"/>
          <w:szCs w:val="22"/>
          <w:lang w:val="en-GB"/>
        </w:rPr>
        <w:t xml:space="preserve">&lt;The ERP information received from </w:t>
      </w:r>
      <w:r>
        <w:rPr>
          <w:sz w:val="22"/>
          <w:szCs w:val="22"/>
          <w:lang w:val="en-GB"/>
        </w:rPr>
        <w:t>&lt;</w:t>
      </w:r>
      <w:r w:rsidRPr="00B70CC5">
        <w:rPr>
          <w:sz w:val="22"/>
          <w:szCs w:val="22"/>
          <w:lang w:val="en-GB"/>
        </w:rPr>
        <w:t>YY</w:t>
      </w:r>
      <w:r>
        <w:rPr>
          <w:sz w:val="22"/>
          <w:szCs w:val="22"/>
          <w:lang w:val="en-GB"/>
        </w:rPr>
        <w:t>&gt;</w:t>
      </w:r>
      <w:r w:rsidRPr="00B70CC5">
        <w:rPr>
          <w:sz w:val="22"/>
          <w:szCs w:val="22"/>
          <w:lang w:val="en-GB"/>
        </w:rPr>
        <w:t xml:space="preserve"> is attached as a separate document&gt; &lt;The ERP information received from </w:t>
      </w:r>
      <w:r>
        <w:rPr>
          <w:sz w:val="22"/>
          <w:szCs w:val="22"/>
          <w:lang w:val="en-GB"/>
        </w:rPr>
        <w:t>&lt;</w:t>
      </w:r>
      <w:r w:rsidRPr="00B70CC5">
        <w:rPr>
          <w:sz w:val="22"/>
          <w:szCs w:val="22"/>
          <w:lang w:val="en-GB"/>
        </w:rPr>
        <w:t>YY</w:t>
      </w:r>
      <w:r>
        <w:rPr>
          <w:sz w:val="22"/>
          <w:szCs w:val="22"/>
          <w:lang w:val="en-GB"/>
        </w:rPr>
        <w:t>&gt;</w:t>
      </w:r>
      <w:r w:rsidRPr="00B70CC5">
        <w:rPr>
          <w:sz w:val="22"/>
          <w:szCs w:val="22"/>
          <w:lang w:val="en-GB"/>
        </w:rPr>
        <w:t xml:space="preserve"> was circulated during validation period&gt;.</w:t>
      </w:r>
      <w:r>
        <w:rPr>
          <w:sz w:val="22"/>
          <w:szCs w:val="22"/>
          <w:lang w:val="en-GB"/>
        </w:rPr>
        <w:t>&gt;</w:t>
      </w:r>
    </w:p>
    <w:p w14:paraId="50E51182" w14:textId="77777777" w:rsidR="00097370" w:rsidRDefault="00097370" w:rsidP="008161F2">
      <w:pPr>
        <w:jc w:val="both"/>
        <w:rPr>
          <w:iCs/>
          <w:sz w:val="22"/>
          <w:szCs w:val="22"/>
          <w:lang w:val="en-GB"/>
        </w:rPr>
      </w:pPr>
    </w:p>
    <w:p w14:paraId="4815E525" w14:textId="0B04A964" w:rsidR="008161F2" w:rsidRDefault="008161F2" w:rsidP="008161F2">
      <w:pPr>
        <w:rPr>
          <w:lang w:val="en-GB"/>
        </w:rPr>
      </w:pPr>
    </w:p>
    <w:p w14:paraId="69499AEE" w14:textId="77777777" w:rsidR="008161F2" w:rsidRDefault="008161F2" w:rsidP="008161F2">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Indicate if no risk management plan has been submitted based on an agreement with e.g. RMS/CMDh in advance of the application. See section III.3 Clinical aspects/RMP.</w:t>
      </w:r>
    </w:p>
    <w:p w14:paraId="47C9818A" w14:textId="77777777" w:rsidR="008161F2" w:rsidRDefault="008161F2" w:rsidP="008161F2">
      <w:pPr>
        <w:pBdr>
          <w:top w:val="single" w:sz="4" w:space="1" w:color="auto"/>
          <w:left w:val="single" w:sz="4" w:space="4" w:color="auto"/>
          <w:bottom w:val="single" w:sz="4" w:space="1" w:color="auto"/>
          <w:right w:val="single" w:sz="4" w:space="4" w:color="auto"/>
        </w:pBdr>
        <w:rPr>
          <w:sz w:val="22"/>
          <w:szCs w:val="22"/>
          <w:lang w:val="en-GB"/>
        </w:rPr>
      </w:pPr>
    </w:p>
    <w:p w14:paraId="187B6640" w14:textId="77777777" w:rsidR="008161F2" w:rsidRDefault="008161F2" w:rsidP="008161F2">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 xml:space="preserve">Introduce and comment the clinical development programme in view of the proposed indication and posologies (if applicable). </w:t>
      </w:r>
    </w:p>
    <w:p w14:paraId="510E53EE" w14:textId="77777777" w:rsidR="008161F2" w:rsidRDefault="008161F2" w:rsidP="008161F2">
      <w:pPr>
        <w:pBdr>
          <w:top w:val="single" w:sz="4" w:space="1" w:color="auto"/>
          <w:left w:val="single" w:sz="4" w:space="4" w:color="auto"/>
          <w:bottom w:val="single" w:sz="4" w:space="1" w:color="auto"/>
          <w:right w:val="single" w:sz="4" w:space="4" w:color="auto"/>
        </w:pBdr>
        <w:jc w:val="both"/>
        <w:rPr>
          <w:sz w:val="22"/>
          <w:szCs w:val="22"/>
          <w:lang w:val="en-GB"/>
        </w:rPr>
      </w:pPr>
    </w:p>
    <w:p w14:paraId="2DB6B185" w14:textId="77777777" w:rsidR="008161F2" w:rsidRDefault="008161F2" w:rsidP="008161F2">
      <w:pPr>
        <w:pBdr>
          <w:top w:val="single" w:sz="4" w:space="1" w:color="auto"/>
          <w:left w:val="single" w:sz="4" w:space="4" w:color="auto"/>
          <w:bottom w:val="single" w:sz="4" w:space="1" w:color="auto"/>
          <w:right w:val="single" w:sz="4" w:space="4" w:color="auto"/>
        </w:pBdr>
        <w:jc w:val="both"/>
        <w:rPr>
          <w:iCs/>
          <w:sz w:val="22"/>
          <w:szCs w:val="22"/>
          <w:lang w:val="en-GB"/>
        </w:rPr>
      </w:pPr>
      <w:r>
        <w:rPr>
          <w:iCs/>
          <w:sz w:val="22"/>
          <w:szCs w:val="22"/>
          <w:lang w:val="en-GB"/>
        </w:rPr>
        <w:t>Indicate if, and when Scientific Advice was given and if the applicant followed this.</w:t>
      </w:r>
    </w:p>
    <w:p w14:paraId="54C50FE9" w14:textId="77777777" w:rsidR="008161F2" w:rsidRDefault="008161F2" w:rsidP="008161F2">
      <w:pPr>
        <w:pBdr>
          <w:top w:val="single" w:sz="4" w:space="1" w:color="auto"/>
          <w:left w:val="single" w:sz="4" w:space="4" w:color="auto"/>
          <w:bottom w:val="single" w:sz="4" w:space="1" w:color="auto"/>
          <w:right w:val="single" w:sz="4" w:space="4" w:color="auto"/>
        </w:pBdr>
        <w:jc w:val="both"/>
        <w:rPr>
          <w:iCs/>
          <w:sz w:val="22"/>
          <w:szCs w:val="22"/>
          <w:lang w:val="en-GB"/>
        </w:rPr>
      </w:pPr>
    </w:p>
    <w:p w14:paraId="27003A42" w14:textId="77777777" w:rsidR="008161F2" w:rsidRDefault="008161F2" w:rsidP="008161F2">
      <w:pPr>
        <w:pBdr>
          <w:top w:val="single" w:sz="4" w:space="1" w:color="auto"/>
          <w:left w:val="single" w:sz="4" w:space="4" w:color="auto"/>
          <w:bottom w:val="single" w:sz="4" w:space="1" w:color="auto"/>
          <w:right w:val="single" w:sz="4" w:space="4" w:color="auto"/>
        </w:pBdr>
        <w:jc w:val="both"/>
        <w:rPr>
          <w:iCs/>
          <w:sz w:val="22"/>
          <w:szCs w:val="22"/>
          <w:lang w:val="en-GB"/>
        </w:rPr>
      </w:pPr>
      <w:r>
        <w:rPr>
          <w:iCs/>
          <w:sz w:val="22"/>
          <w:szCs w:val="22"/>
          <w:lang w:val="en-GB"/>
        </w:rPr>
        <w:lastRenderedPageBreak/>
        <w:t>Indicate if the applicant followed CHMP guidance documents.</w:t>
      </w:r>
    </w:p>
    <w:p w14:paraId="4EC7BCEF" w14:textId="77777777" w:rsidR="008161F2" w:rsidRDefault="008161F2" w:rsidP="008161F2">
      <w:pPr>
        <w:pBdr>
          <w:top w:val="single" w:sz="4" w:space="1" w:color="auto"/>
          <w:left w:val="single" w:sz="4" w:space="4" w:color="auto"/>
          <w:bottom w:val="single" w:sz="4" w:space="1" w:color="auto"/>
          <w:right w:val="single" w:sz="4" w:space="4" w:color="auto"/>
        </w:pBdr>
        <w:jc w:val="both"/>
        <w:rPr>
          <w:iCs/>
          <w:sz w:val="22"/>
          <w:szCs w:val="22"/>
          <w:lang w:val="en-GB"/>
        </w:rPr>
      </w:pPr>
    </w:p>
    <w:p w14:paraId="5FA7F730" w14:textId="1E8C33D4" w:rsidR="008161F2" w:rsidRDefault="008161F2" w:rsidP="008161F2">
      <w:pPr>
        <w:pBdr>
          <w:top w:val="single" w:sz="4" w:space="1" w:color="auto"/>
          <w:left w:val="single" w:sz="4" w:space="4" w:color="auto"/>
          <w:bottom w:val="single" w:sz="4" w:space="1" w:color="auto"/>
          <w:right w:val="single" w:sz="4" w:space="4" w:color="auto"/>
        </w:pBdr>
        <w:jc w:val="both"/>
        <w:rPr>
          <w:iCs/>
          <w:sz w:val="22"/>
          <w:szCs w:val="22"/>
          <w:lang w:val="en-GB"/>
        </w:rPr>
      </w:pPr>
      <w:r>
        <w:rPr>
          <w:sz w:val="22"/>
          <w:szCs w:val="22"/>
          <w:lang w:val="en-GB"/>
        </w:rPr>
        <w:t xml:space="preserve">Indicate availability and need for paediatric development </w:t>
      </w:r>
      <w:r>
        <w:rPr>
          <w:iCs/>
          <w:sz w:val="22"/>
          <w:szCs w:val="22"/>
          <w:lang w:val="en-GB"/>
        </w:rPr>
        <w:t xml:space="preserve">and development in other special populations such as the elderly, male/female and ethnic </w:t>
      </w:r>
      <w:r w:rsidR="00E92841">
        <w:rPr>
          <w:iCs/>
          <w:sz w:val="22"/>
          <w:szCs w:val="22"/>
          <w:lang w:val="en-GB"/>
        </w:rPr>
        <w:t>groups</w:t>
      </w:r>
      <w:r>
        <w:rPr>
          <w:iCs/>
          <w:sz w:val="22"/>
          <w:szCs w:val="22"/>
          <w:lang w:val="en-GB"/>
        </w:rPr>
        <w:t xml:space="preserve">. </w:t>
      </w:r>
    </w:p>
    <w:p w14:paraId="4CE318D9" w14:textId="525E08A9" w:rsidR="008161F2" w:rsidRDefault="008161F2" w:rsidP="008161F2">
      <w:pPr>
        <w:rPr>
          <w:lang w:val="en-GB"/>
        </w:rPr>
      </w:pPr>
    </w:p>
    <w:p w14:paraId="7C7F2C4F" w14:textId="77777777" w:rsidR="008161F2" w:rsidRDefault="008161F2" w:rsidP="008161F2">
      <w:pPr>
        <w:rPr>
          <w:lang w:val="en-GB"/>
        </w:rPr>
      </w:pPr>
    </w:p>
    <w:p w14:paraId="7429CE64" w14:textId="77777777" w:rsidR="008161F2" w:rsidRPr="00EB7BE4" w:rsidDel="008161F2" w:rsidRDefault="008161F2" w:rsidP="008161F2">
      <w:pPr>
        <w:pBdr>
          <w:top w:val="single" w:sz="4" w:space="1" w:color="auto"/>
          <w:left w:val="single" w:sz="4" w:space="4" w:color="auto"/>
          <w:bottom w:val="single" w:sz="4" w:space="1" w:color="auto"/>
          <w:right w:val="single" w:sz="4" w:space="4" w:color="auto"/>
        </w:pBdr>
        <w:jc w:val="both"/>
        <w:rPr>
          <w:sz w:val="22"/>
          <w:szCs w:val="22"/>
          <w:lang w:val="en-GB"/>
        </w:rPr>
      </w:pPr>
      <w:r w:rsidRPr="00EB7BE4" w:rsidDel="008161F2">
        <w:rPr>
          <w:iCs/>
          <w:sz w:val="22"/>
          <w:szCs w:val="22"/>
          <w:lang w:val="en-GB"/>
        </w:rPr>
        <w:t xml:space="preserve">Indicate if </w:t>
      </w:r>
      <w:r w:rsidRPr="00EB7BE4" w:rsidDel="008161F2">
        <w:rPr>
          <w:sz w:val="22"/>
          <w:szCs w:val="22"/>
          <w:lang w:val="en-GB"/>
        </w:rPr>
        <w:t xml:space="preserve">a </w:t>
      </w:r>
      <w:r w:rsidDel="008161F2">
        <w:rPr>
          <w:sz w:val="22"/>
          <w:szCs w:val="22"/>
          <w:lang w:val="en-GB"/>
        </w:rPr>
        <w:t>similarity report (</w:t>
      </w:r>
      <w:r w:rsidRPr="00EB7BE4" w:rsidDel="008161F2">
        <w:rPr>
          <w:sz w:val="22"/>
          <w:szCs w:val="22"/>
          <w:lang w:val="en-GB"/>
        </w:rPr>
        <w:t>module 1.7.1</w:t>
      </w:r>
      <w:r w:rsidDel="008161F2">
        <w:rPr>
          <w:sz w:val="22"/>
          <w:szCs w:val="22"/>
          <w:lang w:val="en-GB"/>
        </w:rPr>
        <w:t>)</w:t>
      </w:r>
      <w:r w:rsidRPr="00EB7BE4" w:rsidDel="008161F2">
        <w:rPr>
          <w:sz w:val="22"/>
          <w:szCs w:val="22"/>
          <w:lang w:val="en-GB"/>
        </w:rPr>
        <w:t xml:space="preserve"> has been provided by the applicant. </w:t>
      </w:r>
      <w:r w:rsidDel="008161F2">
        <w:rPr>
          <w:sz w:val="22"/>
          <w:szCs w:val="22"/>
          <w:lang w:val="en-GB"/>
        </w:rPr>
        <w:t xml:space="preserve">Add a summary of the content of module 1.7.1, i.e. </w:t>
      </w:r>
      <w:r w:rsidRPr="00EB7BE4" w:rsidDel="008161F2">
        <w:rPr>
          <w:sz w:val="22"/>
          <w:szCs w:val="22"/>
          <w:lang w:val="en-GB"/>
        </w:rPr>
        <w:t>the authorised orphan medicinal product</w:t>
      </w:r>
      <w:r w:rsidDel="008161F2">
        <w:rPr>
          <w:sz w:val="22"/>
          <w:szCs w:val="22"/>
          <w:lang w:val="en-GB"/>
        </w:rPr>
        <w:t>(s), the orphan indications, the date of the granted orphan medicinal product status and the submitted comparison.</w:t>
      </w:r>
    </w:p>
    <w:p w14:paraId="1D1453B5" w14:textId="77777777" w:rsidR="00EC4E66" w:rsidRDefault="008161F2" w:rsidP="008161F2">
      <w:pPr>
        <w:pBdr>
          <w:top w:val="single" w:sz="4" w:space="1" w:color="auto"/>
          <w:left w:val="single" w:sz="4" w:space="4" w:color="auto"/>
          <w:bottom w:val="single" w:sz="4" w:space="1" w:color="auto"/>
          <w:right w:val="single" w:sz="4" w:space="4" w:color="auto"/>
        </w:pBdr>
        <w:jc w:val="both"/>
        <w:rPr>
          <w:color w:val="000000"/>
          <w:sz w:val="22"/>
          <w:szCs w:val="22"/>
          <w:lang w:val="en-GB"/>
        </w:rPr>
      </w:pPr>
      <w:r w:rsidRPr="00EB7BE4" w:rsidDel="008161F2">
        <w:rPr>
          <w:sz w:val="22"/>
          <w:szCs w:val="22"/>
          <w:lang w:val="en-GB"/>
        </w:rPr>
        <w:t>State the RMS position on similarity/non-similarity with the authorised orphan medicinal product</w:t>
      </w:r>
      <w:r w:rsidDel="008161F2">
        <w:rPr>
          <w:sz w:val="22"/>
          <w:szCs w:val="22"/>
          <w:lang w:val="en-GB"/>
        </w:rPr>
        <w:t xml:space="preserve">(s) </w:t>
      </w:r>
      <w:r w:rsidDel="008161F2">
        <w:rPr>
          <w:sz w:val="22"/>
          <w:szCs w:val="22"/>
          <w:lang w:val="en-US"/>
        </w:rPr>
        <w:t xml:space="preserve">for the proposed </w:t>
      </w:r>
      <w:r w:rsidDel="008161F2">
        <w:rPr>
          <w:sz w:val="22"/>
          <w:szCs w:val="22"/>
          <w:lang w:val="en-US" w:eastAsia="it-IT"/>
        </w:rPr>
        <w:t>indication(s)</w:t>
      </w:r>
      <w:r w:rsidDel="008161F2">
        <w:rPr>
          <w:sz w:val="22"/>
          <w:szCs w:val="22"/>
          <w:lang w:val="en-US"/>
        </w:rPr>
        <w:t>, taking into account Article 3 of the Commission Regulation (EC) No 847/2000</w:t>
      </w:r>
      <w:r w:rsidRPr="00EB7BE4" w:rsidDel="008161F2">
        <w:rPr>
          <w:sz w:val="22"/>
          <w:szCs w:val="22"/>
          <w:lang w:val="en-GB"/>
        </w:rPr>
        <w:t>. The three criteria for similarity (molecular structure, mechanism of action and indications) should be</w:t>
      </w:r>
      <w:r w:rsidDel="008161F2">
        <w:rPr>
          <w:sz w:val="22"/>
          <w:szCs w:val="22"/>
          <w:lang w:val="en-GB"/>
        </w:rPr>
        <w:t xml:space="preserve"> </w:t>
      </w:r>
      <w:r w:rsidRPr="00EB7BE4" w:rsidDel="008161F2">
        <w:rPr>
          <w:sz w:val="22"/>
          <w:szCs w:val="22"/>
          <w:lang w:val="en-GB"/>
        </w:rPr>
        <w:t>addressed.</w:t>
      </w:r>
      <w:r w:rsidDel="008161F2">
        <w:rPr>
          <w:sz w:val="22"/>
          <w:szCs w:val="22"/>
          <w:lang w:val="en-GB"/>
        </w:rPr>
        <w:t xml:space="preserve"> </w:t>
      </w:r>
      <w:r w:rsidRPr="00EB7BE4" w:rsidDel="008161F2">
        <w:rPr>
          <w:sz w:val="22"/>
          <w:szCs w:val="22"/>
          <w:lang w:val="en-GB"/>
        </w:rPr>
        <w:t xml:space="preserve">If necessary (in case of potential similarity with several </w:t>
      </w:r>
      <w:r w:rsidDel="008161F2">
        <w:rPr>
          <w:sz w:val="22"/>
          <w:szCs w:val="22"/>
          <w:lang w:val="en-GB"/>
        </w:rPr>
        <w:t>authorised</w:t>
      </w:r>
      <w:r w:rsidRPr="00EB7BE4" w:rsidDel="008161F2">
        <w:rPr>
          <w:sz w:val="22"/>
          <w:szCs w:val="22"/>
          <w:lang w:val="en-GB"/>
        </w:rPr>
        <w:t xml:space="preserve"> orphan products) a separate Similarity Assessment Report can be written</w:t>
      </w:r>
      <w:r w:rsidDel="008161F2">
        <w:rPr>
          <w:sz w:val="22"/>
          <w:szCs w:val="22"/>
          <w:lang w:val="en-GB"/>
        </w:rPr>
        <w:t>, in that case</w:t>
      </w:r>
      <w:r w:rsidRPr="00EB7BE4" w:rsidDel="008161F2">
        <w:rPr>
          <w:sz w:val="22"/>
          <w:szCs w:val="22"/>
          <w:lang w:val="en-GB"/>
        </w:rPr>
        <w:t xml:space="preserve"> reference </w:t>
      </w:r>
      <w:r w:rsidDel="008161F2">
        <w:rPr>
          <w:sz w:val="22"/>
          <w:szCs w:val="22"/>
          <w:lang w:val="en-GB"/>
        </w:rPr>
        <w:t xml:space="preserve">should be made </w:t>
      </w:r>
      <w:r w:rsidRPr="002B684D" w:rsidDel="008161F2">
        <w:rPr>
          <w:color w:val="000000"/>
          <w:sz w:val="22"/>
          <w:szCs w:val="22"/>
          <w:lang w:val="en-GB"/>
        </w:rPr>
        <w:t xml:space="preserve">to the attached RMS similarity AR. </w:t>
      </w:r>
    </w:p>
    <w:p w14:paraId="0A008E41" w14:textId="29F0FC85" w:rsidR="008161F2" w:rsidDel="008161F2" w:rsidRDefault="00C66A78" w:rsidP="008161F2">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 xml:space="preserve">One of the </w:t>
      </w:r>
      <w:r w:rsidR="00246E72">
        <w:rPr>
          <w:sz w:val="22"/>
          <w:szCs w:val="22"/>
          <w:lang w:val="en-GB"/>
        </w:rPr>
        <w:t xml:space="preserve">options below </w:t>
      </w:r>
      <w:r>
        <w:rPr>
          <w:sz w:val="22"/>
          <w:szCs w:val="22"/>
          <w:lang w:val="en-GB"/>
        </w:rPr>
        <w:t>and</w:t>
      </w:r>
      <w:r w:rsidR="00246E72">
        <w:rPr>
          <w:sz w:val="22"/>
          <w:szCs w:val="22"/>
          <w:lang w:val="en-GB"/>
        </w:rPr>
        <w:t>, if applicable</w:t>
      </w:r>
      <w:r>
        <w:rPr>
          <w:sz w:val="22"/>
          <w:szCs w:val="22"/>
          <w:lang w:val="en-GB"/>
        </w:rPr>
        <w:t xml:space="preserve"> </w:t>
      </w:r>
      <w:r w:rsidR="00246E72">
        <w:rPr>
          <w:sz w:val="22"/>
          <w:szCs w:val="22"/>
          <w:lang w:val="en-GB"/>
        </w:rPr>
        <w:t>also the c</w:t>
      </w:r>
      <w:r>
        <w:rPr>
          <w:sz w:val="22"/>
          <w:szCs w:val="22"/>
          <w:lang w:val="en-GB"/>
        </w:rPr>
        <w:t>onclusion</w:t>
      </w:r>
      <w:r w:rsidR="00246E72">
        <w:rPr>
          <w:sz w:val="22"/>
          <w:szCs w:val="22"/>
          <w:lang w:val="en-GB"/>
        </w:rPr>
        <w:t>,</w:t>
      </w:r>
      <w:r>
        <w:rPr>
          <w:sz w:val="22"/>
          <w:szCs w:val="22"/>
          <w:lang w:val="en-GB"/>
        </w:rPr>
        <w:t xml:space="preserve"> should</w:t>
      </w:r>
      <w:r w:rsidR="008161F2" w:rsidDel="008161F2">
        <w:rPr>
          <w:sz w:val="22"/>
          <w:szCs w:val="22"/>
          <w:lang w:val="en-GB"/>
        </w:rPr>
        <w:t xml:space="preserve"> be used for this subsection</w:t>
      </w:r>
      <w:r>
        <w:rPr>
          <w:sz w:val="22"/>
          <w:szCs w:val="22"/>
          <w:lang w:val="en-GB"/>
        </w:rPr>
        <w:t>.</w:t>
      </w:r>
    </w:p>
    <w:p w14:paraId="79C49ACD" w14:textId="35D3C8A3" w:rsidR="008161F2" w:rsidRDefault="008161F2" w:rsidP="008161F2">
      <w:pPr>
        <w:rPr>
          <w:lang w:val="en-GB"/>
        </w:rPr>
      </w:pPr>
    </w:p>
    <w:p w14:paraId="7AC06797" w14:textId="77777777" w:rsidR="008161F2" w:rsidDel="008161F2" w:rsidRDefault="008161F2" w:rsidP="008161F2">
      <w:pPr>
        <w:jc w:val="both"/>
        <w:rPr>
          <w:rFonts w:eastAsia="SimSun"/>
          <w:b/>
          <w:bCs/>
          <w:sz w:val="22"/>
          <w:szCs w:val="22"/>
          <w:lang w:val="en-GB" w:eastAsia="en-GB"/>
        </w:rPr>
      </w:pPr>
      <w:r w:rsidDel="008161F2">
        <w:rPr>
          <w:rFonts w:eastAsia="SimSun"/>
          <w:b/>
          <w:bCs/>
          <w:sz w:val="22"/>
          <w:szCs w:val="22"/>
          <w:lang w:val="en-GB" w:eastAsia="en-GB"/>
        </w:rPr>
        <w:t>Assessment of similarity with authorised orphan medicinal product(s) under market exclusivity</w:t>
      </w:r>
    </w:p>
    <w:p w14:paraId="425317BF" w14:textId="77777777" w:rsidR="008161F2" w:rsidRPr="00314ED3" w:rsidDel="008161F2" w:rsidRDefault="008161F2" w:rsidP="008161F2">
      <w:pPr>
        <w:jc w:val="both"/>
        <w:rPr>
          <w:lang w:val="en-US"/>
        </w:rPr>
      </w:pPr>
      <w:r w:rsidDel="008161F2">
        <w:rPr>
          <w:iCs/>
          <w:sz w:val="22"/>
          <w:szCs w:val="22"/>
          <w:lang w:val="en-GB"/>
        </w:rPr>
        <w:t>&lt;</w:t>
      </w:r>
      <w:r w:rsidRPr="00CB3A13" w:rsidDel="008161F2">
        <w:rPr>
          <w:b/>
          <w:bCs/>
          <w:sz w:val="22"/>
          <w:szCs w:val="22"/>
          <w:lang w:val="en-US"/>
        </w:rPr>
        <w:t>Potential similarity with orphan medicinal products</w:t>
      </w:r>
      <w:r w:rsidDel="008161F2">
        <w:rPr>
          <w:b/>
          <w:bCs/>
          <w:sz w:val="22"/>
          <w:szCs w:val="22"/>
          <w:lang w:val="en-US"/>
        </w:rPr>
        <w:t>&gt;</w:t>
      </w:r>
    </w:p>
    <w:p w14:paraId="0E05235C" w14:textId="77777777" w:rsidR="00C66A78" w:rsidDel="008161F2" w:rsidRDefault="00C66A78" w:rsidP="00C66A78">
      <w:pPr>
        <w:jc w:val="both"/>
        <w:rPr>
          <w:sz w:val="22"/>
          <w:szCs w:val="22"/>
          <w:lang w:val="en-US"/>
        </w:rPr>
      </w:pPr>
      <w:r w:rsidRPr="00ED420E" w:rsidDel="008161F2">
        <w:rPr>
          <w:sz w:val="22"/>
          <w:szCs w:val="22"/>
          <w:lang w:val="en-US"/>
        </w:rPr>
        <w:t>&lt;According to the application form and a check of the Community Register of orphan medicinal products there is no medicinal product designated as an orphan medicinal product for a condition relating to the indication proposed in this application.&gt;</w:t>
      </w:r>
    </w:p>
    <w:p w14:paraId="762A3877" w14:textId="77777777" w:rsidR="00C66A78" w:rsidDel="008161F2" w:rsidRDefault="00C66A78" w:rsidP="00C66A78">
      <w:pPr>
        <w:jc w:val="both"/>
        <w:rPr>
          <w:sz w:val="22"/>
          <w:szCs w:val="22"/>
          <w:lang w:val="en-US"/>
        </w:rPr>
      </w:pPr>
    </w:p>
    <w:p w14:paraId="4CC52856" w14:textId="77777777" w:rsidR="00C66A78" w:rsidDel="008161F2" w:rsidRDefault="00C66A78" w:rsidP="00C66A78">
      <w:pPr>
        <w:jc w:val="both"/>
        <w:rPr>
          <w:sz w:val="22"/>
          <w:szCs w:val="22"/>
          <w:lang w:val="en-US"/>
        </w:rPr>
      </w:pPr>
      <w:r w:rsidRPr="00ED420E" w:rsidDel="008161F2">
        <w:rPr>
          <w:sz w:val="22"/>
          <w:szCs w:val="22"/>
          <w:lang w:val="en-US"/>
        </w:rPr>
        <w:t>OR</w:t>
      </w:r>
    </w:p>
    <w:p w14:paraId="42A955DE" w14:textId="77777777" w:rsidR="00C66A78" w:rsidDel="008161F2" w:rsidRDefault="00C66A78" w:rsidP="00C66A78">
      <w:pPr>
        <w:jc w:val="both"/>
        <w:rPr>
          <w:sz w:val="22"/>
          <w:szCs w:val="22"/>
          <w:lang w:val="en-US"/>
        </w:rPr>
      </w:pPr>
    </w:p>
    <w:p w14:paraId="754FEB54" w14:textId="77777777" w:rsidR="00C66A78" w:rsidDel="008161F2" w:rsidRDefault="00C66A78" w:rsidP="00C66A78">
      <w:pPr>
        <w:jc w:val="both"/>
        <w:rPr>
          <w:sz w:val="22"/>
          <w:szCs w:val="22"/>
          <w:lang w:val="en-US"/>
        </w:rPr>
      </w:pPr>
      <w:r w:rsidRPr="00ED420E" w:rsidDel="008161F2">
        <w:rPr>
          <w:sz w:val="22"/>
          <w:szCs w:val="22"/>
          <w:lang w:val="en-US"/>
        </w:rPr>
        <w:t xml:space="preserve">&lt;According to the application form and a check of the Community Register of orphan medicinal products the following medicinal product(s) has/have been designated as orphan medicinal products, but not yet been granted a marketing authorisation in the EU: [specify EU Orphan Designation Number(s)]. </w:t>
      </w:r>
    </w:p>
    <w:p w14:paraId="1603F2E0" w14:textId="77777777" w:rsidR="00C66A78" w:rsidRPr="0032108E" w:rsidDel="008161F2" w:rsidRDefault="00C66A78" w:rsidP="00C66A78">
      <w:pPr>
        <w:jc w:val="both"/>
        <w:rPr>
          <w:sz w:val="22"/>
          <w:szCs w:val="22"/>
          <w:lang w:val="en-US"/>
        </w:rPr>
      </w:pPr>
      <w:r w:rsidRPr="00ED420E" w:rsidDel="008161F2">
        <w:rPr>
          <w:sz w:val="22"/>
          <w:szCs w:val="22"/>
          <w:lang w:val="en-US"/>
        </w:rPr>
        <w:t xml:space="preserve">The applicant should monitor these products during the entire procedure to check if a marketing authorisation has been granted. In case a marketing authorisation is granted, the applicant should </w:t>
      </w:r>
      <w:r w:rsidRPr="0032108E" w:rsidDel="008161F2">
        <w:rPr>
          <w:sz w:val="22"/>
          <w:szCs w:val="22"/>
          <w:lang w:val="en-US"/>
        </w:rPr>
        <w:t>&lt;submit a&gt; &lt;update the&gt; report on similarity (Module 1.7.1) and, if applicable, &lt;submit&gt; the data to support derogation from orphan market exclusivity (Module 1.7.2).&gt;</w:t>
      </w:r>
    </w:p>
    <w:p w14:paraId="30892A82" w14:textId="77777777" w:rsidR="00C66A78" w:rsidRPr="0032108E" w:rsidDel="008161F2" w:rsidRDefault="00C66A78" w:rsidP="00C66A78">
      <w:pPr>
        <w:jc w:val="both"/>
        <w:rPr>
          <w:sz w:val="22"/>
          <w:szCs w:val="22"/>
          <w:lang w:val="en-US"/>
        </w:rPr>
      </w:pPr>
    </w:p>
    <w:p w14:paraId="19307A5F" w14:textId="77777777" w:rsidR="00C66A78" w:rsidDel="008161F2" w:rsidRDefault="00C66A78" w:rsidP="00C66A78">
      <w:pPr>
        <w:jc w:val="both"/>
        <w:rPr>
          <w:sz w:val="22"/>
          <w:szCs w:val="22"/>
          <w:lang w:val="en-US"/>
        </w:rPr>
      </w:pPr>
      <w:r w:rsidRPr="0032108E" w:rsidDel="008161F2">
        <w:rPr>
          <w:sz w:val="22"/>
          <w:szCs w:val="22"/>
          <w:lang w:val="en-US"/>
        </w:rPr>
        <w:t>AND/OR</w:t>
      </w:r>
    </w:p>
    <w:p w14:paraId="73D34A60" w14:textId="77777777" w:rsidR="00C66A78" w:rsidDel="008161F2" w:rsidRDefault="00C66A78" w:rsidP="00C66A78">
      <w:pPr>
        <w:jc w:val="both"/>
        <w:rPr>
          <w:sz w:val="22"/>
          <w:szCs w:val="22"/>
          <w:lang w:val="en-US"/>
        </w:rPr>
      </w:pPr>
    </w:p>
    <w:p w14:paraId="0BD94A1A" w14:textId="77777777" w:rsidR="00C66A78" w:rsidDel="008161F2" w:rsidRDefault="00C66A78" w:rsidP="00C66A78">
      <w:pPr>
        <w:jc w:val="both"/>
        <w:rPr>
          <w:sz w:val="22"/>
          <w:szCs w:val="22"/>
          <w:lang w:val="en-US"/>
        </w:rPr>
      </w:pPr>
      <w:r w:rsidRPr="00ED420E" w:rsidDel="008161F2">
        <w:rPr>
          <w:sz w:val="22"/>
          <w:szCs w:val="22"/>
          <w:lang w:val="en-US"/>
        </w:rPr>
        <w:t xml:space="preserve">&lt;The applicant has provided a similarity report (Module 1.7.1) due to potential similarity with authorised orphan medicinal product(s) under market exclusivity. The detailed RMS assessment of similarity is presented in the attached RMS Similarity AR. </w:t>
      </w:r>
    </w:p>
    <w:p w14:paraId="29FC796D" w14:textId="77777777" w:rsidR="00C66A78" w:rsidDel="008161F2" w:rsidRDefault="00C66A78" w:rsidP="00C66A78">
      <w:pPr>
        <w:jc w:val="both"/>
        <w:rPr>
          <w:sz w:val="22"/>
          <w:szCs w:val="22"/>
          <w:lang w:val="en-US"/>
        </w:rPr>
      </w:pPr>
    </w:p>
    <w:p w14:paraId="55CB03FE" w14:textId="77777777" w:rsidR="00C66A78" w:rsidDel="008161F2" w:rsidRDefault="00C66A78" w:rsidP="00C66A78">
      <w:pPr>
        <w:jc w:val="both"/>
        <w:rPr>
          <w:sz w:val="22"/>
          <w:szCs w:val="22"/>
          <w:lang w:val="en-US"/>
        </w:rPr>
      </w:pPr>
      <w:r w:rsidRPr="00ED420E" w:rsidDel="008161F2">
        <w:rPr>
          <w:sz w:val="22"/>
          <w:szCs w:val="22"/>
          <w:lang w:val="en-US"/>
        </w:rPr>
        <w:t>Conclusion</w:t>
      </w:r>
    </w:p>
    <w:p w14:paraId="6865065B" w14:textId="77777777" w:rsidR="00C66A78" w:rsidDel="008161F2" w:rsidRDefault="00C66A78" w:rsidP="00C66A78">
      <w:pPr>
        <w:rPr>
          <w:rFonts w:eastAsia="Verdana"/>
          <w:i/>
          <w:color w:val="339966"/>
          <w:sz w:val="22"/>
          <w:szCs w:val="22"/>
          <w:lang w:val="en-GB" w:eastAsia="en-GB"/>
        </w:rPr>
      </w:pPr>
      <w:r w:rsidRPr="00ED420E" w:rsidDel="008161F2">
        <w:rPr>
          <w:sz w:val="22"/>
          <w:szCs w:val="22"/>
          <w:lang w:val="en-US"/>
        </w:rPr>
        <w:t>Having considered the arguments presented by the applicant and with reference to Article 8 of Regulation (EC) No 141/2000, &lt;product name&gt; is considered &lt;similar&gt;&lt;not similar&gt; (as defined in Article 3 of Commission Regulation (EC) No. 847/2000) to &lt;name of authorised orphan product&gt;.  &lt;Therefore, with reference to Article 8 of Regulation (EC) No. 141/2000, the existence of any market exclusivity for &lt;name of authorised orphan product&gt; in the treatment of &lt;orphan designation&gt;, &lt;prevents&gt;&lt;does not prevent&gt; the granting of the marketing authorisation of &lt;name of product&gt;. This finding is without prejudice to the outcome of the scientific assessment of the marketing authorisation application.&gt;</w:t>
      </w:r>
    </w:p>
    <w:p w14:paraId="18C4EB76" w14:textId="37FB5146" w:rsidR="008161F2" w:rsidRDefault="008161F2" w:rsidP="008161F2">
      <w:pPr>
        <w:rPr>
          <w:lang w:val="en-US"/>
        </w:rPr>
      </w:pPr>
    </w:p>
    <w:p w14:paraId="49EBC3DB" w14:textId="33BE18B3" w:rsidR="00BB6CAE" w:rsidRPr="00BB6CAE" w:rsidRDefault="00BB6CAE" w:rsidP="00BB6CAE">
      <w:pPr>
        <w:widowControl w:val="0"/>
        <w:pBdr>
          <w:top w:val="single" w:sz="4" w:space="1" w:color="auto"/>
          <w:left w:val="single" w:sz="4" w:space="4" w:color="auto"/>
          <w:bottom w:val="single" w:sz="4" w:space="1" w:color="auto"/>
          <w:right w:val="single" w:sz="4" w:space="4" w:color="auto"/>
        </w:pBdr>
        <w:tabs>
          <w:tab w:val="left" w:pos="851"/>
        </w:tabs>
        <w:rPr>
          <w:sz w:val="22"/>
          <w:szCs w:val="22"/>
          <w:highlight w:val="lightGray"/>
          <w:lang w:val="en-US"/>
        </w:rPr>
      </w:pPr>
      <w:bookmarkStart w:id="36" w:name="_Hlk102548969"/>
      <w:r>
        <w:rPr>
          <w:sz w:val="22"/>
          <w:szCs w:val="22"/>
          <w:highlight w:val="lightGray"/>
          <w:lang w:val="en-US"/>
        </w:rPr>
        <w:t>D</w:t>
      </w:r>
      <w:r w:rsidRPr="00BB6CAE">
        <w:rPr>
          <w:sz w:val="22"/>
          <w:szCs w:val="22"/>
          <w:highlight w:val="lightGray"/>
          <w:lang w:val="en-US"/>
        </w:rPr>
        <w:t>uring the entire procedure</w:t>
      </w:r>
      <w:r>
        <w:rPr>
          <w:sz w:val="22"/>
          <w:szCs w:val="22"/>
          <w:highlight w:val="lightGray"/>
          <w:lang w:val="en-US"/>
        </w:rPr>
        <w:t>, t</w:t>
      </w:r>
      <w:r w:rsidRPr="00BB6CAE">
        <w:rPr>
          <w:sz w:val="22"/>
          <w:szCs w:val="22"/>
          <w:highlight w:val="lightGray"/>
          <w:lang w:val="en-US"/>
        </w:rPr>
        <w:t>he applicant should check the Community Register of orphan medicinal products and, if applicable, submit and updated/new Module 1.7.1. and Module 1.7.2). If applicable, the detailed RMS assessment of similarity should be updated accordingly.</w:t>
      </w:r>
    </w:p>
    <w:p w14:paraId="74C58DEF" w14:textId="77777777" w:rsidR="00BB6CAE" w:rsidRPr="00BB6CAE" w:rsidRDefault="00BB6CAE" w:rsidP="00BB6CAE">
      <w:pPr>
        <w:widowControl w:val="0"/>
        <w:pBdr>
          <w:top w:val="single" w:sz="4" w:space="1" w:color="auto"/>
          <w:left w:val="single" w:sz="4" w:space="4" w:color="auto"/>
          <w:bottom w:val="single" w:sz="4" w:space="1" w:color="auto"/>
          <w:right w:val="single" w:sz="4" w:space="4" w:color="auto"/>
        </w:pBdr>
        <w:tabs>
          <w:tab w:val="left" w:pos="851"/>
        </w:tabs>
        <w:rPr>
          <w:sz w:val="22"/>
          <w:szCs w:val="22"/>
          <w:lang w:val="en-GB"/>
        </w:rPr>
      </w:pPr>
      <w:r w:rsidRPr="00BB6CAE">
        <w:rPr>
          <w:sz w:val="22"/>
          <w:szCs w:val="22"/>
          <w:highlight w:val="lightGray"/>
          <w:lang w:val="en-US"/>
        </w:rPr>
        <w:t>NB: The RMS should also check the Community Register of orphan medicinal products at the moment of drafting the day 120 Overview AR and any further update of the Overview AR during the entire procedure.</w:t>
      </w:r>
      <w:bookmarkEnd w:id="36"/>
    </w:p>
    <w:p w14:paraId="3F69C565" w14:textId="77777777" w:rsidR="00BB6CAE" w:rsidRPr="00BB6CAE" w:rsidRDefault="00BB6CAE" w:rsidP="008161F2">
      <w:pPr>
        <w:rPr>
          <w:sz w:val="22"/>
          <w:szCs w:val="22"/>
          <w:lang w:val="en-GB"/>
        </w:rPr>
      </w:pPr>
    </w:p>
    <w:p w14:paraId="3F439625" w14:textId="77777777" w:rsidR="00C66A78" w:rsidRPr="008161F2" w:rsidRDefault="00C66A78" w:rsidP="008161F2">
      <w:pPr>
        <w:rPr>
          <w:lang w:val="en-US"/>
        </w:rPr>
      </w:pPr>
    </w:p>
    <w:p w14:paraId="48841F71" w14:textId="77777777" w:rsidR="00C66A78" w:rsidRPr="00846829" w:rsidDel="008161F2" w:rsidRDefault="00C66A78" w:rsidP="00C66A78">
      <w:pPr>
        <w:pBdr>
          <w:top w:val="single" w:sz="4" w:space="1" w:color="auto"/>
          <w:left w:val="single" w:sz="4" w:space="4" w:color="auto"/>
          <w:bottom w:val="single" w:sz="4" w:space="1" w:color="auto"/>
          <w:right w:val="single" w:sz="4" w:space="4" w:color="auto"/>
        </w:pBdr>
        <w:rPr>
          <w:rFonts w:eastAsia="Verdana"/>
          <w:b/>
          <w:bCs/>
          <w:iCs/>
          <w:sz w:val="22"/>
          <w:szCs w:val="22"/>
          <w:lang w:val="en-GB" w:eastAsia="en-GB"/>
        </w:rPr>
      </w:pPr>
      <w:r w:rsidRPr="00846829" w:rsidDel="008161F2">
        <w:rPr>
          <w:rFonts w:eastAsia="Verdana"/>
          <w:b/>
          <w:bCs/>
          <w:iCs/>
          <w:sz w:val="22"/>
          <w:szCs w:val="22"/>
          <w:lang w:val="en-GB" w:eastAsia="en-GB"/>
        </w:rPr>
        <w:t>If applicable:</w:t>
      </w:r>
    </w:p>
    <w:p w14:paraId="688B6E1B" w14:textId="77777777" w:rsidR="007F3D03" w:rsidRDefault="00C66A78" w:rsidP="00C66A78">
      <w:pPr>
        <w:pBdr>
          <w:top w:val="single" w:sz="4" w:space="1" w:color="auto"/>
          <w:left w:val="single" w:sz="4" w:space="4" w:color="auto"/>
          <w:bottom w:val="single" w:sz="4" w:space="1" w:color="auto"/>
          <w:right w:val="single" w:sz="4" w:space="4" w:color="auto"/>
        </w:pBdr>
        <w:rPr>
          <w:rFonts w:eastAsia="Verdana"/>
          <w:iCs/>
          <w:color w:val="000000"/>
          <w:sz w:val="22"/>
          <w:szCs w:val="22"/>
          <w:lang w:val="en-GB" w:eastAsia="en-GB"/>
        </w:rPr>
      </w:pPr>
      <w:r w:rsidRPr="00846829" w:rsidDel="008161F2">
        <w:rPr>
          <w:rFonts w:eastAsia="Verdana"/>
          <w:iCs/>
          <w:color w:val="000000"/>
          <w:sz w:val="22"/>
          <w:szCs w:val="22"/>
          <w:lang w:val="en-GB" w:eastAsia="en-GB"/>
        </w:rPr>
        <w:t>Complete the following paragraph only for submissions where the product was similar to an authorised orphan medicinal product(s) and claims for derogation(s) based on Art. 8.3 of Regulation (</w:t>
      </w:r>
      <w:r w:rsidRPr="00846829" w:rsidDel="008161F2">
        <w:rPr>
          <w:color w:val="000000"/>
          <w:sz w:val="22"/>
          <w:szCs w:val="22"/>
          <w:lang w:val="en-US"/>
        </w:rPr>
        <w:t>EC) No. 141/2000</w:t>
      </w:r>
      <w:r w:rsidRPr="00846829" w:rsidDel="008161F2">
        <w:rPr>
          <w:rFonts w:eastAsia="Verdana"/>
          <w:iCs/>
          <w:color w:val="000000"/>
          <w:sz w:val="22"/>
          <w:szCs w:val="22"/>
          <w:lang w:val="en-GB" w:eastAsia="en-GB"/>
        </w:rPr>
        <w:t xml:space="preserve"> was/were submitted </w:t>
      </w:r>
      <w:r w:rsidRPr="00846829" w:rsidDel="008161F2">
        <w:rPr>
          <w:color w:val="000000"/>
          <w:sz w:val="22"/>
          <w:szCs w:val="22"/>
          <w:lang w:val="en-GB"/>
        </w:rPr>
        <w:t>(Module 1.7.2)</w:t>
      </w:r>
      <w:r w:rsidRPr="00846829" w:rsidDel="008161F2">
        <w:rPr>
          <w:rFonts w:eastAsia="Verdana"/>
          <w:iCs/>
          <w:color w:val="000000"/>
          <w:sz w:val="22"/>
          <w:szCs w:val="22"/>
          <w:lang w:val="en-GB" w:eastAsia="en-GB"/>
        </w:rPr>
        <w:t>. Where applicable, a separate AR on the derogation(s) will have to be adopted and attached.</w:t>
      </w:r>
      <w:r>
        <w:rPr>
          <w:rFonts w:eastAsia="Verdana"/>
          <w:iCs/>
          <w:color w:val="000000"/>
          <w:sz w:val="22"/>
          <w:szCs w:val="22"/>
          <w:lang w:val="en-GB" w:eastAsia="en-GB"/>
        </w:rPr>
        <w:t xml:space="preserve"> </w:t>
      </w:r>
    </w:p>
    <w:p w14:paraId="3E8D2436" w14:textId="309894A6" w:rsidR="00C66A78" w:rsidDel="008161F2" w:rsidRDefault="00C66A78" w:rsidP="00C66A78">
      <w:pPr>
        <w:pBdr>
          <w:top w:val="single" w:sz="4" w:space="1" w:color="auto"/>
          <w:left w:val="single" w:sz="4" w:space="4" w:color="auto"/>
          <w:bottom w:val="single" w:sz="4" w:space="1" w:color="auto"/>
          <w:right w:val="single" w:sz="4" w:space="4" w:color="auto"/>
        </w:pBdr>
        <w:rPr>
          <w:rFonts w:eastAsia="Verdana"/>
          <w:b/>
          <w:bCs/>
          <w:sz w:val="22"/>
          <w:szCs w:val="22"/>
          <w:lang w:val="en-GB" w:eastAsia="en-GB"/>
        </w:rPr>
      </w:pPr>
      <w:r w:rsidDel="008161F2">
        <w:rPr>
          <w:sz w:val="22"/>
          <w:szCs w:val="22"/>
          <w:lang w:val="en-GB"/>
        </w:rPr>
        <w:t xml:space="preserve">The text </w:t>
      </w:r>
      <w:r>
        <w:rPr>
          <w:sz w:val="22"/>
          <w:szCs w:val="22"/>
          <w:lang w:val="en-GB"/>
        </w:rPr>
        <w:t>below should in that case</w:t>
      </w:r>
      <w:r w:rsidDel="008161F2">
        <w:rPr>
          <w:sz w:val="22"/>
          <w:szCs w:val="22"/>
          <w:lang w:val="en-GB"/>
        </w:rPr>
        <w:t xml:space="preserve"> be used for this subsection</w:t>
      </w:r>
      <w:r>
        <w:rPr>
          <w:sz w:val="22"/>
          <w:szCs w:val="22"/>
          <w:lang w:val="en-GB"/>
        </w:rPr>
        <w:t>.</w:t>
      </w:r>
      <w:r w:rsidRPr="0024552C" w:rsidDel="008161F2">
        <w:rPr>
          <w:rFonts w:eastAsia="Verdana"/>
          <w:b/>
          <w:bCs/>
          <w:sz w:val="22"/>
          <w:szCs w:val="22"/>
          <w:lang w:val="en-GB" w:eastAsia="en-GB"/>
        </w:rPr>
        <w:t xml:space="preserve"> </w:t>
      </w:r>
    </w:p>
    <w:p w14:paraId="0FE1B96B" w14:textId="0AC85790" w:rsidR="008161F2" w:rsidRDefault="008161F2" w:rsidP="008161F2">
      <w:pPr>
        <w:rPr>
          <w:lang w:val="en-GB"/>
        </w:rPr>
      </w:pPr>
    </w:p>
    <w:p w14:paraId="3F97FF72" w14:textId="77777777" w:rsidR="00C66A78" w:rsidDel="008161F2" w:rsidRDefault="00C66A78" w:rsidP="00C66A78">
      <w:pPr>
        <w:rPr>
          <w:rFonts w:eastAsia="Verdana"/>
          <w:b/>
          <w:bCs/>
          <w:sz w:val="22"/>
          <w:szCs w:val="22"/>
          <w:lang w:val="en-GB" w:eastAsia="en-GB"/>
        </w:rPr>
      </w:pPr>
      <w:r w:rsidDel="008161F2">
        <w:rPr>
          <w:rFonts w:eastAsia="Verdana"/>
          <w:b/>
          <w:bCs/>
          <w:sz w:val="22"/>
          <w:szCs w:val="22"/>
          <w:lang w:val="en-GB" w:eastAsia="en-GB"/>
        </w:rPr>
        <w:t>&lt;Derogation(s) from market exclusivity</w:t>
      </w:r>
    </w:p>
    <w:p w14:paraId="452F97DF" w14:textId="77777777" w:rsidR="00C66A78" w:rsidRPr="00846829" w:rsidRDefault="00C66A78" w:rsidP="00C66A78">
      <w:pPr>
        <w:rPr>
          <w:sz w:val="22"/>
          <w:szCs w:val="22"/>
          <w:lang w:val="en-US"/>
        </w:rPr>
      </w:pPr>
      <w:r w:rsidDel="008161F2">
        <w:rPr>
          <w:sz w:val="22"/>
          <w:szCs w:val="22"/>
          <w:lang w:val="en-US"/>
        </w:rPr>
        <w:t>&lt;</w:t>
      </w:r>
      <w:r w:rsidRPr="00314ED3" w:rsidDel="008161F2">
        <w:rPr>
          <w:sz w:val="22"/>
          <w:szCs w:val="22"/>
          <w:lang w:val="en-US"/>
        </w:rPr>
        <w:t>The application contained a claim addressing the following derogation laid down in Article 8(3) of the Regulation (EC) No. 141/2000; &lt;the holder of the marketing authorisation for the original orphan medicinal product has given his consent to the applicant&gt; or &lt; the holder of the marketing authorisation for the original orphan medicinal product is unable to supply sufficient quantities of the medicinal product&gt; or &lt;the applicant can establish in the application that the medicinal product, although similar to the orphan medicinal product already authorised, is safer, more effective or otherwise clinically superior.&gt; Assessment of these claims is appended.&gt;</w:t>
      </w:r>
    </w:p>
    <w:p w14:paraId="01153F82" w14:textId="794864B5" w:rsidR="00C66A78" w:rsidRDefault="00C66A78" w:rsidP="008161F2">
      <w:pPr>
        <w:rPr>
          <w:lang w:val="en-GB"/>
        </w:rPr>
      </w:pPr>
    </w:p>
    <w:p w14:paraId="694C5E13" w14:textId="77777777" w:rsidR="00C66A78" w:rsidRDefault="00C66A78" w:rsidP="008161F2">
      <w:pPr>
        <w:rPr>
          <w:lang w:val="en-GB"/>
        </w:rPr>
      </w:pPr>
    </w:p>
    <w:p w14:paraId="214346F5" w14:textId="77777777" w:rsidR="00695352" w:rsidRDefault="00695352">
      <w:pPr>
        <w:pStyle w:val="Heading2"/>
        <w:spacing w:before="0" w:after="0"/>
        <w:ind w:left="578" w:hanging="578"/>
        <w:rPr>
          <w:lang w:val="en-GB"/>
        </w:rPr>
      </w:pPr>
      <w:bookmarkStart w:id="37" w:name="_Toc499041743"/>
      <w:bookmarkStart w:id="38" w:name="_Toc102996392"/>
      <w:r>
        <w:rPr>
          <w:lang w:val="en-GB"/>
        </w:rPr>
        <w:t>General comments on compliance with GMP, GLP, GCP and agreed ethical principles.</w:t>
      </w:r>
      <w:bookmarkEnd w:id="37"/>
      <w:bookmarkEnd w:id="38"/>
    </w:p>
    <w:p w14:paraId="2D05F64D" w14:textId="77777777" w:rsidR="00695352" w:rsidRDefault="00695352">
      <w:pPr>
        <w:widowControl w:val="0"/>
        <w:tabs>
          <w:tab w:val="left" w:pos="851"/>
        </w:tabs>
        <w:jc w:val="both"/>
        <w:rPr>
          <w:snapToGrid w:val="0"/>
          <w:sz w:val="22"/>
          <w:lang w:val="en-GB"/>
        </w:rPr>
      </w:pPr>
    </w:p>
    <w:p w14:paraId="58C6C4E2" w14:textId="480BFECA" w:rsidR="00695352" w:rsidRDefault="00695352">
      <w:pPr>
        <w:pStyle w:val="BodyText3"/>
      </w:pPr>
      <w:r>
        <w:t>The RMS has been assured that acceptable standards of GMP are in place for these product types at all sites responsible for the manufacture and assembly of this product &lt;,except for…. Inspection of this site is needed, because……… &gt;</w:t>
      </w:r>
      <w:r w:rsidR="00462471">
        <w:t>.</w:t>
      </w:r>
      <w:r>
        <w:t xml:space="preserve"> </w:t>
      </w:r>
    </w:p>
    <w:p w14:paraId="5C7BF4EE" w14:textId="77777777" w:rsidR="004E378F" w:rsidRDefault="004E378F">
      <w:pPr>
        <w:pStyle w:val="BodyText3"/>
        <w:rPr>
          <w:b/>
          <w:i/>
          <w:u w:val="single"/>
        </w:rPr>
      </w:pPr>
    </w:p>
    <w:p w14:paraId="1A703EB5" w14:textId="77777777" w:rsidR="00695352" w:rsidRDefault="00695352">
      <w:pPr>
        <w:widowControl w:val="0"/>
        <w:tabs>
          <w:tab w:val="left" w:pos="851"/>
        </w:tabs>
        <w:jc w:val="both"/>
        <w:rPr>
          <w:snapToGrid w:val="0"/>
          <w:sz w:val="22"/>
          <w:lang w:val="en-GB"/>
        </w:rPr>
      </w:pPr>
      <w:r>
        <w:rPr>
          <w:snapToGrid w:val="0"/>
          <w:sz w:val="22"/>
          <w:lang w:val="en-GB"/>
        </w:rPr>
        <w:t>&lt;For manufacturing sites within the Community, the RMS has accepted copies of current manufacturer authorisations issued by inspection services of the competent authorities as certification that acceptable standards of GMP are in place at those sites.&gt;</w:t>
      </w:r>
    </w:p>
    <w:p w14:paraId="5F225CF9" w14:textId="77777777" w:rsidR="00695352" w:rsidRDefault="00695352">
      <w:pPr>
        <w:widowControl w:val="0"/>
        <w:tabs>
          <w:tab w:val="left" w:pos="851"/>
        </w:tabs>
        <w:jc w:val="both"/>
        <w:rPr>
          <w:snapToGrid w:val="0"/>
          <w:sz w:val="22"/>
          <w:lang w:val="en-GB"/>
        </w:rPr>
      </w:pPr>
    </w:p>
    <w:p w14:paraId="4455B7A4" w14:textId="77777777" w:rsidR="00695352" w:rsidRDefault="00695352">
      <w:pPr>
        <w:widowControl w:val="0"/>
        <w:tabs>
          <w:tab w:val="left" w:pos="851"/>
        </w:tabs>
        <w:jc w:val="both"/>
        <w:rPr>
          <w:snapToGrid w:val="0"/>
          <w:sz w:val="22"/>
          <w:lang w:val="en-GB"/>
        </w:rPr>
      </w:pPr>
      <w:r>
        <w:rPr>
          <w:snapToGrid w:val="0"/>
          <w:sz w:val="22"/>
          <w:lang w:val="en-GB"/>
        </w:rPr>
        <w:t>&lt;For manufacturing sites outside the Community, the RMS has accepted copies of current GMP Certificates of satisfactory inspection summary reports, ‘close-out letters’ or ‘exchange of information’ issued by the inspection services of the competent authorities (or those countries with which the EEA has a Mutual Recognition Agreement for their own territories) as certification that acceptable standards of GMP are in place at those non-Community sites.&gt;</w:t>
      </w:r>
    </w:p>
    <w:p w14:paraId="2772D9BC" w14:textId="77777777" w:rsidR="005364FD" w:rsidRDefault="005364FD">
      <w:pPr>
        <w:widowControl w:val="0"/>
        <w:tabs>
          <w:tab w:val="left" w:pos="851"/>
        </w:tabs>
        <w:jc w:val="both"/>
        <w:rPr>
          <w:snapToGrid w:val="0"/>
          <w:sz w:val="22"/>
          <w:lang w:val="en-GB"/>
        </w:rPr>
      </w:pPr>
    </w:p>
    <w:p w14:paraId="7C17BBE3" w14:textId="77777777" w:rsidR="005364FD" w:rsidRPr="00065240" w:rsidRDefault="005364FD" w:rsidP="005364FD">
      <w:pPr>
        <w:widowControl w:val="0"/>
        <w:tabs>
          <w:tab w:val="left" w:pos="851"/>
        </w:tabs>
        <w:jc w:val="both"/>
        <w:rPr>
          <w:snapToGrid w:val="0"/>
          <w:sz w:val="22"/>
          <w:lang w:val="en-GB"/>
        </w:rPr>
      </w:pPr>
      <w:r>
        <w:rPr>
          <w:snapToGrid w:val="0"/>
          <w:sz w:val="22"/>
          <w:lang w:val="en-GB"/>
        </w:rPr>
        <w:t>&lt;</w:t>
      </w:r>
      <w:r w:rsidRPr="00065240">
        <w:rPr>
          <w:snapToGrid w:val="0"/>
          <w:sz w:val="22"/>
          <w:lang w:val="en-GB"/>
        </w:rPr>
        <w:t>GMP active substance</w:t>
      </w:r>
    </w:p>
    <w:p w14:paraId="358FF551" w14:textId="77777777" w:rsidR="005364FD" w:rsidRDefault="005364FD" w:rsidP="005364FD">
      <w:pPr>
        <w:widowControl w:val="0"/>
        <w:tabs>
          <w:tab w:val="left" w:pos="851"/>
        </w:tabs>
        <w:jc w:val="both"/>
        <w:rPr>
          <w:snapToGrid w:val="0"/>
          <w:sz w:val="22"/>
          <w:lang w:val="en-GB"/>
        </w:rPr>
      </w:pPr>
      <w:r w:rsidRPr="00065240">
        <w:rPr>
          <w:snapToGrid w:val="0"/>
          <w:sz w:val="22"/>
          <w:lang w:val="en-GB"/>
        </w:rPr>
        <w:t>Regarding the statement on GMP for the active substance a statement/declaration is provided from the manufacturer(s) responsible for manufacture of the finished product and batch release situated in the EU.</w:t>
      </w:r>
      <w:r>
        <w:rPr>
          <w:snapToGrid w:val="0"/>
          <w:sz w:val="22"/>
          <w:lang w:val="en-GB"/>
        </w:rPr>
        <w:t>&gt;</w:t>
      </w:r>
    </w:p>
    <w:p w14:paraId="6EC2F605" w14:textId="77777777" w:rsidR="005364FD" w:rsidRDefault="005364FD">
      <w:pPr>
        <w:widowControl w:val="0"/>
        <w:tabs>
          <w:tab w:val="left" w:pos="851"/>
        </w:tabs>
        <w:jc w:val="both"/>
        <w:rPr>
          <w:snapToGrid w:val="0"/>
          <w:sz w:val="22"/>
          <w:lang w:val="en-GB"/>
        </w:rPr>
      </w:pPr>
    </w:p>
    <w:p w14:paraId="6920E44A"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Elaborate as appropriate in concordance with points made in the critical assessment modules.  </w:t>
      </w:r>
    </w:p>
    <w:p w14:paraId="2DE2DCA0"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7336B59F"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A specific comment should be made as to whether any inspections are needed and if so whether it is GMP, GLP and/or GCP.  </w:t>
      </w:r>
    </w:p>
    <w:p w14:paraId="14E28A41"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51DE8BE5" w14:textId="3547CD91"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Where it is considered that one or more inspections are required make a cross-reference to the detail in sections on GMP, GLP, or GCP in the related Quality, </w:t>
      </w:r>
      <w:r w:rsidR="00BD0381">
        <w:rPr>
          <w:iCs/>
          <w:snapToGrid w:val="0"/>
          <w:sz w:val="22"/>
          <w:szCs w:val="22"/>
          <w:lang w:val="en-GB"/>
        </w:rPr>
        <w:t>Non-Clinical</w:t>
      </w:r>
      <w:r>
        <w:rPr>
          <w:iCs/>
          <w:snapToGrid w:val="0"/>
          <w:sz w:val="22"/>
          <w:szCs w:val="22"/>
          <w:lang w:val="en-GB"/>
        </w:rPr>
        <w:t xml:space="preserve">, or Clinical reports.  </w:t>
      </w:r>
    </w:p>
    <w:p w14:paraId="61A9B771"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65C6FF95" w14:textId="0F3A6453" w:rsidR="002A1367"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The inspection request should be referenced in the relevant part of sections III and V of this document.</w:t>
      </w:r>
    </w:p>
    <w:p w14:paraId="1E47E20E" w14:textId="77777777" w:rsidR="00695352" w:rsidRDefault="00695352">
      <w:pPr>
        <w:widowControl w:val="0"/>
        <w:tabs>
          <w:tab w:val="left" w:pos="567"/>
        </w:tabs>
        <w:jc w:val="both"/>
        <w:rPr>
          <w:snapToGrid w:val="0"/>
          <w:sz w:val="22"/>
          <w:lang w:val="en-GB"/>
        </w:rPr>
      </w:pPr>
    </w:p>
    <w:p w14:paraId="46B7EE47" w14:textId="77777777" w:rsidR="00414AB3" w:rsidRDefault="00414AB3">
      <w:pPr>
        <w:widowControl w:val="0"/>
        <w:tabs>
          <w:tab w:val="left" w:pos="567"/>
        </w:tabs>
        <w:jc w:val="both"/>
        <w:rPr>
          <w:snapToGrid w:val="0"/>
          <w:sz w:val="22"/>
          <w:lang w:val="en-GB"/>
        </w:rPr>
      </w:pPr>
    </w:p>
    <w:p w14:paraId="193D06AB" w14:textId="77777777" w:rsidR="00414AB3" w:rsidRDefault="00414AB3">
      <w:pPr>
        <w:widowControl w:val="0"/>
        <w:tabs>
          <w:tab w:val="left" w:pos="567"/>
        </w:tabs>
        <w:jc w:val="both"/>
        <w:rPr>
          <w:snapToGrid w:val="0"/>
          <w:sz w:val="22"/>
          <w:lang w:val="en-GB"/>
        </w:rPr>
      </w:pPr>
    </w:p>
    <w:p w14:paraId="55357EAC" w14:textId="77777777" w:rsidR="00695352" w:rsidRDefault="00695352">
      <w:pPr>
        <w:pStyle w:val="Heading1"/>
        <w:spacing w:before="0" w:after="0"/>
        <w:ind w:left="431" w:hanging="431"/>
      </w:pPr>
      <w:bookmarkStart w:id="39" w:name="_Toc499041744"/>
      <w:bookmarkStart w:id="40" w:name="_Toc102996393"/>
      <w:r>
        <w:t>SCIENTIFIC OVERVIEW AND DISCUSSION</w:t>
      </w:r>
      <w:bookmarkEnd w:id="39"/>
      <w:bookmarkEnd w:id="40"/>
    </w:p>
    <w:p w14:paraId="0049814D" w14:textId="77777777" w:rsidR="00695352" w:rsidRDefault="00695352">
      <w:pPr>
        <w:widowControl w:val="0"/>
        <w:tabs>
          <w:tab w:val="left" w:pos="851"/>
        </w:tabs>
        <w:rPr>
          <w:b/>
          <w:snapToGrid w:val="0"/>
          <w:sz w:val="22"/>
          <w:szCs w:val="22"/>
        </w:rPr>
      </w:pPr>
    </w:p>
    <w:p w14:paraId="49F313AF" w14:textId="77777777" w:rsidR="00695352" w:rsidRDefault="00695352">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lastRenderedPageBreak/>
        <w:t>This section might be compiled from the paragraphs “assessor’s overall conclusions on….” in the critical reviews. The respective paragraphs appear at the end of the relevant parts of the detailed assessment reports. These paragraphs could be effectively copied and pasted to the corresponding headings below or written directly below at the discretion of the assessor.</w:t>
      </w:r>
    </w:p>
    <w:p w14:paraId="0D46EA9B" w14:textId="77777777" w:rsidR="00695352" w:rsidRDefault="00695352">
      <w:pPr>
        <w:pBdr>
          <w:top w:val="single" w:sz="4" w:space="1" w:color="auto"/>
          <w:left w:val="single" w:sz="4" w:space="1" w:color="auto"/>
          <w:bottom w:val="single" w:sz="4" w:space="1" w:color="auto"/>
          <w:right w:val="single" w:sz="4" w:space="1" w:color="auto"/>
        </w:pBdr>
        <w:jc w:val="both"/>
        <w:rPr>
          <w:iCs/>
          <w:sz w:val="22"/>
          <w:szCs w:val="22"/>
          <w:lang w:val="en-GB"/>
        </w:rPr>
      </w:pPr>
    </w:p>
    <w:p w14:paraId="74A30177" w14:textId="77777777" w:rsidR="00695352" w:rsidRDefault="00695352">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 xml:space="preserve">In any case, salient findings on each part of the critical assessment, the discussion giving the grounds for the benefit-risk assessment, the RMS recommendations, together with questions posed to the applicant, should all be clearly outlined. There should be sufficient detail to explain the </w:t>
      </w:r>
      <w:r w:rsidR="0047608E">
        <w:rPr>
          <w:sz w:val="22"/>
          <w:szCs w:val="22"/>
          <w:lang w:val="en-GB"/>
        </w:rPr>
        <w:t>major objections</w:t>
      </w:r>
      <w:r>
        <w:rPr>
          <w:iCs/>
          <w:sz w:val="22"/>
          <w:szCs w:val="22"/>
          <w:lang w:val="en-GB"/>
        </w:rPr>
        <w:t>.</w:t>
      </w:r>
    </w:p>
    <w:p w14:paraId="2C7C252C" w14:textId="77777777" w:rsidR="00695352" w:rsidRDefault="00695352">
      <w:pPr>
        <w:pBdr>
          <w:top w:val="single" w:sz="4" w:space="1" w:color="auto"/>
          <w:left w:val="single" w:sz="4" w:space="1" w:color="auto"/>
          <w:bottom w:val="single" w:sz="4" w:space="1" w:color="auto"/>
          <w:right w:val="single" w:sz="4" w:space="1" w:color="auto"/>
        </w:pBdr>
        <w:jc w:val="both"/>
        <w:rPr>
          <w:iCs/>
          <w:sz w:val="22"/>
          <w:szCs w:val="22"/>
          <w:lang w:val="en-GB"/>
        </w:rPr>
      </w:pPr>
    </w:p>
    <w:p w14:paraId="31AAD50A" w14:textId="77777777" w:rsidR="00695352" w:rsidRDefault="00695352">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The structure is in accordance with the LoQ and Public Assessment Report structure and can thus be updated at the different stages of the review during the decentralised procedure.</w:t>
      </w:r>
    </w:p>
    <w:p w14:paraId="01BBA220" w14:textId="77777777" w:rsidR="00695352" w:rsidRDefault="00695352">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The text in this chapter should be sufficiently detailed to be used for drafting the Public Assessment Report.</w:t>
      </w:r>
    </w:p>
    <w:p w14:paraId="16474FAA" w14:textId="77777777" w:rsidR="00695352" w:rsidRDefault="00695352">
      <w:pPr>
        <w:pBdr>
          <w:top w:val="single" w:sz="4" w:space="1" w:color="auto"/>
          <w:left w:val="single" w:sz="4" w:space="1" w:color="auto"/>
          <w:bottom w:val="single" w:sz="4" w:space="1" w:color="auto"/>
          <w:right w:val="single" w:sz="4" w:space="1" w:color="auto"/>
        </w:pBdr>
        <w:jc w:val="both"/>
        <w:rPr>
          <w:iCs/>
          <w:sz w:val="22"/>
          <w:szCs w:val="22"/>
          <w:lang w:val="en-GB"/>
        </w:rPr>
      </w:pPr>
    </w:p>
    <w:p w14:paraId="48C7DC6A" w14:textId="77777777" w:rsidR="00695352" w:rsidRDefault="00695352">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 xml:space="preserve">For generic applications: </w:t>
      </w:r>
    </w:p>
    <w:p w14:paraId="365FAD11" w14:textId="77777777" w:rsidR="00695352" w:rsidRDefault="00695352">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If the SmPC is different from that of the original product, the assessment report should outline the data supporting the modifications.</w:t>
      </w:r>
    </w:p>
    <w:p w14:paraId="20F47EDE" w14:textId="4E278EEE" w:rsidR="00695352" w:rsidRDefault="00695352">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 xml:space="preserve">Where the SmPC of the </w:t>
      </w:r>
      <w:r w:rsidR="00B67A4B">
        <w:rPr>
          <w:iCs/>
          <w:sz w:val="22"/>
          <w:szCs w:val="22"/>
          <w:lang w:val="en-GB"/>
        </w:rPr>
        <w:t xml:space="preserve">innovator product </w:t>
      </w:r>
      <w:r>
        <w:rPr>
          <w:iCs/>
          <w:sz w:val="22"/>
          <w:szCs w:val="22"/>
          <w:lang w:val="en-GB"/>
        </w:rPr>
        <w:t xml:space="preserve">has been approved by a Commission Decision after a </w:t>
      </w:r>
      <w:r w:rsidR="00F64114">
        <w:rPr>
          <w:iCs/>
          <w:sz w:val="22"/>
          <w:szCs w:val="22"/>
          <w:lang w:val="en-GB"/>
        </w:rPr>
        <w:t>Referral</w:t>
      </w:r>
      <w:r>
        <w:rPr>
          <w:iCs/>
          <w:sz w:val="22"/>
          <w:szCs w:val="22"/>
          <w:lang w:val="en-GB"/>
        </w:rPr>
        <w:t xml:space="preserve"> based on Art</w:t>
      </w:r>
      <w:r w:rsidR="00B67A4B">
        <w:rPr>
          <w:iCs/>
          <w:sz w:val="22"/>
          <w:szCs w:val="22"/>
          <w:lang w:val="en-GB"/>
        </w:rPr>
        <w:t>icle</w:t>
      </w:r>
      <w:r>
        <w:rPr>
          <w:iCs/>
          <w:sz w:val="22"/>
          <w:szCs w:val="22"/>
          <w:lang w:val="en-GB"/>
        </w:rPr>
        <w:t xml:space="preserve"> 30 of Dir 2001/83 this SmPC should be used for products with the same active substance and pharmaceutical form, unless specified.</w:t>
      </w:r>
    </w:p>
    <w:p w14:paraId="5EB3CA1C" w14:textId="77777777" w:rsidR="00695352" w:rsidRDefault="00695352">
      <w:pPr>
        <w:jc w:val="both"/>
        <w:rPr>
          <w:iCs/>
          <w:sz w:val="22"/>
          <w:szCs w:val="22"/>
          <w:lang w:val="en-GB"/>
        </w:rPr>
      </w:pPr>
    </w:p>
    <w:p w14:paraId="325D8E9B" w14:textId="77777777" w:rsidR="00695352" w:rsidRDefault="00695352">
      <w:pPr>
        <w:widowControl w:val="0"/>
        <w:tabs>
          <w:tab w:val="left" w:pos="851"/>
        </w:tabs>
        <w:rPr>
          <w:snapToGrid w:val="0"/>
          <w:sz w:val="22"/>
          <w:lang w:val="en-GB"/>
        </w:rPr>
      </w:pPr>
    </w:p>
    <w:p w14:paraId="4A34A281" w14:textId="77777777" w:rsidR="00695352" w:rsidRDefault="00695352">
      <w:pPr>
        <w:pStyle w:val="Heading2"/>
        <w:spacing w:before="0" w:after="0"/>
        <w:ind w:left="431" w:hanging="431"/>
      </w:pPr>
      <w:bookmarkStart w:id="41" w:name="_Toc499041745"/>
      <w:bookmarkStart w:id="42" w:name="_Toc102996394"/>
      <w:r>
        <w:t>Quality aspects</w:t>
      </w:r>
      <w:bookmarkEnd w:id="41"/>
      <w:bookmarkEnd w:id="42"/>
    </w:p>
    <w:p w14:paraId="604B12AB" w14:textId="77777777" w:rsidR="00695352" w:rsidRDefault="00695352">
      <w:pPr>
        <w:widowControl w:val="0"/>
        <w:tabs>
          <w:tab w:val="left" w:pos="851"/>
        </w:tabs>
        <w:rPr>
          <w:snapToGrid w:val="0"/>
          <w:sz w:val="22"/>
        </w:rPr>
      </w:pPr>
    </w:p>
    <w:p w14:paraId="3B1801DD" w14:textId="77777777" w:rsidR="00695352" w:rsidRDefault="00695352">
      <w:pPr>
        <w:widowControl w:val="0"/>
        <w:tabs>
          <w:tab w:val="left" w:pos="851"/>
        </w:tabs>
        <w:jc w:val="both"/>
        <w:rPr>
          <w:b/>
          <w:snapToGrid w:val="0"/>
          <w:sz w:val="22"/>
        </w:rPr>
      </w:pPr>
      <w:r>
        <w:rPr>
          <w:b/>
          <w:snapToGrid w:val="0"/>
          <w:sz w:val="22"/>
        </w:rPr>
        <w:t>Drug substance</w:t>
      </w:r>
    </w:p>
    <w:p w14:paraId="230C49AA" w14:textId="77777777" w:rsidR="00695352" w:rsidRDefault="00695352">
      <w:pPr>
        <w:jc w:val="both"/>
        <w:rPr>
          <w:sz w:val="22"/>
          <w:szCs w:val="22"/>
          <w:lang w:val="en-GB"/>
        </w:rPr>
      </w:pPr>
      <w:r>
        <w:rPr>
          <w:sz w:val="22"/>
          <w:szCs w:val="22"/>
          <w:lang w:val="en-GB"/>
        </w:rPr>
        <w:t>&lt;The chemical-pharmaceutical documentation and Quality Overall Summary in relation to &lt;product name&gt; are of sufficient quality in view of the present European regulatory requirements.&gt;</w:t>
      </w:r>
    </w:p>
    <w:p w14:paraId="2972B216" w14:textId="77777777" w:rsidR="00695352" w:rsidRDefault="00695352">
      <w:pPr>
        <w:jc w:val="both"/>
        <w:rPr>
          <w:sz w:val="22"/>
          <w:szCs w:val="22"/>
          <w:lang w:val="en-GB"/>
        </w:rPr>
      </w:pPr>
    </w:p>
    <w:p w14:paraId="3026B9BB" w14:textId="77777777" w:rsidR="00695352" w:rsidRDefault="00695352">
      <w:pPr>
        <w:jc w:val="both"/>
        <w:rPr>
          <w:sz w:val="22"/>
          <w:szCs w:val="22"/>
          <w:lang w:val="en-GB"/>
        </w:rPr>
      </w:pPr>
      <w:r>
        <w:rPr>
          <w:sz w:val="22"/>
          <w:szCs w:val="22"/>
          <w:lang w:val="en-GB"/>
        </w:rPr>
        <w:t>&lt;The control tests and specifications for drug substance product are adequately drawn up.&gt;</w:t>
      </w:r>
    </w:p>
    <w:p w14:paraId="58AFF633" w14:textId="77777777" w:rsidR="00695352" w:rsidRDefault="00695352">
      <w:pPr>
        <w:pStyle w:val="BodyTextIndent2"/>
        <w:tabs>
          <w:tab w:val="left" w:pos="0"/>
        </w:tabs>
        <w:spacing w:after="0" w:line="240" w:lineRule="auto"/>
        <w:ind w:left="0"/>
        <w:jc w:val="both"/>
        <w:rPr>
          <w:sz w:val="22"/>
          <w:szCs w:val="22"/>
          <w:lang w:val="en-GB"/>
        </w:rPr>
      </w:pPr>
    </w:p>
    <w:p w14:paraId="7184F65D" w14:textId="5EA324F0" w:rsidR="00695352" w:rsidRDefault="00695352">
      <w:pPr>
        <w:pStyle w:val="BodyTextIndent2"/>
        <w:tabs>
          <w:tab w:val="left" w:pos="0"/>
        </w:tabs>
        <w:spacing w:after="0" w:line="240" w:lineRule="auto"/>
        <w:ind w:left="0"/>
        <w:jc w:val="both"/>
        <w:rPr>
          <w:sz w:val="22"/>
          <w:szCs w:val="22"/>
          <w:lang w:val="en-GB"/>
        </w:rPr>
      </w:pPr>
      <w:r>
        <w:rPr>
          <w:sz w:val="22"/>
          <w:szCs w:val="22"/>
          <w:lang w:val="en-GB"/>
        </w:rPr>
        <w:t>&lt;Stability studies have been performed with the drug substance. No significant changes in any parameters were observed. The proposed retest period of &lt;..&gt; is justified.&gt;</w:t>
      </w:r>
    </w:p>
    <w:p w14:paraId="14EC46F2" w14:textId="77777777" w:rsidR="00695352" w:rsidRDefault="00695352">
      <w:pPr>
        <w:widowControl w:val="0"/>
        <w:tabs>
          <w:tab w:val="left" w:pos="851"/>
        </w:tabs>
        <w:jc w:val="both"/>
        <w:rPr>
          <w:b/>
          <w:snapToGrid w:val="0"/>
          <w:sz w:val="22"/>
          <w:lang w:val="en-GB"/>
        </w:rPr>
      </w:pPr>
    </w:p>
    <w:p w14:paraId="476A80D0" w14:textId="77777777" w:rsidR="00695352" w:rsidRDefault="00695352">
      <w:pPr>
        <w:widowControl w:val="0"/>
        <w:tabs>
          <w:tab w:val="left" w:pos="851"/>
        </w:tabs>
        <w:jc w:val="both"/>
        <w:rPr>
          <w:b/>
          <w:snapToGrid w:val="0"/>
          <w:sz w:val="22"/>
          <w:lang w:val="en-GB"/>
        </w:rPr>
      </w:pPr>
    </w:p>
    <w:p w14:paraId="5BDC8FAA" w14:textId="77777777" w:rsidR="00695352" w:rsidRDefault="00695352">
      <w:pPr>
        <w:widowControl w:val="0"/>
        <w:tabs>
          <w:tab w:val="left" w:pos="851"/>
        </w:tabs>
        <w:jc w:val="both"/>
        <w:rPr>
          <w:b/>
          <w:snapToGrid w:val="0"/>
          <w:sz w:val="22"/>
          <w:lang w:val="en-GB"/>
        </w:rPr>
      </w:pPr>
      <w:r>
        <w:rPr>
          <w:b/>
          <w:snapToGrid w:val="0"/>
          <w:sz w:val="22"/>
          <w:lang w:val="en-GB"/>
        </w:rPr>
        <w:t>Drug Product</w:t>
      </w:r>
    </w:p>
    <w:p w14:paraId="3780605F" w14:textId="4ABE053B" w:rsidR="00695352" w:rsidRDefault="00695352" w:rsidP="00465D9C">
      <w:pPr>
        <w:pStyle w:val="BodyTextIndent2"/>
        <w:tabs>
          <w:tab w:val="left" w:pos="0"/>
        </w:tabs>
        <w:spacing w:after="0" w:line="240" w:lineRule="auto"/>
        <w:ind w:left="0"/>
        <w:jc w:val="both"/>
        <w:rPr>
          <w:sz w:val="22"/>
          <w:szCs w:val="22"/>
          <w:lang w:val="en-GB"/>
        </w:rPr>
      </w:pPr>
      <w:r>
        <w:rPr>
          <w:sz w:val="22"/>
          <w:szCs w:val="22"/>
          <w:lang w:val="en-GB"/>
        </w:rPr>
        <w:t>&lt;The development of the product has been described, the choice of excipients is justified and their functions explained.&gt;</w:t>
      </w:r>
    </w:p>
    <w:p w14:paraId="76DB8617" w14:textId="77777777" w:rsidR="00465D9C" w:rsidRDefault="00465D9C" w:rsidP="00BD0381">
      <w:pPr>
        <w:pStyle w:val="BodyTextIndent2"/>
        <w:tabs>
          <w:tab w:val="left" w:pos="0"/>
        </w:tabs>
        <w:spacing w:after="0" w:line="240" w:lineRule="auto"/>
        <w:ind w:left="0"/>
        <w:jc w:val="both"/>
        <w:rPr>
          <w:sz w:val="22"/>
          <w:szCs w:val="22"/>
          <w:lang w:val="en-GB"/>
        </w:rPr>
      </w:pPr>
    </w:p>
    <w:p w14:paraId="52FE00C4" w14:textId="77777777" w:rsidR="00695352" w:rsidRDefault="00695352" w:rsidP="00BD0381">
      <w:pPr>
        <w:pStyle w:val="BodyTextIndent2"/>
        <w:tabs>
          <w:tab w:val="left" w:pos="0"/>
          <w:tab w:val="left" w:pos="567"/>
        </w:tabs>
        <w:spacing w:after="0" w:line="240" w:lineRule="auto"/>
        <w:ind w:left="0"/>
        <w:jc w:val="both"/>
        <w:rPr>
          <w:sz w:val="22"/>
          <w:szCs w:val="22"/>
          <w:lang w:val="en-GB"/>
        </w:rPr>
      </w:pPr>
      <w:r>
        <w:rPr>
          <w:sz w:val="22"/>
          <w:szCs w:val="22"/>
          <w:lang w:val="en-GB"/>
        </w:rPr>
        <w:t>&lt;The product specifications cover appropriate parameters for this dosage form.</w:t>
      </w:r>
      <w:r w:rsidR="0060392A">
        <w:rPr>
          <w:sz w:val="22"/>
          <w:szCs w:val="22"/>
          <w:lang w:val="en-GB"/>
        </w:rPr>
        <w:t xml:space="preserve"> Validations of the analytical </w:t>
      </w:r>
      <w:r>
        <w:rPr>
          <w:sz w:val="22"/>
          <w:szCs w:val="22"/>
          <w:lang w:val="en-GB"/>
        </w:rPr>
        <w:t>methods have been presented. Batch analysis has been performed on &lt;number&gt; batches. The batch analysis results show that the finished products meet the specifications proposed.&gt;</w:t>
      </w:r>
    </w:p>
    <w:p w14:paraId="3F9C9C55" w14:textId="77777777" w:rsidR="00465D9C" w:rsidRDefault="00465D9C" w:rsidP="00BD0381">
      <w:pPr>
        <w:pStyle w:val="BodyTextIndent2"/>
        <w:tabs>
          <w:tab w:val="left" w:pos="0"/>
        </w:tabs>
        <w:spacing w:after="0" w:line="240" w:lineRule="auto"/>
        <w:ind w:left="0"/>
        <w:jc w:val="both"/>
        <w:rPr>
          <w:sz w:val="22"/>
          <w:szCs w:val="22"/>
          <w:lang w:val="en-GB"/>
        </w:rPr>
      </w:pPr>
    </w:p>
    <w:p w14:paraId="75703A63" w14:textId="5EB42281" w:rsidR="00695352" w:rsidRDefault="00695352" w:rsidP="00BD0381">
      <w:pPr>
        <w:pStyle w:val="BodyTextIndent2"/>
        <w:tabs>
          <w:tab w:val="left" w:pos="0"/>
        </w:tabs>
        <w:spacing w:after="0" w:line="240" w:lineRule="auto"/>
        <w:ind w:left="0"/>
        <w:jc w:val="both"/>
        <w:rPr>
          <w:sz w:val="22"/>
          <w:szCs w:val="22"/>
          <w:lang w:val="en-GB"/>
        </w:rPr>
      </w:pPr>
      <w:r>
        <w:rPr>
          <w:sz w:val="22"/>
          <w:szCs w:val="22"/>
          <w:lang w:val="en-GB"/>
        </w:rPr>
        <w:t>&lt;The conditions used in the stability studies are according to the ICH stability guideline. The control tests and specifications for drug product are adequately drawn up.&gt;</w:t>
      </w:r>
    </w:p>
    <w:p w14:paraId="3705258E" w14:textId="77777777" w:rsidR="00465D9C" w:rsidRDefault="00465D9C" w:rsidP="00BD0381">
      <w:pPr>
        <w:pStyle w:val="BodyTextIndent2"/>
        <w:tabs>
          <w:tab w:val="left" w:pos="0"/>
        </w:tabs>
        <w:spacing w:after="0" w:line="240" w:lineRule="auto"/>
        <w:ind w:left="0"/>
        <w:jc w:val="both"/>
        <w:rPr>
          <w:sz w:val="22"/>
          <w:szCs w:val="22"/>
          <w:lang w:val="en-GB"/>
        </w:rPr>
      </w:pPr>
    </w:p>
    <w:p w14:paraId="6D7CEA56" w14:textId="7626512D" w:rsidR="00695352" w:rsidRDefault="00695352" w:rsidP="00BD0381">
      <w:pPr>
        <w:pStyle w:val="BodyTextIndent2"/>
        <w:tabs>
          <w:tab w:val="left" w:pos="0"/>
        </w:tabs>
        <w:spacing w:after="0" w:line="240" w:lineRule="auto"/>
        <w:ind w:left="0"/>
        <w:jc w:val="both"/>
        <w:rPr>
          <w:sz w:val="22"/>
          <w:szCs w:val="22"/>
          <w:lang w:val="en-GB"/>
        </w:rPr>
      </w:pPr>
      <w:r>
        <w:rPr>
          <w:sz w:val="22"/>
          <w:szCs w:val="22"/>
          <w:lang w:val="en-GB"/>
        </w:rPr>
        <w:t>&lt;The proposed shelf-life of &lt;number&gt; months with &lt;storage conditions to be specified&gt; for the drug product is considered acceptable.&gt;</w:t>
      </w:r>
    </w:p>
    <w:p w14:paraId="6C36E78A" w14:textId="77777777" w:rsidR="00695352" w:rsidRDefault="00695352">
      <w:pPr>
        <w:pStyle w:val="Sarkain2"/>
        <w:ind w:left="0"/>
        <w:jc w:val="both"/>
        <w:rPr>
          <w:b w:val="0"/>
          <w:sz w:val="22"/>
          <w:szCs w:val="22"/>
          <w:lang w:val="en-GB"/>
        </w:rPr>
      </w:pPr>
    </w:p>
    <w:p w14:paraId="115D948B" w14:textId="77777777"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sz w:val="22"/>
          <w:szCs w:val="22"/>
          <w:lang w:val="en-GB"/>
        </w:rPr>
        <w:t xml:space="preserve">Elaborate as appropriate </w:t>
      </w:r>
      <w:r>
        <w:rPr>
          <w:iCs/>
          <w:snapToGrid w:val="0"/>
          <w:sz w:val="22"/>
          <w:szCs w:val="22"/>
          <w:lang w:val="en-GB"/>
        </w:rPr>
        <w:t xml:space="preserve">in concordance with points made in the critical assessment module. </w:t>
      </w:r>
    </w:p>
    <w:p w14:paraId="4E185244" w14:textId="77777777" w:rsidR="00695352" w:rsidRDefault="00695352">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The following information might be added:</w:t>
      </w:r>
    </w:p>
    <w:p w14:paraId="1618D645" w14:textId="77777777" w:rsidR="00695352" w:rsidRDefault="00695352">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 General information on results of dissolution tests</w:t>
      </w:r>
    </w:p>
    <w:p w14:paraId="51E0C731" w14:textId="77777777" w:rsidR="00695352" w:rsidRDefault="00695352">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 xml:space="preserve">- A statement whether the active ingredient and excipients used are well known and of pharmacopoeial quality. </w:t>
      </w:r>
    </w:p>
    <w:p w14:paraId="3746907F" w14:textId="77777777" w:rsidR="00695352" w:rsidRDefault="00695352">
      <w:pPr>
        <w:pBdr>
          <w:top w:val="single" w:sz="4" w:space="1" w:color="auto"/>
          <w:left w:val="single" w:sz="4" w:space="4" w:color="auto"/>
          <w:bottom w:val="single" w:sz="4" w:space="1" w:color="auto"/>
          <w:right w:val="single" w:sz="4" w:space="4" w:color="auto"/>
        </w:pBdr>
        <w:jc w:val="both"/>
        <w:rPr>
          <w:snapToGrid w:val="0"/>
          <w:sz w:val="22"/>
          <w:szCs w:val="22"/>
          <w:lang w:val="en-GB"/>
        </w:rPr>
      </w:pPr>
      <w:r>
        <w:rPr>
          <w:sz w:val="22"/>
          <w:szCs w:val="22"/>
          <w:lang w:val="en-GB"/>
        </w:rPr>
        <w:t>- If applicable, a statement on EDQM certificate of suitability is given for the active substance.</w:t>
      </w:r>
    </w:p>
    <w:p w14:paraId="29222EFB" w14:textId="77777777" w:rsidR="00695352" w:rsidRDefault="00695352">
      <w:pPr>
        <w:widowControl w:val="0"/>
        <w:tabs>
          <w:tab w:val="left" w:pos="851"/>
        </w:tabs>
        <w:jc w:val="both"/>
        <w:rPr>
          <w:snapToGrid w:val="0"/>
          <w:sz w:val="22"/>
          <w:lang w:val="en-GB"/>
        </w:rPr>
      </w:pPr>
    </w:p>
    <w:p w14:paraId="1F711AAB" w14:textId="77777777" w:rsidR="00695352" w:rsidRDefault="00695352">
      <w:pPr>
        <w:widowControl w:val="0"/>
        <w:tabs>
          <w:tab w:val="left" w:pos="851"/>
        </w:tabs>
        <w:jc w:val="both"/>
        <w:rPr>
          <w:snapToGrid w:val="0"/>
          <w:sz w:val="22"/>
          <w:lang w:val="en-GB"/>
        </w:rPr>
      </w:pPr>
    </w:p>
    <w:p w14:paraId="4004FD5F" w14:textId="503AC9FA" w:rsidR="00695352" w:rsidRDefault="00695352">
      <w:pPr>
        <w:pStyle w:val="Heading2"/>
        <w:spacing w:before="0" w:after="0"/>
        <w:ind w:left="578" w:hanging="578"/>
        <w:jc w:val="both"/>
      </w:pPr>
      <w:bookmarkStart w:id="43" w:name="_Toc499041746"/>
      <w:bookmarkStart w:id="44" w:name="_Toc102996395"/>
      <w:r>
        <w:t>Non clinical aspects</w:t>
      </w:r>
      <w:bookmarkEnd w:id="43"/>
      <w:bookmarkEnd w:id="44"/>
      <w:r>
        <w:t xml:space="preserve"> </w:t>
      </w:r>
    </w:p>
    <w:p w14:paraId="7A6364CB" w14:textId="77777777" w:rsidR="001F2CFB" w:rsidRPr="001F2CFB" w:rsidRDefault="001F2CFB" w:rsidP="001F2CFB"/>
    <w:p w14:paraId="1A790B0B" w14:textId="02A9D087" w:rsidR="00695352" w:rsidRDefault="00695352">
      <w:pPr>
        <w:widowControl w:val="0"/>
        <w:pBdr>
          <w:top w:val="single" w:sz="4" w:space="1" w:color="auto"/>
          <w:left w:val="single" w:sz="4" w:space="4" w:color="auto"/>
          <w:bottom w:val="single" w:sz="4" w:space="1" w:color="auto"/>
          <w:right w:val="single" w:sz="4" w:space="4" w:color="auto"/>
        </w:pBdr>
        <w:tabs>
          <w:tab w:val="left" w:pos="851"/>
        </w:tabs>
        <w:jc w:val="both"/>
        <w:rPr>
          <w:sz w:val="22"/>
          <w:szCs w:val="22"/>
          <w:lang w:val="en-GB"/>
        </w:rPr>
      </w:pPr>
      <w:r>
        <w:rPr>
          <w:snapToGrid w:val="0"/>
          <w:sz w:val="22"/>
          <w:lang w:val="en-GB"/>
        </w:rPr>
        <w:t>Generic applications in general deal with existing substances</w:t>
      </w:r>
      <w:r>
        <w:rPr>
          <w:snapToGrid w:val="0"/>
          <w:sz w:val="22"/>
          <w:szCs w:val="22"/>
          <w:lang w:val="en-GB"/>
        </w:rPr>
        <w:t xml:space="preserve">. </w:t>
      </w:r>
      <w:r>
        <w:rPr>
          <w:sz w:val="22"/>
          <w:szCs w:val="22"/>
          <w:lang w:val="en-GB"/>
        </w:rPr>
        <w:t>A non-clinical assessment should be performed focused on the new information. A</w:t>
      </w:r>
      <w:r>
        <w:rPr>
          <w:snapToGrid w:val="0"/>
          <w:sz w:val="22"/>
          <w:lang w:val="en-GB"/>
        </w:rPr>
        <w:t xml:space="preserve"> non-clinical assessment can only be waived in those cases where the product can be regarded as </w:t>
      </w:r>
      <w:r w:rsidR="00BD0381">
        <w:rPr>
          <w:snapToGrid w:val="0"/>
          <w:sz w:val="22"/>
          <w:lang w:val="en-GB"/>
        </w:rPr>
        <w:t>well-known</w:t>
      </w:r>
      <w:r>
        <w:rPr>
          <w:snapToGrid w:val="0"/>
          <w:sz w:val="22"/>
          <w:lang w:val="en-GB"/>
        </w:rPr>
        <w:t xml:space="preserve"> in both RMS and CMS and where no new preclinical data are available. However, as soon as new non-clinical data become available, e.g. regarding pregnancy and lactation, QT, </w:t>
      </w:r>
      <w:r w:rsidR="00BA279C">
        <w:rPr>
          <w:snapToGrid w:val="0"/>
          <w:sz w:val="22"/>
          <w:lang w:val="en-GB"/>
        </w:rPr>
        <w:t>etc.</w:t>
      </w:r>
      <w:r>
        <w:rPr>
          <w:snapToGrid w:val="0"/>
          <w:sz w:val="22"/>
          <w:lang w:val="en-GB"/>
        </w:rPr>
        <w:t>, which may impact the SmPC, a new non-clinical assessment has to be performed.</w:t>
      </w:r>
    </w:p>
    <w:p w14:paraId="30A95D32" w14:textId="77777777" w:rsidR="00695352" w:rsidRDefault="00695352">
      <w:pPr>
        <w:widowControl w:val="0"/>
        <w:pBdr>
          <w:top w:val="single" w:sz="4" w:space="1" w:color="auto"/>
          <w:left w:val="single" w:sz="4" w:space="4" w:color="auto"/>
          <w:bottom w:val="single" w:sz="4" w:space="1" w:color="auto"/>
          <w:right w:val="single" w:sz="4" w:space="4" w:color="auto"/>
        </w:pBdr>
        <w:tabs>
          <w:tab w:val="left" w:pos="851"/>
        </w:tabs>
        <w:jc w:val="both"/>
        <w:rPr>
          <w:snapToGrid w:val="0"/>
          <w:sz w:val="22"/>
          <w:lang w:val="en-GB"/>
        </w:rPr>
      </w:pPr>
    </w:p>
    <w:p w14:paraId="6C69037B" w14:textId="77777777" w:rsidR="00695352" w:rsidRDefault="00695352">
      <w:pPr>
        <w:widowControl w:val="0"/>
        <w:pBdr>
          <w:top w:val="single" w:sz="4" w:space="1" w:color="auto"/>
          <w:left w:val="single" w:sz="4" w:space="4" w:color="auto"/>
          <w:bottom w:val="single" w:sz="4" w:space="1" w:color="auto"/>
          <w:right w:val="single" w:sz="4" w:space="4" w:color="auto"/>
        </w:pBdr>
        <w:tabs>
          <w:tab w:val="left" w:pos="851"/>
        </w:tabs>
        <w:jc w:val="both"/>
        <w:rPr>
          <w:snapToGrid w:val="0"/>
          <w:sz w:val="22"/>
          <w:lang w:val="en-GB"/>
        </w:rPr>
      </w:pPr>
      <w:r>
        <w:rPr>
          <w:snapToGrid w:val="0"/>
          <w:sz w:val="22"/>
          <w:lang w:val="en-GB"/>
        </w:rPr>
        <w:t>Bibliographic applications are ‘full dossier’ applications. Non-clinical data should be discussed here. In the AR it should be indicated whether the studies/literature submitted are relevant for the medicinal product. When certain studies are not performed it should be made clear why this is scientifically justified, based upon the criteria of ‘well established medicinal use’ as outlined in Annex 1 to Directive 2001/83/EC as amended.</w:t>
      </w:r>
    </w:p>
    <w:p w14:paraId="13B767FE" w14:textId="77777777" w:rsidR="00695352" w:rsidRDefault="00695352">
      <w:pPr>
        <w:widowControl w:val="0"/>
        <w:tabs>
          <w:tab w:val="left" w:pos="851"/>
        </w:tabs>
        <w:jc w:val="both"/>
        <w:rPr>
          <w:snapToGrid w:val="0"/>
          <w:sz w:val="22"/>
          <w:lang w:val="en-GB"/>
        </w:rPr>
      </w:pPr>
    </w:p>
    <w:p w14:paraId="7E1D3ABC" w14:textId="77777777" w:rsidR="00695352" w:rsidRDefault="00695352">
      <w:pPr>
        <w:widowControl w:val="0"/>
        <w:tabs>
          <w:tab w:val="left" w:pos="851"/>
        </w:tabs>
        <w:jc w:val="both"/>
        <w:rPr>
          <w:b/>
          <w:snapToGrid w:val="0"/>
          <w:sz w:val="22"/>
          <w:lang w:val="en-GB"/>
        </w:rPr>
      </w:pPr>
      <w:r>
        <w:rPr>
          <w:b/>
          <w:snapToGrid w:val="0"/>
          <w:sz w:val="22"/>
          <w:lang w:val="en-GB"/>
        </w:rPr>
        <w:t xml:space="preserve">Pharmacology </w:t>
      </w:r>
    </w:p>
    <w:p w14:paraId="426338BB" w14:textId="31EBBAEB" w:rsidR="00695352" w:rsidRDefault="00695352">
      <w:pPr>
        <w:widowControl w:val="0"/>
        <w:jc w:val="both"/>
        <w:rPr>
          <w:b/>
          <w:snapToGrid w:val="0"/>
          <w:sz w:val="22"/>
          <w:lang w:val="en-GB"/>
        </w:rPr>
      </w:pPr>
    </w:p>
    <w:p w14:paraId="3B6EA469" w14:textId="77777777" w:rsidR="00193DB3" w:rsidRDefault="00193DB3">
      <w:pPr>
        <w:widowControl w:val="0"/>
        <w:jc w:val="both"/>
        <w:rPr>
          <w:b/>
          <w:snapToGrid w:val="0"/>
          <w:sz w:val="22"/>
          <w:lang w:val="en-GB"/>
        </w:rPr>
      </w:pPr>
    </w:p>
    <w:p w14:paraId="73843047" w14:textId="77777777" w:rsidR="00695352" w:rsidRPr="00F27FDE" w:rsidRDefault="00695352">
      <w:pPr>
        <w:widowControl w:val="0"/>
        <w:jc w:val="both"/>
        <w:rPr>
          <w:b/>
          <w:snapToGrid w:val="0"/>
          <w:sz w:val="22"/>
          <w:lang w:val="en-US"/>
        </w:rPr>
      </w:pPr>
      <w:r>
        <w:rPr>
          <w:b/>
          <w:snapToGrid w:val="0"/>
          <w:sz w:val="22"/>
          <w:lang w:val="en-GB"/>
        </w:rPr>
        <w:t>Pharmacokine</w:t>
      </w:r>
      <w:r w:rsidRPr="00F27FDE">
        <w:rPr>
          <w:b/>
          <w:snapToGrid w:val="0"/>
          <w:sz w:val="22"/>
          <w:lang w:val="en-US"/>
        </w:rPr>
        <w:t>tics</w:t>
      </w:r>
    </w:p>
    <w:p w14:paraId="313D0589" w14:textId="1EA61E39" w:rsidR="00695352" w:rsidRDefault="00695352">
      <w:pPr>
        <w:widowControl w:val="0"/>
        <w:jc w:val="both"/>
        <w:rPr>
          <w:b/>
          <w:snapToGrid w:val="0"/>
          <w:sz w:val="22"/>
          <w:lang w:val="en-US"/>
        </w:rPr>
      </w:pPr>
    </w:p>
    <w:p w14:paraId="65E22E85" w14:textId="77777777" w:rsidR="00193DB3" w:rsidRPr="00F27FDE" w:rsidRDefault="00193DB3">
      <w:pPr>
        <w:widowControl w:val="0"/>
        <w:jc w:val="both"/>
        <w:rPr>
          <w:b/>
          <w:snapToGrid w:val="0"/>
          <w:sz w:val="22"/>
          <w:lang w:val="en-US"/>
        </w:rPr>
      </w:pPr>
    </w:p>
    <w:p w14:paraId="0D0A286C" w14:textId="77777777" w:rsidR="00695352" w:rsidRPr="00F27FDE" w:rsidRDefault="00695352">
      <w:pPr>
        <w:widowControl w:val="0"/>
        <w:jc w:val="both"/>
        <w:rPr>
          <w:b/>
          <w:snapToGrid w:val="0"/>
          <w:sz w:val="22"/>
          <w:lang w:val="en-US"/>
        </w:rPr>
      </w:pPr>
      <w:r w:rsidRPr="00F27FDE">
        <w:rPr>
          <w:b/>
          <w:snapToGrid w:val="0"/>
          <w:sz w:val="22"/>
          <w:lang w:val="en-US"/>
        </w:rPr>
        <w:t>Toxicology</w:t>
      </w:r>
    </w:p>
    <w:p w14:paraId="59BD6DEE" w14:textId="311F9EE6" w:rsidR="00695352" w:rsidRDefault="00695352">
      <w:pPr>
        <w:widowControl w:val="0"/>
        <w:jc w:val="both"/>
        <w:rPr>
          <w:b/>
          <w:snapToGrid w:val="0"/>
          <w:sz w:val="22"/>
          <w:lang w:val="en-US"/>
        </w:rPr>
      </w:pPr>
    </w:p>
    <w:p w14:paraId="251FBDB1" w14:textId="77777777" w:rsidR="00193DB3" w:rsidRPr="00F27FDE" w:rsidRDefault="00193DB3">
      <w:pPr>
        <w:widowControl w:val="0"/>
        <w:jc w:val="both"/>
        <w:rPr>
          <w:b/>
          <w:snapToGrid w:val="0"/>
          <w:sz w:val="22"/>
          <w:lang w:val="en-US"/>
        </w:rPr>
      </w:pPr>
    </w:p>
    <w:p w14:paraId="532F343A" w14:textId="77777777" w:rsidR="00695352" w:rsidRPr="00F27FDE" w:rsidRDefault="00695352">
      <w:pPr>
        <w:widowControl w:val="0"/>
        <w:jc w:val="both"/>
        <w:rPr>
          <w:b/>
          <w:snapToGrid w:val="0"/>
          <w:sz w:val="22"/>
          <w:lang w:val="en-GB"/>
        </w:rPr>
      </w:pPr>
      <w:r w:rsidRPr="00F27FDE">
        <w:rPr>
          <w:b/>
          <w:snapToGrid w:val="0"/>
          <w:sz w:val="22"/>
          <w:lang w:val="en-GB"/>
        </w:rPr>
        <w:t>Environmental Risk Assessment (ERA)</w:t>
      </w:r>
    </w:p>
    <w:p w14:paraId="54F37D12" w14:textId="33CCFB48" w:rsidR="00695352" w:rsidRPr="00060492" w:rsidRDefault="00695352" w:rsidP="00D5504B">
      <w:pPr>
        <w:widowControl w:val="0"/>
        <w:rPr>
          <w:snapToGrid w:val="0"/>
          <w:sz w:val="22"/>
          <w:lang w:val="en-GB"/>
        </w:rPr>
      </w:pPr>
      <w:r w:rsidRPr="00060492">
        <w:rPr>
          <w:snapToGrid w:val="0"/>
          <w:sz w:val="22"/>
          <w:lang w:val="en-GB"/>
        </w:rPr>
        <w:t>&lt;Since &lt;P</w:t>
      </w:r>
      <w:r w:rsidR="00C66A78">
        <w:rPr>
          <w:snapToGrid w:val="0"/>
          <w:sz w:val="22"/>
          <w:lang w:val="en-GB"/>
        </w:rPr>
        <w:t>roduct name</w:t>
      </w:r>
      <w:r w:rsidRPr="00060492">
        <w:rPr>
          <w:snapToGrid w:val="0"/>
          <w:sz w:val="22"/>
          <w:lang w:val="en-GB"/>
        </w:rPr>
        <w:t xml:space="preserve">&gt; is intended for generic substitution, this will not lead to an increased exposure to the environment. An environmental risk assessment is therefore not deemed necessary.&gt; </w:t>
      </w:r>
    </w:p>
    <w:p w14:paraId="1C11F9E0" w14:textId="77777777" w:rsidR="00695352" w:rsidRPr="00060492" w:rsidRDefault="00695352" w:rsidP="00D5504B">
      <w:pPr>
        <w:widowControl w:val="0"/>
        <w:rPr>
          <w:snapToGrid w:val="0"/>
          <w:sz w:val="22"/>
          <w:lang w:val="en-GB"/>
        </w:rPr>
      </w:pPr>
    </w:p>
    <w:p w14:paraId="78ABD426" w14:textId="77777777" w:rsidR="00695352" w:rsidRPr="00060492" w:rsidRDefault="00695352" w:rsidP="00D5504B">
      <w:pPr>
        <w:widowControl w:val="0"/>
        <w:rPr>
          <w:snapToGrid w:val="0"/>
          <w:sz w:val="22"/>
          <w:lang w:val="en-GB"/>
        </w:rPr>
      </w:pPr>
      <w:r w:rsidRPr="00060492">
        <w:rPr>
          <w:snapToGrid w:val="0"/>
          <w:sz w:val="22"/>
          <w:lang w:val="en-GB"/>
        </w:rPr>
        <w:t>OR</w:t>
      </w:r>
    </w:p>
    <w:p w14:paraId="72F6A479" w14:textId="77777777" w:rsidR="00695352" w:rsidRPr="00060492" w:rsidRDefault="00695352" w:rsidP="00D5504B">
      <w:pPr>
        <w:widowControl w:val="0"/>
        <w:rPr>
          <w:snapToGrid w:val="0"/>
          <w:sz w:val="22"/>
          <w:lang w:val="en-GB"/>
        </w:rPr>
      </w:pPr>
    </w:p>
    <w:p w14:paraId="7B109ABB" w14:textId="29709C37" w:rsidR="00695352" w:rsidRDefault="001F2CFB" w:rsidP="00D5504B">
      <w:pPr>
        <w:widowControl w:val="0"/>
        <w:rPr>
          <w:snapToGrid w:val="0"/>
          <w:sz w:val="22"/>
          <w:lang w:val="en-GB"/>
        </w:rPr>
      </w:pPr>
      <w:r>
        <w:rPr>
          <w:snapToGrid w:val="0"/>
          <w:sz w:val="22"/>
          <w:lang w:val="en-GB"/>
        </w:rPr>
        <w:t>&lt;</w:t>
      </w:r>
      <w:r w:rsidR="00695352">
        <w:rPr>
          <w:snapToGrid w:val="0"/>
          <w:sz w:val="22"/>
          <w:lang w:val="en-GB"/>
        </w:rPr>
        <w:t>Conclusion on</w:t>
      </w:r>
      <w:r w:rsidR="00695352" w:rsidRPr="00060492">
        <w:rPr>
          <w:snapToGrid w:val="0"/>
          <w:sz w:val="22"/>
          <w:lang w:val="en-GB"/>
        </w:rPr>
        <w:t xml:space="preserve"> </w:t>
      </w:r>
      <w:r w:rsidR="00695352">
        <w:rPr>
          <w:snapToGrid w:val="0"/>
          <w:sz w:val="22"/>
          <w:lang w:val="en-GB"/>
        </w:rPr>
        <w:t>as</w:t>
      </w:r>
      <w:r w:rsidR="00695352" w:rsidRPr="00060492">
        <w:rPr>
          <w:snapToGrid w:val="0"/>
          <w:sz w:val="22"/>
          <w:lang w:val="en-GB"/>
        </w:rPr>
        <w:t>sessment of the ERA to be included if ERA data have been submitted by the applicant.</w:t>
      </w:r>
    </w:p>
    <w:p w14:paraId="470D03F9" w14:textId="724684D5" w:rsidR="002A1367" w:rsidRDefault="002A1367" w:rsidP="00D5504B">
      <w:pPr>
        <w:widowControl w:val="0"/>
        <w:rPr>
          <w:snapToGrid w:val="0"/>
          <w:sz w:val="22"/>
          <w:lang w:val="en-GB"/>
        </w:rPr>
      </w:pPr>
    </w:p>
    <w:p w14:paraId="1662E667" w14:textId="77777777" w:rsidR="00462471" w:rsidRDefault="00462471" w:rsidP="00D5504B">
      <w:pPr>
        <w:widowControl w:val="0"/>
        <w:rPr>
          <w:snapToGrid w:val="0"/>
          <w:sz w:val="22"/>
          <w:lang w:val="en-GB"/>
        </w:rPr>
      </w:pPr>
    </w:p>
    <w:p w14:paraId="5EF5545B" w14:textId="77777777" w:rsidR="007F3D03" w:rsidRDefault="00C66A78" w:rsidP="007F3D03">
      <w:pPr>
        <w:widowControl w:val="0"/>
        <w:pBdr>
          <w:top w:val="single" w:sz="4" w:space="1" w:color="auto"/>
          <w:left w:val="single" w:sz="4" w:space="4" w:color="auto"/>
          <w:bottom w:val="single" w:sz="4" w:space="1" w:color="auto"/>
          <w:right w:val="single" w:sz="4" w:space="4" w:color="auto"/>
        </w:pBdr>
        <w:rPr>
          <w:sz w:val="22"/>
          <w:szCs w:val="22"/>
          <w:lang w:val="en-GB"/>
        </w:rPr>
      </w:pPr>
      <w:r>
        <w:rPr>
          <w:snapToGrid w:val="0"/>
          <w:sz w:val="22"/>
          <w:lang w:val="en-GB"/>
        </w:rPr>
        <w:t>If applicable, the result</w:t>
      </w:r>
      <w:r w:rsidR="00462471">
        <w:rPr>
          <w:snapToGrid w:val="0"/>
          <w:sz w:val="22"/>
          <w:lang w:val="en-GB"/>
        </w:rPr>
        <w:t>s</w:t>
      </w:r>
      <w:r>
        <w:rPr>
          <w:snapToGrid w:val="0"/>
          <w:sz w:val="22"/>
          <w:lang w:val="en-GB"/>
        </w:rPr>
        <w:t xml:space="preserve"> of the non-clinical main studies should be stated.</w:t>
      </w:r>
      <w:r w:rsidR="00462471">
        <w:rPr>
          <w:sz w:val="22"/>
          <w:szCs w:val="22"/>
          <w:lang w:val="en-GB"/>
        </w:rPr>
        <w:t xml:space="preserve"> </w:t>
      </w:r>
    </w:p>
    <w:p w14:paraId="33303C00" w14:textId="04B20A1E" w:rsidR="007F3D03" w:rsidRPr="007F3D03" w:rsidRDefault="007F3D03" w:rsidP="00462471">
      <w:pPr>
        <w:widowControl w:val="0"/>
        <w:pBdr>
          <w:top w:val="single" w:sz="4" w:space="1" w:color="auto"/>
          <w:left w:val="single" w:sz="4" w:space="4" w:color="auto"/>
          <w:bottom w:val="single" w:sz="4" w:space="1" w:color="auto"/>
          <w:right w:val="single" w:sz="4" w:space="4" w:color="auto"/>
        </w:pBdr>
        <w:rPr>
          <w:snapToGrid w:val="0"/>
          <w:sz w:val="22"/>
          <w:lang w:val="en-GB"/>
        </w:rPr>
      </w:pPr>
      <w:r>
        <w:rPr>
          <w:sz w:val="22"/>
          <w:szCs w:val="22"/>
          <w:lang w:val="en-GB"/>
        </w:rPr>
        <w:t>The text below can be used for this subsection.</w:t>
      </w:r>
    </w:p>
    <w:p w14:paraId="7B825635" w14:textId="6952EBA1" w:rsidR="002A1367" w:rsidRDefault="002A1367">
      <w:pPr>
        <w:pStyle w:val="BodytextAgency"/>
        <w:spacing w:after="0" w:line="240" w:lineRule="auto"/>
        <w:jc w:val="both"/>
        <w:rPr>
          <w:rFonts w:ascii="Times New Roman" w:hAnsi="Times New Roman"/>
          <w:sz w:val="22"/>
          <w:szCs w:val="22"/>
          <w:u w:val="single"/>
          <w:lang w:eastAsia="en-US"/>
        </w:rPr>
      </w:pPr>
      <w:r w:rsidRPr="007F3D03">
        <w:rPr>
          <w:rFonts w:ascii="Times New Roman" w:hAnsi="Times New Roman"/>
          <w:sz w:val="22"/>
          <w:szCs w:val="22"/>
          <w:u w:val="single"/>
          <w:lang w:eastAsia="en-US"/>
        </w:rPr>
        <w:t>Summary of main study results</w:t>
      </w:r>
    </w:p>
    <w:p w14:paraId="1F5A4FC9" w14:textId="77777777" w:rsidR="007F3D03" w:rsidRPr="007F3D03" w:rsidRDefault="007F3D03" w:rsidP="007F3D03">
      <w:pPr>
        <w:pStyle w:val="BodytextAgency"/>
        <w:spacing w:after="0" w:line="240" w:lineRule="auto"/>
        <w:jc w:val="both"/>
        <w:rPr>
          <w:rFonts w:ascii="Times New Roman" w:hAnsi="Times New Roman"/>
          <w:sz w:val="22"/>
          <w:szCs w:val="22"/>
          <w:u w:val="single"/>
          <w:lang w:eastAsia="en-US"/>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990"/>
        <w:gridCol w:w="1200"/>
        <w:gridCol w:w="770"/>
        <w:gridCol w:w="660"/>
        <w:gridCol w:w="1870"/>
      </w:tblGrid>
      <w:tr w:rsidR="002A1367" w:rsidRPr="00AF2F66" w14:paraId="6B1F8424" w14:textId="77777777" w:rsidTr="002A1367">
        <w:tc>
          <w:tcPr>
            <w:tcW w:w="9460" w:type="dxa"/>
            <w:gridSpan w:val="6"/>
          </w:tcPr>
          <w:p w14:paraId="523234C6" w14:textId="77777777" w:rsidR="002A1367" w:rsidRPr="007F3D03" w:rsidRDefault="002A1367" w:rsidP="002A1367">
            <w:pPr>
              <w:jc w:val="both"/>
              <w:rPr>
                <w:rFonts w:cs="Arial"/>
                <w:b/>
                <w:sz w:val="22"/>
                <w:szCs w:val="22"/>
              </w:rPr>
            </w:pPr>
            <w:r w:rsidRPr="007F3D03">
              <w:rPr>
                <w:rFonts w:cs="Arial"/>
                <w:b/>
                <w:sz w:val="22"/>
                <w:szCs w:val="22"/>
              </w:rPr>
              <w:t>Substance (INN/Invented Name):</w:t>
            </w:r>
          </w:p>
        </w:tc>
      </w:tr>
      <w:tr w:rsidR="002A1367" w:rsidRPr="00AF2F66" w14:paraId="0661A337" w14:textId="77777777" w:rsidTr="002A1367">
        <w:tc>
          <w:tcPr>
            <w:tcW w:w="9460" w:type="dxa"/>
            <w:gridSpan w:val="6"/>
          </w:tcPr>
          <w:p w14:paraId="331D4EB7" w14:textId="77777777" w:rsidR="002A1367" w:rsidRPr="007F3D03" w:rsidRDefault="002A1367" w:rsidP="002A1367">
            <w:pPr>
              <w:jc w:val="both"/>
              <w:rPr>
                <w:rFonts w:cs="Arial"/>
                <w:b/>
                <w:sz w:val="22"/>
                <w:szCs w:val="22"/>
              </w:rPr>
            </w:pPr>
            <w:r w:rsidRPr="007F3D03">
              <w:rPr>
                <w:rFonts w:cs="Arial"/>
                <w:b/>
                <w:sz w:val="22"/>
                <w:szCs w:val="22"/>
              </w:rPr>
              <w:t>CAS-number (if available):</w:t>
            </w:r>
          </w:p>
        </w:tc>
      </w:tr>
      <w:tr w:rsidR="002A1367" w:rsidRPr="00AF2F66" w14:paraId="0B01F051" w14:textId="77777777" w:rsidTr="002A1367">
        <w:trPr>
          <w:cantSplit/>
        </w:trPr>
        <w:tc>
          <w:tcPr>
            <w:tcW w:w="2970" w:type="dxa"/>
            <w:shd w:val="pct10" w:color="auto" w:fill="auto"/>
          </w:tcPr>
          <w:p w14:paraId="6ABF3B90" w14:textId="77777777" w:rsidR="002A1367" w:rsidRPr="007F3D03" w:rsidRDefault="002A1367" w:rsidP="002A1367">
            <w:pPr>
              <w:jc w:val="both"/>
              <w:rPr>
                <w:rFonts w:cs="Arial"/>
                <w:b/>
                <w:i/>
                <w:sz w:val="22"/>
                <w:szCs w:val="22"/>
              </w:rPr>
            </w:pPr>
            <w:r w:rsidRPr="007F3D03">
              <w:rPr>
                <w:rFonts w:cs="Arial"/>
                <w:b/>
                <w:i/>
                <w:sz w:val="22"/>
                <w:szCs w:val="22"/>
              </w:rPr>
              <w:t>PBT screening</w:t>
            </w:r>
          </w:p>
        </w:tc>
        <w:tc>
          <w:tcPr>
            <w:tcW w:w="1990" w:type="dxa"/>
            <w:shd w:val="pct10" w:color="auto" w:fill="auto"/>
          </w:tcPr>
          <w:p w14:paraId="455CE133" w14:textId="77777777" w:rsidR="002A1367" w:rsidRPr="007F3D03" w:rsidRDefault="002A1367" w:rsidP="002A1367">
            <w:pPr>
              <w:jc w:val="both"/>
              <w:rPr>
                <w:rFonts w:cs="Arial"/>
                <w:sz w:val="22"/>
                <w:szCs w:val="22"/>
              </w:rPr>
            </w:pPr>
          </w:p>
        </w:tc>
        <w:tc>
          <w:tcPr>
            <w:tcW w:w="2630" w:type="dxa"/>
            <w:gridSpan w:val="3"/>
            <w:shd w:val="pct10" w:color="auto" w:fill="auto"/>
          </w:tcPr>
          <w:p w14:paraId="17382BDC" w14:textId="77777777" w:rsidR="002A1367" w:rsidRPr="007F3D03" w:rsidRDefault="002A1367" w:rsidP="002A1367">
            <w:pPr>
              <w:jc w:val="both"/>
              <w:rPr>
                <w:rFonts w:cs="Arial"/>
                <w:sz w:val="22"/>
                <w:szCs w:val="22"/>
              </w:rPr>
            </w:pPr>
            <w:r w:rsidRPr="007F3D03">
              <w:rPr>
                <w:rFonts w:cs="Arial"/>
                <w:sz w:val="22"/>
                <w:szCs w:val="22"/>
              </w:rPr>
              <w:t>Result</w:t>
            </w:r>
          </w:p>
        </w:tc>
        <w:tc>
          <w:tcPr>
            <w:tcW w:w="1870" w:type="dxa"/>
            <w:shd w:val="pct10" w:color="auto" w:fill="auto"/>
          </w:tcPr>
          <w:p w14:paraId="60F75197" w14:textId="77777777" w:rsidR="002A1367" w:rsidRPr="007F3D03" w:rsidRDefault="002A1367" w:rsidP="002A1367">
            <w:pPr>
              <w:jc w:val="both"/>
              <w:rPr>
                <w:rFonts w:cs="Arial"/>
                <w:sz w:val="22"/>
                <w:szCs w:val="22"/>
              </w:rPr>
            </w:pPr>
            <w:r w:rsidRPr="007F3D03">
              <w:rPr>
                <w:rFonts w:cs="Arial"/>
                <w:b/>
                <w:sz w:val="22"/>
                <w:szCs w:val="22"/>
              </w:rPr>
              <w:t>Conclusion</w:t>
            </w:r>
          </w:p>
        </w:tc>
      </w:tr>
      <w:tr w:rsidR="002A1367" w:rsidRPr="00AF2F66" w14:paraId="27323B09" w14:textId="77777777" w:rsidTr="002A1367">
        <w:trPr>
          <w:cantSplit/>
        </w:trPr>
        <w:tc>
          <w:tcPr>
            <w:tcW w:w="2970" w:type="dxa"/>
          </w:tcPr>
          <w:p w14:paraId="646CFA76" w14:textId="77777777" w:rsidR="002A1367" w:rsidRPr="007F3D03" w:rsidRDefault="002A1367" w:rsidP="002A1367">
            <w:pPr>
              <w:jc w:val="both"/>
              <w:rPr>
                <w:rFonts w:cs="Arial"/>
                <w:b/>
                <w:i/>
                <w:sz w:val="22"/>
                <w:szCs w:val="22"/>
              </w:rPr>
            </w:pPr>
            <w:r w:rsidRPr="007F3D03">
              <w:rPr>
                <w:rFonts w:cs="Arial"/>
                <w:i/>
                <w:sz w:val="22"/>
                <w:szCs w:val="22"/>
              </w:rPr>
              <w:t>Bioaccumulation potential-</w:t>
            </w:r>
            <w:r w:rsidRPr="007F3D03">
              <w:rPr>
                <w:rFonts w:cs="Arial"/>
                <w:sz w:val="22"/>
                <w:szCs w:val="22"/>
              </w:rPr>
              <w:t xml:space="preserve"> log </w:t>
            </w:r>
            <w:r w:rsidRPr="007F3D03">
              <w:rPr>
                <w:rFonts w:cs="Arial"/>
                <w:i/>
                <w:sz w:val="22"/>
                <w:szCs w:val="22"/>
              </w:rPr>
              <w:t>K</w:t>
            </w:r>
            <w:r w:rsidRPr="007F3D03">
              <w:rPr>
                <w:rFonts w:cs="Arial"/>
                <w:sz w:val="22"/>
                <w:szCs w:val="22"/>
                <w:vertAlign w:val="subscript"/>
              </w:rPr>
              <w:t>ow</w:t>
            </w:r>
          </w:p>
        </w:tc>
        <w:tc>
          <w:tcPr>
            <w:tcW w:w="1990" w:type="dxa"/>
          </w:tcPr>
          <w:p w14:paraId="43D1730F" w14:textId="77777777" w:rsidR="002A1367" w:rsidRPr="007F3D03" w:rsidRDefault="002A1367" w:rsidP="002A1367">
            <w:pPr>
              <w:jc w:val="both"/>
              <w:rPr>
                <w:rFonts w:cs="Arial"/>
                <w:sz w:val="22"/>
                <w:szCs w:val="22"/>
              </w:rPr>
            </w:pPr>
            <w:r w:rsidRPr="007F3D03">
              <w:rPr>
                <w:rFonts w:cs="Arial"/>
                <w:sz w:val="22"/>
                <w:szCs w:val="22"/>
              </w:rPr>
              <w:t>OECD107 or …</w:t>
            </w:r>
          </w:p>
        </w:tc>
        <w:tc>
          <w:tcPr>
            <w:tcW w:w="2630" w:type="dxa"/>
            <w:gridSpan w:val="3"/>
          </w:tcPr>
          <w:p w14:paraId="5537D965" w14:textId="77777777" w:rsidR="002A1367" w:rsidRPr="007F3D03" w:rsidRDefault="002A1367" w:rsidP="002A1367">
            <w:pPr>
              <w:jc w:val="both"/>
              <w:rPr>
                <w:rFonts w:cs="Arial"/>
                <w:sz w:val="22"/>
                <w:szCs w:val="22"/>
              </w:rPr>
            </w:pPr>
          </w:p>
        </w:tc>
        <w:tc>
          <w:tcPr>
            <w:tcW w:w="1870" w:type="dxa"/>
          </w:tcPr>
          <w:p w14:paraId="5A9BD474" w14:textId="77777777" w:rsidR="002A1367" w:rsidRPr="007F3D03" w:rsidRDefault="002A1367" w:rsidP="002A1367">
            <w:pPr>
              <w:jc w:val="both"/>
              <w:rPr>
                <w:rFonts w:cs="Arial"/>
                <w:sz w:val="22"/>
                <w:szCs w:val="22"/>
              </w:rPr>
            </w:pPr>
            <w:r w:rsidRPr="007F3D03">
              <w:rPr>
                <w:rFonts w:cs="Arial"/>
                <w:sz w:val="22"/>
                <w:szCs w:val="22"/>
              </w:rPr>
              <w:t>Potential PBT (Y/N)</w:t>
            </w:r>
          </w:p>
        </w:tc>
      </w:tr>
      <w:tr w:rsidR="002A1367" w:rsidRPr="00AF2F66" w14:paraId="6AA2CB29" w14:textId="77777777" w:rsidTr="002A1367">
        <w:tc>
          <w:tcPr>
            <w:tcW w:w="9460" w:type="dxa"/>
            <w:gridSpan w:val="6"/>
            <w:shd w:val="pct10" w:color="auto" w:fill="auto"/>
          </w:tcPr>
          <w:p w14:paraId="4D0F9A64" w14:textId="77777777" w:rsidR="002A1367" w:rsidRPr="007F3D03" w:rsidRDefault="002A1367" w:rsidP="002A1367">
            <w:pPr>
              <w:jc w:val="both"/>
              <w:rPr>
                <w:rFonts w:cs="Arial"/>
                <w:b/>
                <w:i/>
                <w:sz w:val="22"/>
                <w:szCs w:val="22"/>
              </w:rPr>
            </w:pPr>
            <w:r w:rsidRPr="007F3D03">
              <w:rPr>
                <w:rFonts w:cs="Arial"/>
                <w:b/>
                <w:i/>
                <w:sz w:val="22"/>
                <w:szCs w:val="22"/>
              </w:rPr>
              <w:t>PBT-assessment</w:t>
            </w:r>
          </w:p>
        </w:tc>
      </w:tr>
      <w:tr w:rsidR="002A1367" w:rsidRPr="00AF2F66" w14:paraId="6CB5C55E" w14:textId="77777777" w:rsidTr="002A1367">
        <w:tc>
          <w:tcPr>
            <w:tcW w:w="2970" w:type="dxa"/>
          </w:tcPr>
          <w:p w14:paraId="0258E620" w14:textId="77777777" w:rsidR="002A1367" w:rsidRPr="007F3D03" w:rsidRDefault="002A1367" w:rsidP="002A1367">
            <w:pPr>
              <w:jc w:val="both"/>
              <w:rPr>
                <w:rFonts w:cs="Arial"/>
                <w:b/>
                <w:sz w:val="22"/>
                <w:szCs w:val="22"/>
              </w:rPr>
            </w:pPr>
            <w:r w:rsidRPr="007F3D03">
              <w:rPr>
                <w:rFonts w:cs="Arial"/>
                <w:b/>
                <w:sz w:val="22"/>
                <w:szCs w:val="22"/>
              </w:rPr>
              <w:t>Parameter</w:t>
            </w:r>
          </w:p>
        </w:tc>
        <w:tc>
          <w:tcPr>
            <w:tcW w:w="1990" w:type="dxa"/>
          </w:tcPr>
          <w:p w14:paraId="27810144" w14:textId="77777777" w:rsidR="002A1367" w:rsidRPr="007F3D03" w:rsidRDefault="002A1367" w:rsidP="002A1367">
            <w:pPr>
              <w:jc w:val="both"/>
              <w:rPr>
                <w:rFonts w:cs="Arial"/>
                <w:b/>
                <w:sz w:val="22"/>
                <w:szCs w:val="22"/>
              </w:rPr>
            </w:pPr>
            <w:r w:rsidRPr="007F3D03">
              <w:rPr>
                <w:rFonts w:cs="Arial"/>
                <w:b/>
                <w:sz w:val="22"/>
                <w:szCs w:val="22"/>
              </w:rPr>
              <w:t>Result relevant for conclusion</w:t>
            </w:r>
          </w:p>
        </w:tc>
        <w:tc>
          <w:tcPr>
            <w:tcW w:w="2630" w:type="dxa"/>
            <w:gridSpan w:val="3"/>
          </w:tcPr>
          <w:p w14:paraId="1B1A448E" w14:textId="77777777" w:rsidR="002A1367" w:rsidRPr="007F3D03" w:rsidRDefault="002A1367" w:rsidP="002A1367">
            <w:pPr>
              <w:jc w:val="both"/>
              <w:rPr>
                <w:rFonts w:cs="Arial"/>
                <w:b/>
                <w:sz w:val="22"/>
                <w:szCs w:val="22"/>
              </w:rPr>
            </w:pPr>
          </w:p>
        </w:tc>
        <w:tc>
          <w:tcPr>
            <w:tcW w:w="1870" w:type="dxa"/>
          </w:tcPr>
          <w:p w14:paraId="59C4C491" w14:textId="77777777" w:rsidR="002A1367" w:rsidRPr="007F3D03" w:rsidRDefault="002A1367" w:rsidP="002A1367">
            <w:pPr>
              <w:jc w:val="both"/>
              <w:rPr>
                <w:rFonts w:cs="Arial"/>
                <w:b/>
                <w:sz w:val="22"/>
                <w:szCs w:val="22"/>
              </w:rPr>
            </w:pPr>
            <w:r w:rsidRPr="007F3D03">
              <w:rPr>
                <w:rFonts w:cs="Arial"/>
                <w:b/>
                <w:sz w:val="22"/>
                <w:szCs w:val="22"/>
              </w:rPr>
              <w:t>Conclusion</w:t>
            </w:r>
          </w:p>
        </w:tc>
      </w:tr>
      <w:tr w:rsidR="002A1367" w:rsidRPr="00AF2F66" w14:paraId="04382A6F" w14:textId="77777777" w:rsidTr="002A1367">
        <w:trPr>
          <w:cantSplit/>
        </w:trPr>
        <w:tc>
          <w:tcPr>
            <w:tcW w:w="2970" w:type="dxa"/>
            <w:vMerge w:val="restart"/>
          </w:tcPr>
          <w:p w14:paraId="1461870F" w14:textId="77777777" w:rsidR="002A1367" w:rsidRPr="007F3D03" w:rsidRDefault="002A1367" w:rsidP="002A1367">
            <w:pPr>
              <w:jc w:val="both"/>
              <w:rPr>
                <w:rFonts w:cs="Arial"/>
                <w:sz w:val="22"/>
                <w:szCs w:val="22"/>
              </w:rPr>
            </w:pPr>
            <w:r w:rsidRPr="007F3D03">
              <w:rPr>
                <w:rFonts w:cs="Arial"/>
                <w:sz w:val="22"/>
                <w:szCs w:val="22"/>
              </w:rPr>
              <w:t>Bioaccumulation</w:t>
            </w:r>
          </w:p>
          <w:p w14:paraId="7C87111A" w14:textId="77777777" w:rsidR="002A1367" w:rsidRPr="007F3D03" w:rsidRDefault="002A1367" w:rsidP="002A1367">
            <w:pPr>
              <w:jc w:val="both"/>
              <w:rPr>
                <w:rFonts w:cs="Arial"/>
                <w:sz w:val="22"/>
                <w:szCs w:val="22"/>
              </w:rPr>
            </w:pPr>
          </w:p>
        </w:tc>
        <w:tc>
          <w:tcPr>
            <w:tcW w:w="1990" w:type="dxa"/>
          </w:tcPr>
          <w:p w14:paraId="64A81DA9" w14:textId="77777777" w:rsidR="002A1367" w:rsidRPr="007F3D03" w:rsidRDefault="002A1367" w:rsidP="002A1367">
            <w:pPr>
              <w:jc w:val="both"/>
              <w:rPr>
                <w:rFonts w:cs="Arial"/>
                <w:sz w:val="22"/>
                <w:szCs w:val="22"/>
              </w:rPr>
            </w:pPr>
            <w:r w:rsidRPr="007F3D03">
              <w:rPr>
                <w:rFonts w:cs="Arial"/>
                <w:sz w:val="22"/>
                <w:szCs w:val="22"/>
              </w:rPr>
              <w:t xml:space="preserve">log </w:t>
            </w:r>
            <w:r w:rsidRPr="007F3D03">
              <w:rPr>
                <w:rFonts w:cs="Arial"/>
                <w:i/>
                <w:sz w:val="22"/>
                <w:szCs w:val="22"/>
              </w:rPr>
              <w:t>K</w:t>
            </w:r>
            <w:r w:rsidRPr="007F3D03">
              <w:rPr>
                <w:rFonts w:cs="Arial"/>
                <w:sz w:val="22"/>
                <w:szCs w:val="22"/>
                <w:vertAlign w:val="subscript"/>
              </w:rPr>
              <w:t>ow</w:t>
            </w:r>
            <w:r w:rsidRPr="007F3D03">
              <w:rPr>
                <w:rFonts w:cs="Arial"/>
                <w:sz w:val="22"/>
                <w:szCs w:val="22"/>
              </w:rPr>
              <w:t xml:space="preserve"> </w:t>
            </w:r>
          </w:p>
        </w:tc>
        <w:tc>
          <w:tcPr>
            <w:tcW w:w="2630" w:type="dxa"/>
            <w:gridSpan w:val="3"/>
          </w:tcPr>
          <w:p w14:paraId="2086C91E" w14:textId="77777777" w:rsidR="002A1367" w:rsidRPr="007F3D03" w:rsidRDefault="002A1367" w:rsidP="002A1367">
            <w:pPr>
              <w:jc w:val="both"/>
              <w:rPr>
                <w:rFonts w:cs="Arial"/>
                <w:sz w:val="22"/>
                <w:szCs w:val="22"/>
              </w:rPr>
            </w:pPr>
          </w:p>
        </w:tc>
        <w:tc>
          <w:tcPr>
            <w:tcW w:w="1870" w:type="dxa"/>
          </w:tcPr>
          <w:p w14:paraId="6DDE4CE0" w14:textId="77777777" w:rsidR="002A1367" w:rsidRPr="007F3D03" w:rsidRDefault="002A1367" w:rsidP="002A1367">
            <w:pPr>
              <w:jc w:val="both"/>
              <w:rPr>
                <w:rFonts w:cs="Arial"/>
                <w:sz w:val="22"/>
                <w:szCs w:val="22"/>
              </w:rPr>
            </w:pPr>
            <w:r w:rsidRPr="007F3D03">
              <w:rPr>
                <w:rFonts w:cs="Arial"/>
                <w:sz w:val="22"/>
                <w:szCs w:val="22"/>
              </w:rPr>
              <w:t>B/not B</w:t>
            </w:r>
          </w:p>
        </w:tc>
      </w:tr>
      <w:tr w:rsidR="002A1367" w:rsidRPr="00AF2F66" w14:paraId="3B4B9431" w14:textId="77777777" w:rsidTr="002A1367">
        <w:trPr>
          <w:cantSplit/>
        </w:trPr>
        <w:tc>
          <w:tcPr>
            <w:tcW w:w="2970" w:type="dxa"/>
            <w:vMerge/>
          </w:tcPr>
          <w:p w14:paraId="79C09DF1" w14:textId="77777777" w:rsidR="002A1367" w:rsidRPr="007F3D03" w:rsidRDefault="002A1367" w:rsidP="002A1367">
            <w:pPr>
              <w:jc w:val="both"/>
              <w:rPr>
                <w:rFonts w:cs="Arial"/>
                <w:sz w:val="22"/>
                <w:szCs w:val="22"/>
              </w:rPr>
            </w:pPr>
          </w:p>
        </w:tc>
        <w:tc>
          <w:tcPr>
            <w:tcW w:w="1990" w:type="dxa"/>
          </w:tcPr>
          <w:p w14:paraId="6D781A8A" w14:textId="77777777" w:rsidR="002A1367" w:rsidRPr="007F3D03" w:rsidRDefault="002A1367" w:rsidP="002A1367">
            <w:pPr>
              <w:jc w:val="both"/>
              <w:rPr>
                <w:rFonts w:cs="Arial"/>
                <w:sz w:val="22"/>
                <w:szCs w:val="22"/>
              </w:rPr>
            </w:pPr>
            <w:r w:rsidRPr="007F3D03">
              <w:rPr>
                <w:rFonts w:cs="Arial"/>
                <w:sz w:val="22"/>
                <w:szCs w:val="22"/>
              </w:rPr>
              <w:t>BCF</w:t>
            </w:r>
          </w:p>
        </w:tc>
        <w:tc>
          <w:tcPr>
            <w:tcW w:w="2630" w:type="dxa"/>
            <w:gridSpan w:val="3"/>
          </w:tcPr>
          <w:p w14:paraId="339F00DE" w14:textId="77777777" w:rsidR="002A1367" w:rsidRPr="007F3D03" w:rsidRDefault="002A1367" w:rsidP="002A1367">
            <w:pPr>
              <w:jc w:val="both"/>
              <w:rPr>
                <w:rFonts w:cs="Arial"/>
                <w:sz w:val="22"/>
                <w:szCs w:val="22"/>
                <w:vertAlign w:val="subscript"/>
              </w:rPr>
            </w:pPr>
          </w:p>
        </w:tc>
        <w:tc>
          <w:tcPr>
            <w:tcW w:w="1870" w:type="dxa"/>
          </w:tcPr>
          <w:p w14:paraId="75F10B4E" w14:textId="77777777" w:rsidR="002A1367" w:rsidRPr="007F3D03" w:rsidRDefault="002A1367" w:rsidP="002A1367">
            <w:pPr>
              <w:jc w:val="both"/>
              <w:rPr>
                <w:rFonts w:cs="Arial"/>
                <w:sz w:val="22"/>
                <w:szCs w:val="22"/>
              </w:rPr>
            </w:pPr>
            <w:r w:rsidRPr="007F3D03">
              <w:rPr>
                <w:rFonts w:cs="Arial"/>
                <w:sz w:val="22"/>
                <w:szCs w:val="22"/>
              </w:rPr>
              <w:t>B/not B</w:t>
            </w:r>
          </w:p>
        </w:tc>
      </w:tr>
      <w:tr w:rsidR="002A1367" w:rsidRPr="00AF2F66" w14:paraId="049719A7" w14:textId="77777777" w:rsidTr="002A1367">
        <w:tc>
          <w:tcPr>
            <w:tcW w:w="2970" w:type="dxa"/>
          </w:tcPr>
          <w:p w14:paraId="5D80E228" w14:textId="77777777" w:rsidR="002A1367" w:rsidRPr="007F3D03" w:rsidRDefault="002A1367" w:rsidP="002A1367">
            <w:pPr>
              <w:jc w:val="both"/>
              <w:rPr>
                <w:rFonts w:cs="Arial"/>
                <w:sz w:val="22"/>
                <w:szCs w:val="22"/>
              </w:rPr>
            </w:pPr>
            <w:r w:rsidRPr="007F3D03">
              <w:rPr>
                <w:rFonts w:cs="Arial"/>
                <w:sz w:val="22"/>
                <w:szCs w:val="22"/>
              </w:rPr>
              <w:t>Persistence</w:t>
            </w:r>
          </w:p>
        </w:tc>
        <w:tc>
          <w:tcPr>
            <w:tcW w:w="1990" w:type="dxa"/>
          </w:tcPr>
          <w:p w14:paraId="347107E0" w14:textId="77777777" w:rsidR="002A1367" w:rsidRPr="007F3D03" w:rsidRDefault="002A1367" w:rsidP="002A1367">
            <w:pPr>
              <w:jc w:val="both"/>
              <w:rPr>
                <w:rFonts w:cs="Arial"/>
                <w:sz w:val="22"/>
                <w:szCs w:val="22"/>
              </w:rPr>
            </w:pPr>
            <w:r w:rsidRPr="007F3D03">
              <w:rPr>
                <w:rFonts w:cs="Arial"/>
                <w:sz w:val="22"/>
                <w:szCs w:val="22"/>
              </w:rPr>
              <w:t>DT50 or ready biodegradability</w:t>
            </w:r>
          </w:p>
        </w:tc>
        <w:tc>
          <w:tcPr>
            <w:tcW w:w="2630" w:type="dxa"/>
            <w:gridSpan w:val="3"/>
          </w:tcPr>
          <w:p w14:paraId="6F47F311" w14:textId="77777777" w:rsidR="002A1367" w:rsidRPr="007F3D03" w:rsidRDefault="002A1367" w:rsidP="002A1367">
            <w:pPr>
              <w:jc w:val="both"/>
              <w:rPr>
                <w:rFonts w:cs="Arial"/>
                <w:sz w:val="22"/>
                <w:szCs w:val="22"/>
              </w:rPr>
            </w:pPr>
          </w:p>
        </w:tc>
        <w:tc>
          <w:tcPr>
            <w:tcW w:w="1870" w:type="dxa"/>
          </w:tcPr>
          <w:p w14:paraId="3644B316" w14:textId="77777777" w:rsidR="002A1367" w:rsidRPr="007F3D03" w:rsidRDefault="002A1367" w:rsidP="002A1367">
            <w:pPr>
              <w:jc w:val="both"/>
              <w:rPr>
                <w:rFonts w:cs="Arial"/>
                <w:sz w:val="22"/>
                <w:szCs w:val="22"/>
              </w:rPr>
            </w:pPr>
            <w:r w:rsidRPr="007F3D03">
              <w:rPr>
                <w:rFonts w:cs="Arial"/>
                <w:sz w:val="22"/>
                <w:szCs w:val="22"/>
              </w:rPr>
              <w:t>P/not P</w:t>
            </w:r>
          </w:p>
        </w:tc>
      </w:tr>
      <w:tr w:rsidR="002A1367" w:rsidRPr="00AF2F66" w14:paraId="49BFFA26" w14:textId="77777777" w:rsidTr="002A1367">
        <w:tc>
          <w:tcPr>
            <w:tcW w:w="2970" w:type="dxa"/>
          </w:tcPr>
          <w:p w14:paraId="33BFDA29" w14:textId="77777777" w:rsidR="002A1367" w:rsidRPr="007F3D03" w:rsidRDefault="002A1367" w:rsidP="002A1367">
            <w:pPr>
              <w:jc w:val="both"/>
              <w:rPr>
                <w:rFonts w:cs="Arial"/>
                <w:sz w:val="22"/>
                <w:szCs w:val="22"/>
              </w:rPr>
            </w:pPr>
            <w:r w:rsidRPr="007F3D03">
              <w:rPr>
                <w:rFonts w:cs="Arial"/>
                <w:sz w:val="22"/>
                <w:szCs w:val="22"/>
              </w:rPr>
              <w:t>Toxicity</w:t>
            </w:r>
          </w:p>
        </w:tc>
        <w:tc>
          <w:tcPr>
            <w:tcW w:w="1990" w:type="dxa"/>
          </w:tcPr>
          <w:p w14:paraId="62211D1A" w14:textId="77777777" w:rsidR="002A1367" w:rsidRPr="007F3D03" w:rsidRDefault="002A1367" w:rsidP="002A1367">
            <w:pPr>
              <w:jc w:val="both"/>
              <w:rPr>
                <w:rFonts w:cs="Arial"/>
                <w:sz w:val="22"/>
                <w:szCs w:val="22"/>
              </w:rPr>
            </w:pPr>
            <w:r w:rsidRPr="007F3D03">
              <w:rPr>
                <w:rFonts w:cs="Arial"/>
                <w:sz w:val="22"/>
                <w:szCs w:val="22"/>
              </w:rPr>
              <w:t>NOEC or CMR</w:t>
            </w:r>
          </w:p>
        </w:tc>
        <w:tc>
          <w:tcPr>
            <w:tcW w:w="2630" w:type="dxa"/>
            <w:gridSpan w:val="3"/>
          </w:tcPr>
          <w:p w14:paraId="2B664FDB" w14:textId="77777777" w:rsidR="002A1367" w:rsidRPr="007F3D03" w:rsidRDefault="002A1367" w:rsidP="002A1367">
            <w:pPr>
              <w:jc w:val="both"/>
              <w:rPr>
                <w:rFonts w:cs="Arial"/>
                <w:sz w:val="22"/>
                <w:szCs w:val="22"/>
              </w:rPr>
            </w:pPr>
          </w:p>
        </w:tc>
        <w:tc>
          <w:tcPr>
            <w:tcW w:w="1870" w:type="dxa"/>
          </w:tcPr>
          <w:p w14:paraId="0F123D22" w14:textId="77777777" w:rsidR="002A1367" w:rsidRPr="007F3D03" w:rsidRDefault="002A1367" w:rsidP="002A1367">
            <w:pPr>
              <w:jc w:val="both"/>
              <w:rPr>
                <w:rFonts w:cs="Arial"/>
                <w:sz w:val="22"/>
                <w:szCs w:val="22"/>
              </w:rPr>
            </w:pPr>
            <w:r w:rsidRPr="007F3D03">
              <w:rPr>
                <w:rFonts w:cs="Arial"/>
                <w:sz w:val="22"/>
                <w:szCs w:val="22"/>
              </w:rPr>
              <w:t>T/not T</w:t>
            </w:r>
          </w:p>
        </w:tc>
      </w:tr>
      <w:tr w:rsidR="002A1367" w:rsidRPr="00C76107" w14:paraId="6C51DBA0" w14:textId="77777777" w:rsidTr="002A1367">
        <w:tc>
          <w:tcPr>
            <w:tcW w:w="2970" w:type="dxa"/>
          </w:tcPr>
          <w:p w14:paraId="64EC5181" w14:textId="77777777" w:rsidR="002A1367" w:rsidRPr="007F3D03" w:rsidRDefault="002A1367" w:rsidP="002A1367">
            <w:pPr>
              <w:jc w:val="both"/>
              <w:rPr>
                <w:rFonts w:cs="Arial"/>
                <w:b/>
                <w:sz w:val="22"/>
                <w:szCs w:val="22"/>
              </w:rPr>
            </w:pPr>
            <w:r w:rsidRPr="007F3D03">
              <w:rPr>
                <w:rFonts w:cs="Arial"/>
                <w:b/>
                <w:sz w:val="22"/>
                <w:szCs w:val="22"/>
              </w:rPr>
              <w:t>PBT-statement :</w:t>
            </w:r>
          </w:p>
        </w:tc>
        <w:tc>
          <w:tcPr>
            <w:tcW w:w="6490" w:type="dxa"/>
            <w:gridSpan w:val="5"/>
          </w:tcPr>
          <w:p w14:paraId="58FFA990" w14:textId="77777777" w:rsidR="002A1367" w:rsidRPr="007F3D03" w:rsidRDefault="002A1367" w:rsidP="002A1367">
            <w:pPr>
              <w:jc w:val="both"/>
              <w:rPr>
                <w:rFonts w:cs="Arial"/>
                <w:sz w:val="22"/>
                <w:szCs w:val="22"/>
                <w:lang w:val="en-GB"/>
              </w:rPr>
            </w:pPr>
            <w:r w:rsidRPr="007F3D03">
              <w:rPr>
                <w:rFonts w:cs="Arial"/>
                <w:sz w:val="22"/>
                <w:szCs w:val="22"/>
                <w:lang w:val="en-GB"/>
              </w:rPr>
              <w:t>The compound is not considered as PBT nor vPvB</w:t>
            </w:r>
          </w:p>
          <w:p w14:paraId="6318E223" w14:textId="77777777" w:rsidR="002A1367" w:rsidRPr="007F3D03" w:rsidRDefault="002A1367" w:rsidP="002A1367">
            <w:pPr>
              <w:jc w:val="both"/>
              <w:rPr>
                <w:rFonts w:cs="Arial"/>
                <w:sz w:val="22"/>
                <w:szCs w:val="22"/>
                <w:lang w:val="en-GB"/>
              </w:rPr>
            </w:pPr>
            <w:r w:rsidRPr="007F3D03">
              <w:rPr>
                <w:rFonts w:cs="Arial"/>
                <w:sz w:val="22"/>
                <w:szCs w:val="22"/>
                <w:lang w:val="en-GB"/>
              </w:rPr>
              <w:t>The compound is considered as vPvB</w:t>
            </w:r>
          </w:p>
          <w:p w14:paraId="4CA836F9" w14:textId="77777777" w:rsidR="002A1367" w:rsidRPr="007F3D03" w:rsidRDefault="002A1367" w:rsidP="002A1367">
            <w:pPr>
              <w:jc w:val="both"/>
              <w:rPr>
                <w:rFonts w:cs="Arial"/>
                <w:sz w:val="22"/>
                <w:szCs w:val="22"/>
                <w:lang w:val="en-GB"/>
              </w:rPr>
            </w:pPr>
            <w:r w:rsidRPr="007F3D03">
              <w:rPr>
                <w:rFonts w:cs="Arial"/>
                <w:sz w:val="22"/>
                <w:szCs w:val="22"/>
                <w:lang w:val="en-GB"/>
              </w:rPr>
              <w:t>The compound is considered as PBT</w:t>
            </w:r>
          </w:p>
        </w:tc>
      </w:tr>
      <w:tr w:rsidR="002A1367" w:rsidRPr="00AF2F66" w14:paraId="5295A456" w14:textId="77777777" w:rsidTr="002A1367">
        <w:tc>
          <w:tcPr>
            <w:tcW w:w="9460" w:type="dxa"/>
            <w:gridSpan w:val="6"/>
            <w:shd w:val="pct10" w:color="auto" w:fill="auto"/>
          </w:tcPr>
          <w:p w14:paraId="1B637BEB" w14:textId="77777777" w:rsidR="002A1367" w:rsidRPr="007F3D03" w:rsidRDefault="002A1367" w:rsidP="002A1367">
            <w:pPr>
              <w:jc w:val="both"/>
              <w:rPr>
                <w:rFonts w:cs="Arial"/>
                <w:b/>
                <w:i/>
                <w:sz w:val="22"/>
                <w:szCs w:val="22"/>
              </w:rPr>
            </w:pPr>
            <w:r w:rsidRPr="007F3D03">
              <w:rPr>
                <w:rFonts w:cs="Arial"/>
                <w:b/>
                <w:i/>
                <w:sz w:val="22"/>
                <w:szCs w:val="22"/>
              </w:rPr>
              <w:lastRenderedPageBreak/>
              <w:t xml:space="preserve">Phase I </w:t>
            </w:r>
          </w:p>
        </w:tc>
      </w:tr>
      <w:tr w:rsidR="002A1367" w:rsidRPr="00AF2F66" w14:paraId="714155CC" w14:textId="77777777" w:rsidTr="002A1367">
        <w:tc>
          <w:tcPr>
            <w:tcW w:w="2970" w:type="dxa"/>
          </w:tcPr>
          <w:p w14:paraId="51CE5966" w14:textId="77777777" w:rsidR="002A1367" w:rsidRPr="007F3D03" w:rsidRDefault="002A1367" w:rsidP="002A1367">
            <w:pPr>
              <w:jc w:val="both"/>
              <w:rPr>
                <w:rFonts w:cs="Arial"/>
                <w:b/>
                <w:sz w:val="22"/>
                <w:szCs w:val="22"/>
              </w:rPr>
            </w:pPr>
            <w:r w:rsidRPr="007F3D03">
              <w:rPr>
                <w:rFonts w:cs="Arial"/>
                <w:b/>
                <w:i/>
                <w:sz w:val="22"/>
                <w:szCs w:val="22"/>
              </w:rPr>
              <w:t>Calculation</w:t>
            </w:r>
          </w:p>
        </w:tc>
        <w:tc>
          <w:tcPr>
            <w:tcW w:w="1990" w:type="dxa"/>
          </w:tcPr>
          <w:p w14:paraId="744875F1" w14:textId="77777777" w:rsidR="002A1367" w:rsidRPr="007F3D03" w:rsidRDefault="002A1367" w:rsidP="002A1367">
            <w:pPr>
              <w:jc w:val="both"/>
              <w:rPr>
                <w:rFonts w:cs="Arial"/>
                <w:b/>
                <w:sz w:val="22"/>
                <w:szCs w:val="22"/>
              </w:rPr>
            </w:pPr>
            <w:r w:rsidRPr="007F3D03">
              <w:rPr>
                <w:rFonts w:cs="Arial"/>
                <w:b/>
                <w:sz w:val="22"/>
                <w:szCs w:val="22"/>
              </w:rPr>
              <w:t>Value</w:t>
            </w:r>
          </w:p>
        </w:tc>
        <w:tc>
          <w:tcPr>
            <w:tcW w:w="2630" w:type="dxa"/>
            <w:gridSpan w:val="3"/>
          </w:tcPr>
          <w:p w14:paraId="1AE1A13A" w14:textId="77777777" w:rsidR="002A1367" w:rsidRPr="007F3D03" w:rsidRDefault="002A1367" w:rsidP="002A1367">
            <w:pPr>
              <w:jc w:val="both"/>
              <w:rPr>
                <w:rFonts w:cs="Arial"/>
                <w:b/>
                <w:sz w:val="22"/>
                <w:szCs w:val="22"/>
              </w:rPr>
            </w:pPr>
            <w:r w:rsidRPr="007F3D03">
              <w:rPr>
                <w:rFonts w:cs="Arial"/>
                <w:b/>
                <w:sz w:val="22"/>
                <w:szCs w:val="22"/>
              </w:rPr>
              <w:t>Unit</w:t>
            </w:r>
          </w:p>
        </w:tc>
        <w:tc>
          <w:tcPr>
            <w:tcW w:w="1870" w:type="dxa"/>
          </w:tcPr>
          <w:p w14:paraId="5CF2FF84" w14:textId="77777777" w:rsidR="002A1367" w:rsidRPr="007F3D03" w:rsidRDefault="002A1367" w:rsidP="002A1367">
            <w:pPr>
              <w:jc w:val="both"/>
              <w:rPr>
                <w:rFonts w:cs="Arial"/>
                <w:b/>
                <w:sz w:val="22"/>
                <w:szCs w:val="22"/>
              </w:rPr>
            </w:pPr>
            <w:r w:rsidRPr="007F3D03">
              <w:rPr>
                <w:rFonts w:cs="Arial"/>
                <w:b/>
                <w:sz w:val="22"/>
                <w:szCs w:val="22"/>
              </w:rPr>
              <w:t>Conclusion</w:t>
            </w:r>
          </w:p>
        </w:tc>
      </w:tr>
      <w:tr w:rsidR="002A1367" w:rsidRPr="00AF2F66" w14:paraId="1687C6CC" w14:textId="77777777" w:rsidTr="002A1367">
        <w:tc>
          <w:tcPr>
            <w:tcW w:w="2970" w:type="dxa"/>
          </w:tcPr>
          <w:p w14:paraId="7285740F" w14:textId="3A8DC16A" w:rsidR="002A1367" w:rsidRPr="007F3D03" w:rsidRDefault="002A1367" w:rsidP="002A1367">
            <w:pPr>
              <w:jc w:val="both"/>
              <w:rPr>
                <w:rFonts w:cs="Arial"/>
                <w:sz w:val="22"/>
                <w:szCs w:val="22"/>
                <w:lang w:val="en-GB"/>
              </w:rPr>
            </w:pPr>
            <w:r w:rsidRPr="007F3D03">
              <w:rPr>
                <w:rFonts w:cs="Arial"/>
                <w:sz w:val="22"/>
                <w:szCs w:val="22"/>
                <w:lang w:val="en-GB"/>
              </w:rPr>
              <w:t xml:space="preserve">PEC </w:t>
            </w:r>
            <w:r w:rsidRPr="00BD0381">
              <w:rPr>
                <w:rFonts w:cs="Arial"/>
                <w:sz w:val="22"/>
                <w:szCs w:val="22"/>
                <w:lang w:val="en-GB"/>
              </w:rPr>
              <w:t>surface water</w:t>
            </w:r>
            <w:r w:rsidRPr="007F3D03">
              <w:rPr>
                <w:rFonts w:cs="Arial"/>
                <w:sz w:val="22"/>
                <w:szCs w:val="22"/>
                <w:lang w:val="en-GB"/>
              </w:rPr>
              <w:t>, default or refined (e.g. prevalence, literature)</w:t>
            </w:r>
          </w:p>
        </w:tc>
        <w:tc>
          <w:tcPr>
            <w:tcW w:w="1990" w:type="dxa"/>
          </w:tcPr>
          <w:p w14:paraId="04C25485" w14:textId="77777777" w:rsidR="002A1367" w:rsidRPr="007F3D03" w:rsidRDefault="002A1367" w:rsidP="002A1367">
            <w:pPr>
              <w:jc w:val="both"/>
              <w:rPr>
                <w:rFonts w:cs="Arial"/>
                <w:sz w:val="22"/>
                <w:szCs w:val="22"/>
                <w:lang w:val="en-GB"/>
              </w:rPr>
            </w:pPr>
          </w:p>
        </w:tc>
        <w:tc>
          <w:tcPr>
            <w:tcW w:w="2630" w:type="dxa"/>
            <w:gridSpan w:val="3"/>
          </w:tcPr>
          <w:p w14:paraId="2E31298A" w14:textId="77777777" w:rsidR="002A1367" w:rsidRPr="007F3D03" w:rsidRDefault="002A1367" w:rsidP="002A1367">
            <w:pPr>
              <w:jc w:val="both"/>
              <w:rPr>
                <w:rFonts w:cs="Arial"/>
                <w:sz w:val="22"/>
                <w:szCs w:val="22"/>
              </w:rPr>
            </w:pPr>
            <w:r w:rsidRPr="007F3D03">
              <w:rPr>
                <w:rFonts w:cs="Arial"/>
                <w:sz w:val="22"/>
                <w:szCs w:val="22"/>
              </w:rPr>
              <w:sym w:font="Symbol" w:char="F06D"/>
            </w:r>
            <w:r w:rsidRPr="007F3D03">
              <w:rPr>
                <w:rFonts w:cs="Arial"/>
                <w:sz w:val="22"/>
                <w:szCs w:val="22"/>
              </w:rPr>
              <w:t>g/L</w:t>
            </w:r>
          </w:p>
        </w:tc>
        <w:tc>
          <w:tcPr>
            <w:tcW w:w="1870" w:type="dxa"/>
          </w:tcPr>
          <w:p w14:paraId="2F1367F4" w14:textId="77777777" w:rsidR="002A1367" w:rsidRPr="007F3D03" w:rsidRDefault="002A1367" w:rsidP="002A1367">
            <w:pPr>
              <w:jc w:val="both"/>
              <w:rPr>
                <w:rFonts w:cs="Arial"/>
                <w:sz w:val="22"/>
                <w:szCs w:val="22"/>
              </w:rPr>
            </w:pPr>
            <w:r w:rsidRPr="007F3D03">
              <w:rPr>
                <w:rFonts w:cs="Arial"/>
                <w:sz w:val="22"/>
                <w:szCs w:val="22"/>
              </w:rPr>
              <w:t>&gt; 0.01 threshold (Y/N)</w:t>
            </w:r>
          </w:p>
        </w:tc>
      </w:tr>
      <w:tr w:rsidR="002A1367" w:rsidRPr="00AF2F66" w14:paraId="4E781C1A" w14:textId="77777777" w:rsidTr="002A1367">
        <w:tc>
          <w:tcPr>
            <w:tcW w:w="2970" w:type="dxa"/>
          </w:tcPr>
          <w:p w14:paraId="71E23AB3" w14:textId="77777777" w:rsidR="002A1367" w:rsidRPr="007F3D03" w:rsidRDefault="002A1367" w:rsidP="002A1367">
            <w:pPr>
              <w:jc w:val="both"/>
              <w:rPr>
                <w:rFonts w:cs="Arial"/>
                <w:sz w:val="22"/>
                <w:szCs w:val="22"/>
                <w:lang w:val="en-GB"/>
              </w:rPr>
            </w:pPr>
            <w:r w:rsidRPr="007F3D03">
              <w:rPr>
                <w:rFonts w:cs="Arial"/>
                <w:sz w:val="22"/>
                <w:szCs w:val="22"/>
                <w:lang w:val="en-GB"/>
              </w:rPr>
              <w:t>Other concerns (e.g. chemical class)</w:t>
            </w:r>
          </w:p>
        </w:tc>
        <w:tc>
          <w:tcPr>
            <w:tcW w:w="1990" w:type="dxa"/>
          </w:tcPr>
          <w:p w14:paraId="0EF2E6E2" w14:textId="77777777" w:rsidR="002A1367" w:rsidRPr="007F3D03" w:rsidRDefault="002A1367" w:rsidP="002A1367">
            <w:pPr>
              <w:jc w:val="both"/>
              <w:rPr>
                <w:rFonts w:cs="Arial"/>
                <w:sz w:val="22"/>
                <w:szCs w:val="22"/>
                <w:lang w:val="en-GB"/>
              </w:rPr>
            </w:pPr>
          </w:p>
        </w:tc>
        <w:tc>
          <w:tcPr>
            <w:tcW w:w="2630" w:type="dxa"/>
            <w:gridSpan w:val="3"/>
          </w:tcPr>
          <w:p w14:paraId="17901757" w14:textId="77777777" w:rsidR="002A1367" w:rsidRPr="007F3D03" w:rsidRDefault="002A1367" w:rsidP="002A1367">
            <w:pPr>
              <w:jc w:val="both"/>
              <w:rPr>
                <w:rFonts w:cs="Arial"/>
                <w:sz w:val="22"/>
                <w:szCs w:val="22"/>
                <w:lang w:val="en-GB"/>
              </w:rPr>
            </w:pPr>
          </w:p>
        </w:tc>
        <w:tc>
          <w:tcPr>
            <w:tcW w:w="1870" w:type="dxa"/>
          </w:tcPr>
          <w:p w14:paraId="0DDC10AB" w14:textId="77777777" w:rsidR="002A1367" w:rsidRPr="007F3D03" w:rsidRDefault="002A1367" w:rsidP="002A1367">
            <w:pPr>
              <w:jc w:val="both"/>
              <w:rPr>
                <w:rFonts w:cs="Arial"/>
                <w:sz w:val="22"/>
                <w:szCs w:val="22"/>
              </w:rPr>
            </w:pPr>
            <w:r w:rsidRPr="007F3D03">
              <w:rPr>
                <w:rFonts w:cs="Arial"/>
                <w:sz w:val="22"/>
                <w:szCs w:val="22"/>
              </w:rPr>
              <w:t>(Y/N)</w:t>
            </w:r>
          </w:p>
        </w:tc>
      </w:tr>
      <w:tr w:rsidR="002A1367" w:rsidRPr="00C76107" w14:paraId="1D1617F0" w14:textId="77777777" w:rsidTr="002A1367">
        <w:tc>
          <w:tcPr>
            <w:tcW w:w="9460" w:type="dxa"/>
            <w:gridSpan w:val="6"/>
            <w:shd w:val="pct10" w:color="auto" w:fill="auto"/>
          </w:tcPr>
          <w:p w14:paraId="70DB032F" w14:textId="77777777" w:rsidR="002A1367" w:rsidRPr="007F3D03" w:rsidRDefault="002A1367" w:rsidP="002A1367">
            <w:pPr>
              <w:jc w:val="both"/>
              <w:rPr>
                <w:rFonts w:cs="Arial"/>
                <w:sz w:val="22"/>
                <w:szCs w:val="22"/>
                <w:lang w:val="en-GB"/>
              </w:rPr>
            </w:pPr>
            <w:r w:rsidRPr="007F3D03">
              <w:rPr>
                <w:rFonts w:cs="Arial"/>
                <w:b/>
                <w:i/>
                <w:sz w:val="22"/>
                <w:szCs w:val="22"/>
                <w:lang w:val="en-GB"/>
              </w:rPr>
              <w:t>Phase II Physical-chemical properties and fate</w:t>
            </w:r>
          </w:p>
        </w:tc>
      </w:tr>
      <w:tr w:rsidR="002A1367" w:rsidRPr="00AF2F66" w14:paraId="5EC89B2A" w14:textId="77777777" w:rsidTr="002A1367">
        <w:tc>
          <w:tcPr>
            <w:tcW w:w="2970" w:type="dxa"/>
          </w:tcPr>
          <w:p w14:paraId="73A12162" w14:textId="77777777" w:rsidR="002A1367" w:rsidRPr="007F3D03" w:rsidRDefault="002A1367" w:rsidP="002A1367">
            <w:pPr>
              <w:jc w:val="both"/>
              <w:rPr>
                <w:rFonts w:cs="Arial"/>
                <w:b/>
                <w:sz w:val="22"/>
                <w:szCs w:val="22"/>
              </w:rPr>
            </w:pPr>
            <w:r w:rsidRPr="007F3D03">
              <w:rPr>
                <w:rFonts w:cs="Arial"/>
                <w:b/>
                <w:sz w:val="22"/>
                <w:szCs w:val="22"/>
              </w:rPr>
              <w:t>Study type</w:t>
            </w:r>
          </w:p>
        </w:tc>
        <w:tc>
          <w:tcPr>
            <w:tcW w:w="1990" w:type="dxa"/>
          </w:tcPr>
          <w:p w14:paraId="078AAC95" w14:textId="77777777" w:rsidR="002A1367" w:rsidRPr="007F3D03" w:rsidRDefault="002A1367" w:rsidP="002A1367">
            <w:pPr>
              <w:jc w:val="both"/>
              <w:rPr>
                <w:rFonts w:cs="Arial"/>
                <w:b/>
                <w:sz w:val="22"/>
                <w:szCs w:val="22"/>
              </w:rPr>
            </w:pPr>
            <w:r w:rsidRPr="007F3D03">
              <w:rPr>
                <w:rFonts w:cs="Arial"/>
                <w:b/>
                <w:sz w:val="22"/>
                <w:szCs w:val="22"/>
              </w:rPr>
              <w:t>Test protocol</w:t>
            </w:r>
          </w:p>
        </w:tc>
        <w:tc>
          <w:tcPr>
            <w:tcW w:w="2630" w:type="dxa"/>
            <w:gridSpan w:val="3"/>
          </w:tcPr>
          <w:p w14:paraId="6E0B8CE5" w14:textId="77777777" w:rsidR="002A1367" w:rsidRPr="007F3D03" w:rsidRDefault="002A1367" w:rsidP="002A1367">
            <w:pPr>
              <w:jc w:val="both"/>
              <w:rPr>
                <w:rFonts w:cs="Arial"/>
                <w:b/>
                <w:sz w:val="22"/>
                <w:szCs w:val="22"/>
              </w:rPr>
            </w:pPr>
            <w:r w:rsidRPr="007F3D03">
              <w:rPr>
                <w:rFonts w:cs="Arial"/>
                <w:b/>
                <w:sz w:val="22"/>
                <w:szCs w:val="22"/>
              </w:rPr>
              <w:t>Results</w:t>
            </w:r>
          </w:p>
        </w:tc>
        <w:tc>
          <w:tcPr>
            <w:tcW w:w="1870" w:type="dxa"/>
          </w:tcPr>
          <w:p w14:paraId="4C2912F2" w14:textId="77777777" w:rsidR="002A1367" w:rsidRPr="007F3D03" w:rsidRDefault="002A1367" w:rsidP="002A1367">
            <w:pPr>
              <w:jc w:val="both"/>
              <w:rPr>
                <w:rFonts w:cs="Arial"/>
                <w:b/>
                <w:sz w:val="22"/>
                <w:szCs w:val="22"/>
              </w:rPr>
            </w:pPr>
            <w:r w:rsidRPr="007F3D03">
              <w:rPr>
                <w:rFonts w:cs="Arial"/>
                <w:b/>
                <w:sz w:val="22"/>
                <w:szCs w:val="22"/>
              </w:rPr>
              <w:t>Remarks</w:t>
            </w:r>
          </w:p>
        </w:tc>
      </w:tr>
      <w:tr w:rsidR="002A1367" w:rsidRPr="00AF2F66" w14:paraId="7B631665" w14:textId="77777777" w:rsidTr="002A1367">
        <w:tc>
          <w:tcPr>
            <w:tcW w:w="2970" w:type="dxa"/>
          </w:tcPr>
          <w:p w14:paraId="50F57E83" w14:textId="77777777" w:rsidR="002A1367" w:rsidRPr="007F3D03" w:rsidRDefault="002A1367" w:rsidP="002A1367">
            <w:pPr>
              <w:jc w:val="both"/>
              <w:rPr>
                <w:rFonts w:cs="Arial"/>
                <w:sz w:val="22"/>
                <w:szCs w:val="22"/>
              </w:rPr>
            </w:pPr>
            <w:r w:rsidRPr="007F3D03">
              <w:rPr>
                <w:rFonts w:cs="Arial"/>
                <w:sz w:val="22"/>
                <w:szCs w:val="22"/>
              </w:rPr>
              <w:t>Adsorption-Desorption</w:t>
            </w:r>
          </w:p>
        </w:tc>
        <w:tc>
          <w:tcPr>
            <w:tcW w:w="1990" w:type="dxa"/>
          </w:tcPr>
          <w:p w14:paraId="750342C6" w14:textId="77777777" w:rsidR="002A1367" w:rsidRPr="007F3D03" w:rsidRDefault="002A1367" w:rsidP="002A1367">
            <w:pPr>
              <w:jc w:val="both"/>
              <w:rPr>
                <w:rFonts w:cs="Arial"/>
                <w:sz w:val="22"/>
                <w:szCs w:val="22"/>
              </w:rPr>
            </w:pPr>
            <w:r w:rsidRPr="007F3D03">
              <w:rPr>
                <w:rFonts w:cs="Arial"/>
                <w:sz w:val="22"/>
                <w:szCs w:val="22"/>
              </w:rPr>
              <w:t>OECD 106 or …</w:t>
            </w:r>
          </w:p>
        </w:tc>
        <w:tc>
          <w:tcPr>
            <w:tcW w:w="2630" w:type="dxa"/>
            <w:gridSpan w:val="3"/>
          </w:tcPr>
          <w:p w14:paraId="1925A84F" w14:textId="77777777" w:rsidR="002A1367" w:rsidRPr="007F3D03" w:rsidRDefault="002A1367" w:rsidP="002A1367">
            <w:pPr>
              <w:jc w:val="both"/>
              <w:rPr>
                <w:rFonts w:cs="Arial"/>
                <w:sz w:val="22"/>
                <w:szCs w:val="22"/>
              </w:rPr>
            </w:pPr>
            <w:r w:rsidRPr="007F3D03">
              <w:rPr>
                <w:rFonts w:cs="Arial"/>
                <w:i/>
                <w:sz w:val="22"/>
                <w:szCs w:val="22"/>
              </w:rPr>
              <w:t>K</w:t>
            </w:r>
            <w:r w:rsidRPr="007F3D03">
              <w:rPr>
                <w:rFonts w:cs="Arial"/>
                <w:sz w:val="22"/>
                <w:szCs w:val="22"/>
                <w:vertAlign w:val="subscript"/>
              </w:rPr>
              <w:t>oc</w:t>
            </w:r>
            <w:r w:rsidRPr="007F3D03">
              <w:rPr>
                <w:rFonts w:cs="Arial"/>
                <w:sz w:val="22"/>
                <w:szCs w:val="22"/>
              </w:rPr>
              <w:t xml:space="preserve"> =</w:t>
            </w:r>
          </w:p>
        </w:tc>
        <w:tc>
          <w:tcPr>
            <w:tcW w:w="1870" w:type="dxa"/>
          </w:tcPr>
          <w:p w14:paraId="54B69446" w14:textId="77777777" w:rsidR="002A1367" w:rsidRPr="007F3D03" w:rsidRDefault="002A1367" w:rsidP="002A1367">
            <w:pPr>
              <w:jc w:val="both"/>
              <w:rPr>
                <w:rFonts w:cs="Arial"/>
                <w:sz w:val="22"/>
                <w:szCs w:val="22"/>
              </w:rPr>
            </w:pPr>
            <w:r w:rsidRPr="007F3D03">
              <w:rPr>
                <w:rFonts w:cs="Arial"/>
                <w:sz w:val="22"/>
                <w:szCs w:val="22"/>
              </w:rPr>
              <w:t>List all values</w:t>
            </w:r>
          </w:p>
        </w:tc>
      </w:tr>
      <w:tr w:rsidR="002A1367" w:rsidRPr="00AF2F66" w14:paraId="0F5E332C" w14:textId="77777777" w:rsidTr="002A1367">
        <w:tc>
          <w:tcPr>
            <w:tcW w:w="2970" w:type="dxa"/>
          </w:tcPr>
          <w:p w14:paraId="235F2026" w14:textId="77777777" w:rsidR="002A1367" w:rsidRPr="007F3D03" w:rsidRDefault="002A1367" w:rsidP="002A1367">
            <w:pPr>
              <w:jc w:val="both"/>
              <w:rPr>
                <w:rFonts w:cs="Arial"/>
                <w:sz w:val="22"/>
                <w:szCs w:val="22"/>
              </w:rPr>
            </w:pPr>
            <w:r w:rsidRPr="007F3D03">
              <w:rPr>
                <w:rFonts w:cs="Arial"/>
                <w:sz w:val="22"/>
                <w:szCs w:val="22"/>
              </w:rPr>
              <w:t>Ready Biodegradability Test</w:t>
            </w:r>
          </w:p>
        </w:tc>
        <w:tc>
          <w:tcPr>
            <w:tcW w:w="1990" w:type="dxa"/>
          </w:tcPr>
          <w:p w14:paraId="1361043C" w14:textId="77777777" w:rsidR="002A1367" w:rsidRPr="007F3D03" w:rsidRDefault="002A1367" w:rsidP="002A1367">
            <w:pPr>
              <w:jc w:val="both"/>
              <w:rPr>
                <w:rFonts w:cs="Arial"/>
                <w:sz w:val="22"/>
                <w:szCs w:val="22"/>
              </w:rPr>
            </w:pPr>
            <w:r w:rsidRPr="007F3D03">
              <w:rPr>
                <w:rFonts w:cs="Arial"/>
                <w:sz w:val="22"/>
                <w:szCs w:val="22"/>
              </w:rPr>
              <w:t>OECD 301</w:t>
            </w:r>
          </w:p>
        </w:tc>
        <w:tc>
          <w:tcPr>
            <w:tcW w:w="2630" w:type="dxa"/>
            <w:gridSpan w:val="3"/>
          </w:tcPr>
          <w:p w14:paraId="0BEC2EA4" w14:textId="77777777" w:rsidR="002A1367" w:rsidRPr="007F3D03" w:rsidRDefault="002A1367" w:rsidP="002A1367">
            <w:pPr>
              <w:jc w:val="both"/>
              <w:rPr>
                <w:rFonts w:cs="Arial"/>
                <w:sz w:val="22"/>
                <w:szCs w:val="22"/>
              </w:rPr>
            </w:pPr>
          </w:p>
        </w:tc>
        <w:tc>
          <w:tcPr>
            <w:tcW w:w="1870" w:type="dxa"/>
          </w:tcPr>
          <w:p w14:paraId="7EC60FEF" w14:textId="77777777" w:rsidR="002A1367" w:rsidRPr="007F3D03" w:rsidRDefault="002A1367" w:rsidP="002A1367">
            <w:pPr>
              <w:jc w:val="both"/>
              <w:rPr>
                <w:rFonts w:cs="Arial"/>
                <w:sz w:val="22"/>
                <w:szCs w:val="22"/>
              </w:rPr>
            </w:pPr>
          </w:p>
        </w:tc>
      </w:tr>
      <w:tr w:rsidR="002A1367" w:rsidRPr="00C76107" w14:paraId="5442AD88" w14:textId="77777777" w:rsidTr="002A1367">
        <w:tc>
          <w:tcPr>
            <w:tcW w:w="2970" w:type="dxa"/>
          </w:tcPr>
          <w:p w14:paraId="2BDDCF77" w14:textId="77777777" w:rsidR="002A1367" w:rsidRPr="007F3D03" w:rsidRDefault="002A1367" w:rsidP="002A1367">
            <w:pPr>
              <w:jc w:val="both"/>
              <w:rPr>
                <w:rFonts w:cs="Arial"/>
                <w:sz w:val="22"/>
                <w:szCs w:val="22"/>
                <w:lang w:val="en-GB"/>
              </w:rPr>
            </w:pPr>
            <w:r w:rsidRPr="007F3D03">
              <w:rPr>
                <w:rFonts w:cs="Arial"/>
                <w:sz w:val="22"/>
                <w:szCs w:val="22"/>
                <w:lang w:val="en-GB"/>
              </w:rPr>
              <w:t>Aerobic and Anaerobic Transformation in Aquatic Sediment systems</w:t>
            </w:r>
          </w:p>
        </w:tc>
        <w:tc>
          <w:tcPr>
            <w:tcW w:w="1990" w:type="dxa"/>
          </w:tcPr>
          <w:p w14:paraId="776CCFB6" w14:textId="77777777" w:rsidR="002A1367" w:rsidRPr="007F3D03" w:rsidRDefault="002A1367" w:rsidP="002A1367">
            <w:pPr>
              <w:jc w:val="both"/>
              <w:rPr>
                <w:rFonts w:cs="Arial"/>
                <w:sz w:val="22"/>
                <w:szCs w:val="22"/>
              </w:rPr>
            </w:pPr>
            <w:r w:rsidRPr="007F3D03">
              <w:rPr>
                <w:rFonts w:cs="Arial"/>
                <w:sz w:val="22"/>
                <w:szCs w:val="22"/>
              </w:rPr>
              <w:t>OECD 308</w:t>
            </w:r>
          </w:p>
        </w:tc>
        <w:tc>
          <w:tcPr>
            <w:tcW w:w="2630" w:type="dxa"/>
            <w:gridSpan w:val="3"/>
          </w:tcPr>
          <w:p w14:paraId="24695DE6" w14:textId="77777777" w:rsidR="002A1367" w:rsidRPr="007F3D03" w:rsidRDefault="002A1367" w:rsidP="002A1367">
            <w:pPr>
              <w:jc w:val="both"/>
              <w:rPr>
                <w:rFonts w:cs="Arial"/>
                <w:sz w:val="22"/>
                <w:szCs w:val="22"/>
                <w:lang w:val="en-GB"/>
              </w:rPr>
            </w:pPr>
            <w:r w:rsidRPr="007F3D03">
              <w:rPr>
                <w:rFonts w:cs="Arial"/>
                <w:sz w:val="22"/>
                <w:szCs w:val="22"/>
                <w:lang w:val="en-GB"/>
              </w:rPr>
              <w:t>DT</w:t>
            </w:r>
            <w:r w:rsidRPr="007F3D03">
              <w:rPr>
                <w:rFonts w:cs="Arial"/>
                <w:sz w:val="22"/>
                <w:szCs w:val="22"/>
                <w:vertAlign w:val="subscript"/>
                <w:lang w:val="en-GB"/>
              </w:rPr>
              <w:t xml:space="preserve">50, water </w:t>
            </w:r>
            <w:r w:rsidRPr="007F3D03">
              <w:rPr>
                <w:rFonts w:cs="Arial"/>
                <w:sz w:val="22"/>
                <w:szCs w:val="22"/>
                <w:lang w:val="en-GB"/>
              </w:rPr>
              <w:t>=</w:t>
            </w:r>
          </w:p>
          <w:p w14:paraId="7943FFDE" w14:textId="77777777" w:rsidR="002A1367" w:rsidRPr="007F3D03" w:rsidRDefault="002A1367" w:rsidP="002A1367">
            <w:pPr>
              <w:jc w:val="both"/>
              <w:rPr>
                <w:rFonts w:cs="Arial"/>
                <w:sz w:val="22"/>
                <w:szCs w:val="22"/>
                <w:lang w:val="en-GB"/>
              </w:rPr>
            </w:pPr>
            <w:r w:rsidRPr="007F3D03">
              <w:rPr>
                <w:rFonts w:cs="Arial"/>
                <w:sz w:val="22"/>
                <w:szCs w:val="22"/>
                <w:lang w:val="en-GB"/>
              </w:rPr>
              <w:t>DT</w:t>
            </w:r>
            <w:r w:rsidRPr="007F3D03">
              <w:rPr>
                <w:rFonts w:cs="Arial"/>
                <w:sz w:val="22"/>
                <w:szCs w:val="22"/>
                <w:vertAlign w:val="subscript"/>
                <w:lang w:val="en-GB"/>
              </w:rPr>
              <w:t xml:space="preserve">50, sediment </w:t>
            </w:r>
            <w:r w:rsidRPr="007F3D03">
              <w:rPr>
                <w:rFonts w:cs="Arial"/>
                <w:sz w:val="22"/>
                <w:szCs w:val="22"/>
                <w:lang w:val="en-GB"/>
              </w:rPr>
              <w:t>=</w:t>
            </w:r>
          </w:p>
          <w:p w14:paraId="40BBD425" w14:textId="77777777" w:rsidR="002A1367" w:rsidRPr="007F3D03" w:rsidRDefault="002A1367" w:rsidP="002A1367">
            <w:pPr>
              <w:jc w:val="both"/>
              <w:rPr>
                <w:rFonts w:cs="Arial"/>
                <w:sz w:val="22"/>
                <w:szCs w:val="22"/>
                <w:lang w:val="en-GB"/>
              </w:rPr>
            </w:pPr>
            <w:r w:rsidRPr="007F3D03">
              <w:rPr>
                <w:rFonts w:cs="Arial"/>
                <w:sz w:val="22"/>
                <w:szCs w:val="22"/>
                <w:lang w:val="en-GB"/>
              </w:rPr>
              <w:t>DT</w:t>
            </w:r>
            <w:r w:rsidRPr="007F3D03">
              <w:rPr>
                <w:rFonts w:cs="Arial"/>
                <w:sz w:val="22"/>
                <w:szCs w:val="22"/>
                <w:vertAlign w:val="subscript"/>
                <w:lang w:val="en-GB"/>
              </w:rPr>
              <w:t xml:space="preserve">50, whole system </w:t>
            </w:r>
            <w:r w:rsidRPr="007F3D03">
              <w:rPr>
                <w:rFonts w:cs="Arial"/>
                <w:sz w:val="22"/>
                <w:szCs w:val="22"/>
                <w:lang w:val="en-GB"/>
              </w:rPr>
              <w:t>=</w:t>
            </w:r>
          </w:p>
          <w:p w14:paraId="00C669E2" w14:textId="77777777" w:rsidR="002A1367" w:rsidRPr="007F3D03" w:rsidRDefault="002A1367" w:rsidP="002A1367">
            <w:pPr>
              <w:jc w:val="both"/>
              <w:rPr>
                <w:rFonts w:cs="Arial"/>
                <w:sz w:val="22"/>
                <w:szCs w:val="22"/>
              </w:rPr>
            </w:pPr>
            <w:r w:rsidRPr="007F3D03">
              <w:rPr>
                <w:rFonts w:cs="Arial"/>
                <w:sz w:val="22"/>
                <w:szCs w:val="22"/>
              </w:rPr>
              <w:t>% shifting to sediment =</w:t>
            </w:r>
          </w:p>
        </w:tc>
        <w:tc>
          <w:tcPr>
            <w:tcW w:w="1870" w:type="dxa"/>
          </w:tcPr>
          <w:p w14:paraId="56D8BFCB" w14:textId="77777777" w:rsidR="002A1367" w:rsidRPr="007F3D03" w:rsidRDefault="002A1367" w:rsidP="002A1367">
            <w:pPr>
              <w:jc w:val="both"/>
              <w:rPr>
                <w:rFonts w:cs="Arial"/>
                <w:sz w:val="22"/>
                <w:szCs w:val="22"/>
                <w:lang w:val="en-GB"/>
              </w:rPr>
            </w:pPr>
            <w:r w:rsidRPr="007F3D03">
              <w:rPr>
                <w:rFonts w:cs="Arial"/>
                <w:sz w:val="22"/>
                <w:szCs w:val="22"/>
                <w:lang w:val="en-GB"/>
              </w:rPr>
              <w:t>Not required if readily biodegradable</w:t>
            </w:r>
          </w:p>
        </w:tc>
      </w:tr>
      <w:tr w:rsidR="002A1367" w:rsidRPr="00AF2F66" w14:paraId="5A6AC1A5" w14:textId="77777777" w:rsidTr="002A1367">
        <w:tc>
          <w:tcPr>
            <w:tcW w:w="9460" w:type="dxa"/>
            <w:gridSpan w:val="6"/>
            <w:shd w:val="pct10" w:color="auto" w:fill="auto"/>
          </w:tcPr>
          <w:p w14:paraId="1D081718" w14:textId="77777777" w:rsidR="002A1367" w:rsidRPr="007F3D03" w:rsidRDefault="002A1367" w:rsidP="002A1367">
            <w:pPr>
              <w:jc w:val="both"/>
              <w:rPr>
                <w:rFonts w:cs="Arial"/>
                <w:sz w:val="22"/>
                <w:szCs w:val="22"/>
              </w:rPr>
            </w:pPr>
            <w:r w:rsidRPr="007F3D03">
              <w:rPr>
                <w:rFonts w:cs="Arial"/>
                <w:b/>
                <w:i/>
                <w:sz w:val="22"/>
                <w:szCs w:val="22"/>
              </w:rPr>
              <w:t xml:space="preserve">Phase IIa Effect studies </w:t>
            </w:r>
          </w:p>
        </w:tc>
      </w:tr>
      <w:tr w:rsidR="002A1367" w:rsidRPr="00AF2F66" w14:paraId="49E5C45D" w14:textId="77777777" w:rsidTr="002A1367">
        <w:trPr>
          <w:trHeight w:val="240"/>
        </w:trPr>
        <w:tc>
          <w:tcPr>
            <w:tcW w:w="2970" w:type="dxa"/>
          </w:tcPr>
          <w:p w14:paraId="4C93AD2F" w14:textId="77777777" w:rsidR="002A1367" w:rsidRPr="007F3D03" w:rsidRDefault="002A1367" w:rsidP="002A1367">
            <w:pPr>
              <w:jc w:val="both"/>
              <w:rPr>
                <w:rFonts w:cs="Arial"/>
                <w:sz w:val="22"/>
                <w:szCs w:val="22"/>
              </w:rPr>
            </w:pPr>
            <w:r w:rsidRPr="007F3D03">
              <w:rPr>
                <w:rFonts w:cs="Arial"/>
                <w:b/>
                <w:sz w:val="22"/>
                <w:szCs w:val="22"/>
              </w:rPr>
              <w:t xml:space="preserve">Study type </w:t>
            </w:r>
          </w:p>
        </w:tc>
        <w:tc>
          <w:tcPr>
            <w:tcW w:w="1990" w:type="dxa"/>
          </w:tcPr>
          <w:p w14:paraId="5867C089" w14:textId="77777777" w:rsidR="002A1367" w:rsidRPr="007F3D03" w:rsidRDefault="002A1367" w:rsidP="002A1367">
            <w:pPr>
              <w:jc w:val="both"/>
              <w:rPr>
                <w:rFonts w:cs="Arial"/>
                <w:b/>
                <w:sz w:val="22"/>
                <w:szCs w:val="22"/>
              </w:rPr>
            </w:pPr>
            <w:r w:rsidRPr="007F3D03">
              <w:rPr>
                <w:rFonts w:cs="Arial"/>
                <w:b/>
                <w:sz w:val="22"/>
                <w:szCs w:val="22"/>
              </w:rPr>
              <w:t>Test protocol</w:t>
            </w:r>
          </w:p>
        </w:tc>
        <w:tc>
          <w:tcPr>
            <w:tcW w:w="1200" w:type="dxa"/>
          </w:tcPr>
          <w:p w14:paraId="1F522728" w14:textId="77777777" w:rsidR="002A1367" w:rsidRPr="007F3D03" w:rsidRDefault="002A1367" w:rsidP="002A1367">
            <w:pPr>
              <w:jc w:val="both"/>
              <w:rPr>
                <w:rFonts w:cs="Arial"/>
                <w:sz w:val="22"/>
                <w:szCs w:val="22"/>
              </w:rPr>
            </w:pPr>
            <w:r w:rsidRPr="007F3D03">
              <w:rPr>
                <w:rFonts w:cs="Arial"/>
                <w:b/>
                <w:sz w:val="22"/>
                <w:szCs w:val="22"/>
              </w:rPr>
              <w:t>Endpoint</w:t>
            </w:r>
          </w:p>
        </w:tc>
        <w:tc>
          <w:tcPr>
            <w:tcW w:w="770" w:type="dxa"/>
          </w:tcPr>
          <w:p w14:paraId="2DB4E5C6" w14:textId="77777777" w:rsidR="002A1367" w:rsidRPr="007F3D03" w:rsidRDefault="002A1367" w:rsidP="002A1367">
            <w:pPr>
              <w:jc w:val="both"/>
              <w:rPr>
                <w:rFonts w:cs="Arial"/>
                <w:b/>
                <w:sz w:val="22"/>
                <w:szCs w:val="22"/>
              </w:rPr>
            </w:pPr>
            <w:r w:rsidRPr="007F3D03">
              <w:rPr>
                <w:rFonts w:cs="Arial"/>
                <w:b/>
                <w:sz w:val="22"/>
                <w:szCs w:val="22"/>
              </w:rPr>
              <w:t>value</w:t>
            </w:r>
          </w:p>
        </w:tc>
        <w:tc>
          <w:tcPr>
            <w:tcW w:w="660" w:type="dxa"/>
          </w:tcPr>
          <w:p w14:paraId="0FDFB845" w14:textId="77777777" w:rsidR="002A1367" w:rsidRPr="007F3D03" w:rsidRDefault="002A1367" w:rsidP="002A1367">
            <w:pPr>
              <w:jc w:val="both"/>
              <w:rPr>
                <w:rFonts w:cs="Arial"/>
                <w:b/>
                <w:sz w:val="22"/>
                <w:szCs w:val="22"/>
              </w:rPr>
            </w:pPr>
            <w:r w:rsidRPr="007F3D03">
              <w:rPr>
                <w:rFonts w:cs="Arial"/>
                <w:b/>
                <w:sz w:val="22"/>
                <w:szCs w:val="22"/>
              </w:rPr>
              <w:t>Unit</w:t>
            </w:r>
          </w:p>
        </w:tc>
        <w:tc>
          <w:tcPr>
            <w:tcW w:w="1870" w:type="dxa"/>
          </w:tcPr>
          <w:p w14:paraId="14ACF2A8" w14:textId="77777777" w:rsidR="002A1367" w:rsidRPr="007F3D03" w:rsidRDefault="002A1367" w:rsidP="002A1367">
            <w:pPr>
              <w:jc w:val="both"/>
              <w:rPr>
                <w:rFonts w:cs="Arial"/>
                <w:b/>
                <w:sz w:val="22"/>
                <w:szCs w:val="22"/>
              </w:rPr>
            </w:pPr>
            <w:r w:rsidRPr="007F3D03">
              <w:rPr>
                <w:rFonts w:cs="Arial"/>
                <w:b/>
                <w:sz w:val="22"/>
                <w:szCs w:val="22"/>
              </w:rPr>
              <w:t>Remarks</w:t>
            </w:r>
          </w:p>
        </w:tc>
      </w:tr>
      <w:tr w:rsidR="002A1367" w:rsidRPr="00AF2F66" w14:paraId="5B428473" w14:textId="77777777" w:rsidTr="002A1367">
        <w:tc>
          <w:tcPr>
            <w:tcW w:w="2970" w:type="dxa"/>
          </w:tcPr>
          <w:p w14:paraId="0EAAF982" w14:textId="77777777" w:rsidR="002A1367" w:rsidRPr="007F3D03" w:rsidRDefault="002A1367" w:rsidP="002A1367">
            <w:pPr>
              <w:jc w:val="both"/>
              <w:rPr>
                <w:rFonts w:cs="Arial"/>
                <w:sz w:val="22"/>
                <w:szCs w:val="22"/>
                <w:lang w:val="en-GB"/>
              </w:rPr>
            </w:pPr>
            <w:r w:rsidRPr="007F3D03">
              <w:rPr>
                <w:rFonts w:cs="Arial"/>
                <w:sz w:val="22"/>
                <w:szCs w:val="22"/>
                <w:lang w:val="en-GB"/>
              </w:rPr>
              <w:t>Algae, Growth Inhibition Test/</w:t>
            </w:r>
            <w:r w:rsidRPr="007F3D03">
              <w:rPr>
                <w:rFonts w:cs="Arial"/>
                <w:i/>
                <w:sz w:val="22"/>
                <w:szCs w:val="22"/>
                <w:lang w:val="en-GB"/>
              </w:rPr>
              <w:t>Species</w:t>
            </w:r>
            <w:r w:rsidRPr="007F3D03">
              <w:rPr>
                <w:rFonts w:cs="Arial"/>
                <w:sz w:val="22"/>
                <w:szCs w:val="22"/>
                <w:lang w:val="en-GB"/>
              </w:rPr>
              <w:t xml:space="preserve"> </w:t>
            </w:r>
          </w:p>
        </w:tc>
        <w:tc>
          <w:tcPr>
            <w:tcW w:w="1990" w:type="dxa"/>
          </w:tcPr>
          <w:p w14:paraId="50329BE9" w14:textId="77777777" w:rsidR="002A1367" w:rsidRPr="007F3D03" w:rsidRDefault="002A1367" w:rsidP="002A1367">
            <w:pPr>
              <w:jc w:val="both"/>
              <w:rPr>
                <w:rFonts w:cs="Arial"/>
                <w:sz w:val="22"/>
                <w:szCs w:val="22"/>
                <w:vertAlign w:val="subscript"/>
              </w:rPr>
            </w:pPr>
            <w:r w:rsidRPr="007F3D03">
              <w:rPr>
                <w:rFonts w:cs="Arial"/>
                <w:sz w:val="22"/>
                <w:szCs w:val="22"/>
              </w:rPr>
              <w:t>OECD 201</w:t>
            </w:r>
          </w:p>
        </w:tc>
        <w:tc>
          <w:tcPr>
            <w:tcW w:w="1200" w:type="dxa"/>
          </w:tcPr>
          <w:p w14:paraId="40940F83" w14:textId="77777777" w:rsidR="002A1367" w:rsidRPr="007F3D03" w:rsidRDefault="002A1367" w:rsidP="002A1367">
            <w:pPr>
              <w:jc w:val="both"/>
              <w:rPr>
                <w:rFonts w:cs="Arial"/>
                <w:sz w:val="22"/>
                <w:szCs w:val="22"/>
              </w:rPr>
            </w:pPr>
            <w:r w:rsidRPr="007F3D03">
              <w:rPr>
                <w:rFonts w:cs="Arial"/>
                <w:sz w:val="22"/>
                <w:szCs w:val="22"/>
              </w:rPr>
              <w:t>NOEC</w:t>
            </w:r>
          </w:p>
        </w:tc>
        <w:tc>
          <w:tcPr>
            <w:tcW w:w="770" w:type="dxa"/>
          </w:tcPr>
          <w:p w14:paraId="0B23F494" w14:textId="77777777" w:rsidR="002A1367" w:rsidRPr="007F3D03" w:rsidRDefault="002A1367" w:rsidP="002A1367">
            <w:pPr>
              <w:jc w:val="both"/>
              <w:rPr>
                <w:rFonts w:cs="Arial"/>
                <w:sz w:val="22"/>
                <w:szCs w:val="22"/>
              </w:rPr>
            </w:pPr>
          </w:p>
        </w:tc>
        <w:tc>
          <w:tcPr>
            <w:tcW w:w="660" w:type="dxa"/>
          </w:tcPr>
          <w:p w14:paraId="7D6A7906" w14:textId="77777777" w:rsidR="002A1367" w:rsidRPr="007F3D03" w:rsidRDefault="002A1367" w:rsidP="002A1367">
            <w:pPr>
              <w:jc w:val="both"/>
              <w:rPr>
                <w:rFonts w:cs="Arial"/>
                <w:sz w:val="22"/>
                <w:szCs w:val="22"/>
              </w:rPr>
            </w:pPr>
            <w:r w:rsidRPr="007F3D03">
              <w:rPr>
                <w:rFonts w:cs="Arial"/>
                <w:sz w:val="22"/>
                <w:szCs w:val="22"/>
              </w:rPr>
              <w:t>µg/L</w:t>
            </w:r>
          </w:p>
        </w:tc>
        <w:tc>
          <w:tcPr>
            <w:tcW w:w="1870" w:type="dxa"/>
          </w:tcPr>
          <w:p w14:paraId="78B1E246" w14:textId="77777777" w:rsidR="002A1367" w:rsidRPr="007F3D03" w:rsidRDefault="002A1367" w:rsidP="002A1367">
            <w:pPr>
              <w:jc w:val="both"/>
              <w:rPr>
                <w:rFonts w:cs="Arial"/>
                <w:sz w:val="22"/>
                <w:szCs w:val="22"/>
              </w:rPr>
            </w:pPr>
            <w:r w:rsidRPr="007F3D03">
              <w:rPr>
                <w:rFonts w:cs="Arial"/>
                <w:sz w:val="22"/>
                <w:szCs w:val="22"/>
              </w:rPr>
              <w:t>species</w:t>
            </w:r>
          </w:p>
        </w:tc>
      </w:tr>
      <w:tr w:rsidR="002A1367" w:rsidRPr="00AF2F66" w14:paraId="11996F8A" w14:textId="77777777" w:rsidTr="002A1367">
        <w:tc>
          <w:tcPr>
            <w:tcW w:w="2970" w:type="dxa"/>
          </w:tcPr>
          <w:p w14:paraId="21E014B5" w14:textId="77777777" w:rsidR="002A1367" w:rsidRPr="007F3D03" w:rsidRDefault="002A1367" w:rsidP="002A1367">
            <w:pPr>
              <w:jc w:val="both"/>
              <w:rPr>
                <w:rFonts w:cs="Arial"/>
                <w:sz w:val="22"/>
                <w:szCs w:val="22"/>
              </w:rPr>
            </w:pPr>
            <w:r w:rsidRPr="007F3D03">
              <w:rPr>
                <w:rFonts w:cs="Arial"/>
                <w:i/>
                <w:sz w:val="22"/>
                <w:szCs w:val="22"/>
              </w:rPr>
              <w:t xml:space="preserve">Daphnia </w:t>
            </w:r>
            <w:r w:rsidRPr="007F3D03">
              <w:rPr>
                <w:rFonts w:cs="Arial"/>
                <w:sz w:val="22"/>
                <w:szCs w:val="22"/>
              </w:rPr>
              <w:t>sp</w:t>
            </w:r>
            <w:r w:rsidRPr="007F3D03">
              <w:rPr>
                <w:rFonts w:cs="Arial"/>
                <w:i/>
                <w:sz w:val="22"/>
                <w:szCs w:val="22"/>
              </w:rPr>
              <w:t>.</w:t>
            </w:r>
            <w:r w:rsidRPr="007F3D03">
              <w:rPr>
                <w:rFonts w:cs="Arial"/>
                <w:sz w:val="22"/>
                <w:szCs w:val="22"/>
              </w:rPr>
              <w:t xml:space="preserve"> Reproduction Test </w:t>
            </w:r>
          </w:p>
        </w:tc>
        <w:tc>
          <w:tcPr>
            <w:tcW w:w="1990" w:type="dxa"/>
          </w:tcPr>
          <w:p w14:paraId="2C8730EE" w14:textId="77777777" w:rsidR="002A1367" w:rsidRPr="007F3D03" w:rsidRDefault="002A1367" w:rsidP="002A1367">
            <w:pPr>
              <w:jc w:val="both"/>
              <w:rPr>
                <w:rFonts w:cs="Arial"/>
                <w:sz w:val="22"/>
                <w:szCs w:val="22"/>
              </w:rPr>
            </w:pPr>
            <w:r w:rsidRPr="007F3D03">
              <w:rPr>
                <w:rFonts w:cs="Arial"/>
                <w:sz w:val="22"/>
                <w:szCs w:val="22"/>
              </w:rPr>
              <w:t>OECD 211</w:t>
            </w:r>
          </w:p>
        </w:tc>
        <w:tc>
          <w:tcPr>
            <w:tcW w:w="1200" w:type="dxa"/>
          </w:tcPr>
          <w:p w14:paraId="596CF7BF" w14:textId="77777777" w:rsidR="002A1367" w:rsidRPr="007F3D03" w:rsidRDefault="002A1367" w:rsidP="002A1367">
            <w:pPr>
              <w:jc w:val="both"/>
              <w:rPr>
                <w:rFonts w:cs="Arial"/>
                <w:sz w:val="22"/>
                <w:szCs w:val="22"/>
              </w:rPr>
            </w:pPr>
            <w:r w:rsidRPr="007F3D03">
              <w:rPr>
                <w:rFonts w:cs="Arial"/>
                <w:sz w:val="22"/>
                <w:szCs w:val="22"/>
              </w:rPr>
              <w:t>NOEC</w:t>
            </w:r>
          </w:p>
        </w:tc>
        <w:tc>
          <w:tcPr>
            <w:tcW w:w="770" w:type="dxa"/>
          </w:tcPr>
          <w:p w14:paraId="446939B2" w14:textId="77777777" w:rsidR="002A1367" w:rsidRPr="007F3D03" w:rsidRDefault="002A1367" w:rsidP="002A1367">
            <w:pPr>
              <w:jc w:val="both"/>
              <w:rPr>
                <w:rFonts w:cs="Arial"/>
                <w:sz w:val="22"/>
                <w:szCs w:val="22"/>
              </w:rPr>
            </w:pPr>
          </w:p>
        </w:tc>
        <w:tc>
          <w:tcPr>
            <w:tcW w:w="660" w:type="dxa"/>
          </w:tcPr>
          <w:p w14:paraId="13D73D4E" w14:textId="77777777" w:rsidR="002A1367" w:rsidRPr="007F3D03" w:rsidRDefault="002A1367" w:rsidP="002A1367">
            <w:pPr>
              <w:jc w:val="both"/>
              <w:rPr>
                <w:rFonts w:cs="Arial"/>
                <w:sz w:val="22"/>
                <w:szCs w:val="22"/>
              </w:rPr>
            </w:pPr>
            <w:r w:rsidRPr="007F3D03">
              <w:rPr>
                <w:rFonts w:cs="Arial"/>
                <w:sz w:val="22"/>
                <w:szCs w:val="22"/>
              </w:rPr>
              <w:t>µg/L</w:t>
            </w:r>
          </w:p>
        </w:tc>
        <w:tc>
          <w:tcPr>
            <w:tcW w:w="1870" w:type="dxa"/>
          </w:tcPr>
          <w:p w14:paraId="4357926E" w14:textId="77777777" w:rsidR="002A1367" w:rsidRPr="007F3D03" w:rsidRDefault="002A1367" w:rsidP="002A1367">
            <w:pPr>
              <w:jc w:val="both"/>
              <w:rPr>
                <w:rFonts w:cs="Arial"/>
                <w:b/>
                <w:sz w:val="22"/>
                <w:szCs w:val="22"/>
              </w:rPr>
            </w:pPr>
          </w:p>
        </w:tc>
      </w:tr>
      <w:tr w:rsidR="002A1367" w:rsidRPr="00AF2F66" w14:paraId="6E712612" w14:textId="77777777" w:rsidTr="002A1367">
        <w:tc>
          <w:tcPr>
            <w:tcW w:w="2970" w:type="dxa"/>
          </w:tcPr>
          <w:p w14:paraId="4658B1FC" w14:textId="77777777" w:rsidR="002A1367" w:rsidRPr="007F3D03" w:rsidRDefault="002A1367" w:rsidP="002A1367">
            <w:pPr>
              <w:jc w:val="both"/>
              <w:rPr>
                <w:rFonts w:cs="Arial"/>
                <w:sz w:val="22"/>
                <w:szCs w:val="22"/>
                <w:lang w:val="en-GB"/>
              </w:rPr>
            </w:pPr>
            <w:r w:rsidRPr="007F3D03">
              <w:rPr>
                <w:rFonts w:cs="Arial"/>
                <w:sz w:val="22"/>
                <w:szCs w:val="22"/>
                <w:lang w:val="en-GB"/>
              </w:rPr>
              <w:t>Fish, Early Life Stage Toxicity Test/</w:t>
            </w:r>
            <w:r w:rsidRPr="007F3D03">
              <w:rPr>
                <w:rFonts w:cs="Arial"/>
                <w:i/>
                <w:sz w:val="22"/>
                <w:szCs w:val="22"/>
                <w:lang w:val="en-GB"/>
              </w:rPr>
              <w:t>Species</w:t>
            </w:r>
            <w:r w:rsidRPr="007F3D03">
              <w:rPr>
                <w:rFonts w:cs="Arial"/>
                <w:sz w:val="22"/>
                <w:szCs w:val="22"/>
                <w:lang w:val="en-GB"/>
              </w:rPr>
              <w:t xml:space="preserve"> </w:t>
            </w:r>
          </w:p>
        </w:tc>
        <w:tc>
          <w:tcPr>
            <w:tcW w:w="1990" w:type="dxa"/>
          </w:tcPr>
          <w:p w14:paraId="53B0FADF" w14:textId="77777777" w:rsidR="002A1367" w:rsidRPr="007F3D03" w:rsidRDefault="002A1367" w:rsidP="002A1367">
            <w:pPr>
              <w:jc w:val="both"/>
              <w:rPr>
                <w:rFonts w:cs="Arial"/>
                <w:sz w:val="22"/>
                <w:szCs w:val="22"/>
                <w:vertAlign w:val="subscript"/>
              </w:rPr>
            </w:pPr>
            <w:r w:rsidRPr="007F3D03">
              <w:rPr>
                <w:rFonts w:cs="Arial"/>
                <w:sz w:val="22"/>
                <w:szCs w:val="22"/>
              </w:rPr>
              <w:t>OECD 210</w:t>
            </w:r>
          </w:p>
        </w:tc>
        <w:tc>
          <w:tcPr>
            <w:tcW w:w="1200" w:type="dxa"/>
          </w:tcPr>
          <w:p w14:paraId="47950D2F" w14:textId="77777777" w:rsidR="002A1367" w:rsidRPr="007F3D03" w:rsidRDefault="002A1367" w:rsidP="002A1367">
            <w:pPr>
              <w:jc w:val="both"/>
              <w:rPr>
                <w:rFonts w:cs="Arial"/>
                <w:sz w:val="22"/>
                <w:szCs w:val="22"/>
              </w:rPr>
            </w:pPr>
            <w:r w:rsidRPr="007F3D03">
              <w:rPr>
                <w:rFonts w:cs="Arial"/>
                <w:sz w:val="22"/>
                <w:szCs w:val="22"/>
              </w:rPr>
              <w:t>NOEC</w:t>
            </w:r>
          </w:p>
        </w:tc>
        <w:tc>
          <w:tcPr>
            <w:tcW w:w="770" w:type="dxa"/>
          </w:tcPr>
          <w:p w14:paraId="3C27AB8D" w14:textId="77777777" w:rsidR="002A1367" w:rsidRPr="007F3D03" w:rsidRDefault="002A1367" w:rsidP="002A1367">
            <w:pPr>
              <w:jc w:val="both"/>
              <w:rPr>
                <w:rFonts w:cs="Arial"/>
                <w:sz w:val="22"/>
                <w:szCs w:val="22"/>
              </w:rPr>
            </w:pPr>
          </w:p>
        </w:tc>
        <w:tc>
          <w:tcPr>
            <w:tcW w:w="660" w:type="dxa"/>
          </w:tcPr>
          <w:p w14:paraId="58ED1424" w14:textId="77777777" w:rsidR="002A1367" w:rsidRPr="007F3D03" w:rsidRDefault="002A1367" w:rsidP="002A1367">
            <w:pPr>
              <w:jc w:val="both"/>
              <w:rPr>
                <w:rFonts w:cs="Arial"/>
                <w:sz w:val="22"/>
                <w:szCs w:val="22"/>
              </w:rPr>
            </w:pPr>
            <w:r w:rsidRPr="007F3D03">
              <w:rPr>
                <w:rFonts w:cs="Arial"/>
                <w:sz w:val="22"/>
                <w:szCs w:val="22"/>
              </w:rPr>
              <w:t>µg/L</w:t>
            </w:r>
          </w:p>
        </w:tc>
        <w:tc>
          <w:tcPr>
            <w:tcW w:w="1870" w:type="dxa"/>
          </w:tcPr>
          <w:p w14:paraId="1A2A93B4" w14:textId="77777777" w:rsidR="002A1367" w:rsidRPr="007F3D03" w:rsidRDefault="002A1367" w:rsidP="002A1367">
            <w:pPr>
              <w:jc w:val="both"/>
              <w:rPr>
                <w:rFonts w:cs="Arial"/>
                <w:sz w:val="22"/>
                <w:szCs w:val="22"/>
              </w:rPr>
            </w:pPr>
            <w:r w:rsidRPr="007F3D03">
              <w:rPr>
                <w:rFonts w:cs="Arial"/>
                <w:sz w:val="22"/>
                <w:szCs w:val="22"/>
              </w:rPr>
              <w:t>species</w:t>
            </w:r>
          </w:p>
        </w:tc>
      </w:tr>
      <w:tr w:rsidR="002A1367" w:rsidRPr="00AF2F66" w14:paraId="539FB7D6" w14:textId="77777777" w:rsidTr="002A1367">
        <w:tc>
          <w:tcPr>
            <w:tcW w:w="2970" w:type="dxa"/>
          </w:tcPr>
          <w:p w14:paraId="05CE7DE6" w14:textId="77777777" w:rsidR="002A1367" w:rsidRPr="007F3D03" w:rsidRDefault="002A1367" w:rsidP="002A1367">
            <w:pPr>
              <w:jc w:val="both"/>
              <w:rPr>
                <w:rFonts w:cs="Arial"/>
                <w:sz w:val="22"/>
                <w:szCs w:val="22"/>
                <w:lang w:val="en-GB"/>
              </w:rPr>
            </w:pPr>
            <w:r w:rsidRPr="007F3D03">
              <w:rPr>
                <w:rFonts w:cs="Arial"/>
                <w:sz w:val="22"/>
                <w:szCs w:val="22"/>
                <w:lang w:val="en-GB"/>
              </w:rPr>
              <w:t xml:space="preserve">Activated Sludge, Respiration Inhibition Test </w:t>
            </w:r>
          </w:p>
        </w:tc>
        <w:tc>
          <w:tcPr>
            <w:tcW w:w="1990" w:type="dxa"/>
          </w:tcPr>
          <w:p w14:paraId="5DC08FAF" w14:textId="77777777" w:rsidR="002A1367" w:rsidRPr="007F3D03" w:rsidRDefault="002A1367" w:rsidP="002A1367">
            <w:pPr>
              <w:jc w:val="both"/>
              <w:rPr>
                <w:rFonts w:cs="Arial"/>
                <w:sz w:val="22"/>
                <w:szCs w:val="22"/>
                <w:vertAlign w:val="subscript"/>
              </w:rPr>
            </w:pPr>
            <w:r w:rsidRPr="007F3D03">
              <w:rPr>
                <w:rFonts w:cs="Arial"/>
                <w:sz w:val="22"/>
                <w:szCs w:val="22"/>
              </w:rPr>
              <w:t>OECD 209</w:t>
            </w:r>
          </w:p>
        </w:tc>
        <w:tc>
          <w:tcPr>
            <w:tcW w:w="1200" w:type="dxa"/>
          </w:tcPr>
          <w:p w14:paraId="3F551014" w14:textId="77777777" w:rsidR="002A1367" w:rsidRPr="007F3D03" w:rsidRDefault="002A1367" w:rsidP="002A1367">
            <w:pPr>
              <w:jc w:val="both"/>
              <w:rPr>
                <w:rFonts w:cs="Arial"/>
                <w:sz w:val="22"/>
                <w:szCs w:val="22"/>
              </w:rPr>
            </w:pPr>
            <w:r w:rsidRPr="007F3D03">
              <w:rPr>
                <w:rFonts w:cs="Arial"/>
                <w:sz w:val="22"/>
                <w:szCs w:val="22"/>
              </w:rPr>
              <w:t>EC</w:t>
            </w:r>
          </w:p>
        </w:tc>
        <w:tc>
          <w:tcPr>
            <w:tcW w:w="770" w:type="dxa"/>
          </w:tcPr>
          <w:p w14:paraId="3D56B17F" w14:textId="77777777" w:rsidR="002A1367" w:rsidRPr="007F3D03" w:rsidRDefault="002A1367" w:rsidP="002A1367">
            <w:pPr>
              <w:jc w:val="both"/>
              <w:rPr>
                <w:rFonts w:cs="Arial"/>
                <w:sz w:val="22"/>
                <w:szCs w:val="22"/>
              </w:rPr>
            </w:pPr>
          </w:p>
        </w:tc>
        <w:tc>
          <w:tcPr>
            <w:tcW w:w="660" w:type="dxa"/>
          </w:tcPr>
          <w:p w14:paraId="41E433FF" w14:textId="77777777" w:rsidR="002A1367" w:rsidRPr="007F3D03" w:rsidRDefault="002A1367" w:rsidP="002A1367">
            <w:pPr>
              <w:jc w:val="both"/>
              <w:rPr>
                <w:rFonts w:cs="Arial"/>
                <w:sz w:val="22"/>
                <w:szCs w:val="22"/>
              </w:rPr>
            </w:pPr>
            <w:r w:rsidRPr="007F3D03">
              <w:rPr>
                <w:rFonts w:cs="Arial"/>
                <w:sz w:val="22"/>
                <w:szCs w:val="22"/>
              </w:rPr>
              <w:t>µg/L</w:t>
            </w:r>
          </w:p>
        </w:tc>
        <w:tc>
          <w:tcPr>
            <w:tcW w:w="1870" w:type="dxa"/>
          </w:tcPr>
          <w:p w14:paraId="6AAB95D3" w14:textId="77777777" w:rsidR="002A1367" w:rsidRPr="007F3D03" w:rsidRDefault="002A1367" w:rsidP="002A1367">
            <w:pPr>
              <w:jc w:val="both"/>
              <w:rPr>
                <w:rFonts w:cs="Arial"/>
                <w:sz w:val="22"/>
                <w:szCs w:val="22"/>
              </w:rPr>
            </w:pPr>
          </w:p>
        </w:tc>
      </w:tr>
      <w:tr w:rsidR="002A1367" w:rsidRPr="00AF2F66" w14:paraId="42DD9C86" w14:textId="77777777" w:rsidTr="002A1367">
        <w:tc>
          <w:tcPr>
            <w:tcW w:w="9460" w:type="dxa"/>
            <w:gridSpan w:val="6"/>
          </w:tcPr>
          <w:p w14:paraId="315C7412" w14:textId="77777777" w:rsidR="002A1367" w:rsidRPr="007F3D03" w:rsidRDefault="002A1367" w:rsidP="002A1367">
            <w:pPr>
              <w:jc w:val="both"/>
              <w:rPr>
                <w:rFonts w:cs="Arial"/>
                <w:sz w:val="22"/>
                <w:szCs w:val="22"/>
              </w:rPr>
            </w:pPr>
            <w:r w:rsidRPr="007F3D03">
              <w:rPr>
                <w:rFonts w:cs="Arial"/>
                <w:b/>
                <w:i/>
                <w:sz w:val="22"/>
                <w:szCs w:val="22"/>
              </w:rPr>
              <w:t>Phase IIb Studies</w:t>
            </w:r>
          </w:p>
        </w:tc>
      </w:tr>
      <w:tr w:rsidR="002A1367" w:rsidRPr="00AF2F66" w14:paraId="4C7B620E" w14:textId="77777777" w:rsidTr="002A1367">
        <w:tc>
          <w:tcPr>
            <w:tcW w:w="2970" w:type="dxa"/>
          </w:tcPr>
          <w:p w14:paraId="4ACA8D2E" w14:textId="77777777" w:rsidR="002A1367" w:rsidRPr="007F3D03" w:rsidRDefault="002A1367" w:rsidP="002A1367">
            <w:pPr>
              <w:jc w:val="both"/>
              <w:rPr>
                <w:rFonts w:cs="Arial"/>
                <w:sz w:val="22"/>
                <w:szCs w:val="22"/>
              </w:rPr>
            </w:pPr>
            <w:r w:rsidRPr="007F3D03">
              <w:rPr>
                <w:rFonts w:cs="Arial"/>
                <w:sz w:val="22"/>
                <w:szCs w:val="22"/>
              </w:rPr>
              <w:t>Bioaccumulation</w:t>
            </w:r>
          </w:p>
          <w:p w14:paraId="57970902" w14:textId="77777777" w:rsidR="002A1367" w:rsidRPr="007F3D03" w:rsidRDefault="002A1367" w:rsidP="002A1367">
            <w:pPr>
              <w:jc w:val="both"/>
              <w:rPr>
                <w:rFonts w:cs="Arial"/>
                <w:sz w:val="22"/>
                <w:szCs w:val="22"/>
              </w:rPr>
            </w:pPr>
          </w:p>
        </w:tc>
        <w:tc>
          <w:tcPr>
            <w:tcW w:w="1990" w:type="dxa"/>
          </w:tcPr>
          <w:p w14:paraId="58416FC3" w14:textId="77777777" w:rsidR="002A1367" w:rsidRPr="007F3D03" w:rsidRDefault="002A1367" w:rsidP="002A1367">
            <w:pPr>
              <w:jc w:val="both"/>
              <w:rPr>
                <w:rFonts w:cs="Arial"/>
                <w:sz w:val="22"/>
                <w:szCs w:val="22"/>
              </w:rPr>
            </w:pPr>
            <w:r w:rsidRPr="007F3D03">
              <w:rPr>
                <w:rFonts w:cs="Arial"/>
                <w:sz w:val="22"/>
                <w:szCs w:val="22"/>
              </w:rPr>
              <w:t>OECD 305</w:t>
            </w:r>
          </w:p>
        </w:tc>
        <w:tc>
          <w:tcPr>
            <w:tcW w:w="1200" w:type="dxa"/>
          </w:tcPr>
          <w:p w14:paraId="6169641B" w14:textId="77777777" w:rsidR="002A1367" w:rsidRPr="007F3D03" w:rsidRDefault="002A1367" w:rsidP="002A1367">
            <w:pPr>
              <w:jc w:val="both"/>
              <w:rPr>
                <w:rFonts w:cs="Arial"/>
                <w:sz w:val="22"/>
                <w:szCs w:val="22"/>
              </w:rPr>
            </w:pPr>
            <w:r w:rsidRPr="007F3D03">
              <w:rPr>
                <w:rFonts w:cs="Arial"/>
                <w:sz w:val="22"/>
                <w:szCs w:val="22"/>
              </w:rPr>
              <w:t>BCF</w:t>
            </w:r>
          </w:p>
          <w:p w14:paraId="2332389A" w14:textId="77777777" w:rsidR="002A1367" w:rsidRPr="007F3D03" w:rsidRDefault="002A1367" w:rsidP="002A1367">
            <w:pPr>
              <w:jc w:val="both"/>
              <w:rPr>
                <w:rFonts w:cs="Arial"/>
                <w:sz w:val="22"/>
                <w:szCs w:val="22"/>
              </w:rPr>
            </w:pPr>
          </w:p>
        </w:tc>
        <w:tc>
          <w:tcPr>
            <w:tcW w:w="770" w:type="dxa"/>
          </w:tcPr>
          <w:p w14:paraId="58B228C9" w14:textId="77777777" w:rsidR="002A1367" w:rsidRPr="007F3D03" w:rsidRDefault="002A1367" w:rsidP="002A1367">
            <w:pPr>
              <w:jc w:val="both"/>
              <w:rPr>
                <w:rFonts w:cs="Arial"/>
                <w:sz w:val="22"/>
                <w:szCs w:val="22"/>
                <w:vertAlign w:val="subscript"/>
              </w:rPr>
            </w:pPr>
          </w:p>
        </w:tc>
        <w:tc>
          <w:tcPr>
            <w:tcW w:w="660" w:type="dxa"/>
          </w:tcPr>
          <w:p w14:paraId="45D393BE" w14:textId="77777777" w:rsidR="002A1367" w:rsidRPr="007F3D03" w:rsidRDefault="002A1367" w:rsidP="002A1367">
            <w:pPr>
              <w:jc w:val="both"/>
              <w:rPr>
                <w:rFonts w:cs="Arial"/>
                <w:sz w:val="22"/>
                <w:szCs w:val="22"/>
              </w:rPr>
            </w:pPr>
            <w:r w:rsidRPr="007F3D03">
              <w:rPr>
                <w:rFonts w:cs="Arial"/>
                <w:sz w:val="22"/>
                <w:szCs w:val="22"/>
              </w:rPr>
              <w:t>L/kg</w:t>
            </w:r>
          </w:p>
        </w:tc>
        <w:tc>
          <w:tcPr>
            <w:tcW w:w="1870" w:type="dxa"/>
          </w:tcPr>
          <w:p w14:paraId="60D7A900" w14:textId="77777777" w:rsidR="002A1367" w:rsidRPr="007F3D03" w:rsidRDefault="002A1367" w:rsidP="002A1367">
            <w:pPr>
              <w:jc w:val="both"/>
              <w:rPr>
                <w:rFonts w:cs="Arial"/>
                <w:sz w:val="22"/>
                <w:szCs w:val="22"/>
              </w:rPr>
            </w:pPr>
            <w:r w:rsidRPr="007F3D03">
              <w:rPr>
                <w:rFonts w:cs="Arial"/>
                <w:sz w:val="22"/>
                <w:szCs w:val="22"/>
              </w:rPr>
              <w:t>%lipids:</w:t>
            </w:r>
          </w:p>
        </w:tc>
      </w:tr>
      <w:tr w:rsidR="002A1367" w:rsidRPr="00AF2F66" w14:paraId="20DF969F" w14:textId="77777777" w:rsidTr="002A1367">
        <w:tc>
          <w:tcPr>
            <w:tcW w:w="2970" w:type="dxa"/>
          </w:tcPr>
          <w:p w14:paraId="346D92FF" w14:textId="77777777" w:rsidR="002A1367" w:rsidRPr="007F3D03" w:rsidRDefault="002A1367" w:rsidP="002A1367">
            <w:pPr>
              <w:jc w:val="both"/>
              <w:rPr>
                <w:rFonts w:cs="Arial"/>
                <w:sz w:val="22"/>
                <w:szCs w:val="22"/>
                <w:lang w:val="en-GB"/>
              </w:rPr>
            </w:pPr>
            <w:r w:rsidRPr="007F3D03">
              <w:rPr>
                <w:rFonts w:cs="Arial"/>
                <w:sz w:val="22"/>
                <w:szCs w:val="22"/>
                <w:lang w:val="en-GB"/>
              </w:rPr>
              <w:t>Aerobic and anaerobic transformation in soil</w:t>
            </w:r>
          </w:p>
        </w:tc>
        <w:tc>
          <w:tcPr>
            <w:tcW w:w="1990" w:type="dxa"/>
          </w:tcPr>
          <w:p w14:paraId="6AAD074B" w14:textId="77777777" w:rsidR="002A1367" w:rsidRPr="007F3D03" w:rsidRDefault="002A1367" w:rsidP="002A1367">
            <w:pPr>
              <w:jc w:val="both"/>
              <w:rPr>
                <w:rFonts w:cs="Arial"/>
                <w:sz w:val="22"/>
                <w:szCs w:val="22"/>
              </w:rPr>
            </w:pPr>
            <w:r w:rsidRPr="007F3D03">
              <w:rPr>
                <w:rFonts w:cs="Arial"/>
                <w:sz w:val="22"/>
                <w:szCs w:val="22"/>
              </w:rPr>
              <w:t>OECD 307</w:t>
            </w:r>
          </w:p>
        </w:tc>
        <w:tc>
          <w:tcPr>
            <w:tcW w:w="1200" w:type="dxa"/>
          </w:tcPr>
          <w:p w14:paraId="0AFDAD1A" w14:textId="77777777" w:rsidR="002A1367" w:rsidRPr="007F3D03" w:rsidRDefault="002A1367" w:rsidP="002A1367">
            <w:pPr>
              <w:jc w:val="both"/>
              <w:rPr>
                <w:rFonts w:cs="Arial"/>
                <w:sz w:val="22"/>
                <w:szCs w:val="22"/>
              </w:rPr>
            </w:pPr>
            <w:r w:rsidRPr="007F3D03">
              <w:rPr>
                <w:rFonts w:cs="Arial"/>
                <w:sz w:val="22"/>
                <w:szCs w:val="22"/>
              </w:rPr>
              <w:t>DT50</w:t>
            </w:r>
          </w:p>
          <w:p w14:paraId="40E684A7" w14:textId="77777777" w:rsidR="002A1367" w:rsidRPr="007F3D03" w:rsidRDefault="002A1367" w:rsidP="002A1367">
            <w:pPr>
              <w:jc w:val="both"/>
              <w:rPr>
                <w:rFonts w:cs="Arial"/>
                <w:sz w:val="22"/>
                <w:szCs w:val="22"/>
              </w:rPr>
            </w:pPr>
            <w:r w:rsidRPr="007F3D03">
              <w:rPr>
                <w:rFonts w:cs="Arial"/>
                <w:sz w:val="22"/>
                <w:szCs w:val="22"/>
              </w:rPr>
              <w:t>%CO</w:t>
            </w:r>
            <w:r w:rsidRPr="007F3D03">
              <w:rPr>
                <w:rFonts w:cs="Arial"/>
                <w:sz w:val="22"/>
                <w:szCs w:val="22"/>
                <w:vertAlign w:val="subscript"/>
              </w:rPr>
              <w:t>2</w:t>
            </w:r>
          </w:p>
        </w:tc>
        <w:tc>
          <w:tcPr>
            <w:tcW w:w="770" w:type="dxa"/>
          </w:tcPr>
          <w:p w14:paraId="667BDC13" w14:textId="77777777" w:rsidR="002A1367" w:rsidRPr="007F3D03" w:rsidRDefault="002A1367" w:rsidP="002A1367">
            <w:pPr>
              <w:jc w:val="both"/>
              <w:rPr>
                <w:rFonts w:cs="Arial"/>
                <w:sz w:val="22"/>
                <w:szCs w:val="22"/>
              </w:rPr>
            </w:pPr>
          </w:p>
        </w:tc>
        <w:tc>
          <w:tcPr>
            <w:tcW w:w="660" w:type="dxa"/>
          </w:tcPr>
          <w:p w14:paraId="38B6A3D6" w14:textId="77777777" w:rsidR="002A1367" w:rsidRPr="007F3D03" w:rsidRDefault="002A1367" w:rsidP="002A1367">
            <w:pPr>
              <w:jc w:val="both"/>
              <w:rPr>
                <w:rFonts w:cs="Arial"/>
                <w:sz w:val="22"/>
                <w:szCs w:val="22"/>
              </w:rPr>
            </w:pPr>
          </w:p>
        </w:tc>
        <w:tc>
          <w:tcPr>
            <w:tcW w:w="1870" w:type="dxa"/>
          </w:tcPr>
          <w:p w14:paraId="51B827E6" w14:textId="77777777" w:rsidR="002A1367" w:rsidRPr="007F3D03" w:rsidRDefault="002A1367" w:rsidP="002A1367">
            <w:pPr>
              <w:jc w:val="both"/>
              <w:rPr>
                <w:rFonts w:cs="Arial"/>
                <w:sz w:val="22"/>
                <w:szCs w:val="22"/>
              </w:rPr>
            </w:pPr>
            <w:r w:rsidRPr="007F3D03">
              <w:rPr>
                <w:rFonts w:cs="Arial"/>
                <w:sz w:val="22"/>
                <w:szCs w:val="22"/>
              </w:rPr>
              <w:t>for all 4 soils</w:t>
            </w:r>
          </w:p>
        </w:tc>
      </w:tr>
      <w:tr w:rsidR="002A1367" w:rsidRPr="00AF2F66" w14:paraId="0296F7C8" w14:textId="77777777" w:rsidTr="002A1367">
        <w:tc>
          <w:tcPr>
            <w:tcW w:w="2970" w:type="dxa"/>
          </w:tcPr>
          <w:p w14:paraId="3CA2131A" w14:textId="5FE91A96" w:rsidR="002A1367" w:rsidRPr="007F3D03" w:rsidRDefault="002A1367" w:rsidP="002A1367">
            <w:pPr>
              <w:jc w:val="both"/>
              <w:rPr>
                <w:rFonts w:cs="Arial"/>
                <w:sz w:val="22"/>
                <w:szCs w:val="22"/>
                <w:lang w:val="en-GB"/>
              </w:rPr>
            </w:pPr>
            <w:r w:rsidRPr="007F3D03">
              <w:rPr>
                <w:rFonts w:cs="Arial"/>
                <w:sz w:val="22"/>
                <w:szCs w:val="22"/>
                <w:lang w:val="en-GB"/>
              </w:rPr>
              <w:t xml:space="preserve">Soil </w:t>
            </w:r>
            <w:r w:rsidR="00BD0381" w:rsidRPr="007F3D03">
              <w:rPr>
                <w:rFonts w:cs="Arial"/>
                <w:sz w:val="22"/>
                <w:szCs w:val="22"/>
                <w:lang w:val="en-GB"/>
              </w:rPr>
              <w:t>Microorganisms</w:t>
            </w:r>
            <w:r w:rsidRPr="007F3D03">
              <w:rPr>
                <w:rFonts w:cs="Arial"/>
                <w:sz w:val="22"/>
                <w:szCs w:val="22"/>
                <w:lang w:val="en-GB"/>
              </w:rPr>
              <w:t>: Nitrogen Transformation Test</w:t>
            </w:r>
          </w:p>
        </w:tc>
        <w:tc>
          <w:tcPr>
            <w:tcW w:w="1990" w:type="dxa"/>
          </w:tcPr>
          <w:p w14:paraId="30C38EE8" w14:textId="77777777" w:rsidR="002A1367" w:rsidRPr="007F3D03" w:rsidRDefault="002A1367" w:rsidP="002A1367">
            <w:pPr>
              <w:jc w:val="both"/>
              <w:rPr>
                <w:rFonts w:cs="Arial"/>
                <w:sz w:val="22"/>
                <w:szCs w:val="22"/>
              </w:rPr>
            </w:pPr>
            <w:r w:rsidRPr="007F3D03">
              <w:rPr>
                <w:rFonts w:cs="Arial"/>
                <w:sz w:val="22"/>
                <w:szCs w:val="22"/>
              </w:rPr>
              <w:t>OECD 216</w:t>
            </w:r>
          </w:p>
        </w:tc>
        <w:tc>
          <w:tcPr>
            <w:tcW w:w="1200" w:type="dxa"/>
          </w:tcPr>
          <w:p w14:paraId="594E388A" w14:textId="77777777" w:rsidR="002A1367" w:rsidRPr="007F3D03" w:rsidRDefault="002A1367" w:rsidP="002A1367">
            <w:pPr>
              <w:jc w:val="both"/>
              <w:rPr>
                <w:rFonts w:cs="Arial"/>
                <w:sz w:val="22"/>
                <w:szCs w:val="22"/>
              </w:rPr>
            </w:pPr>
            <w:r w:rsidRPr="007F3D03">
              <w:rPr>
                <w:rFonts w:cs="Arial"/>
                <w:sz w:val="22"/>
                <w:szCs w:val="22"/>
              </w:rPr>
              <w:t>%effect</w:t>
            </w:r>
          </w:p>
        </w:tc>
        <w:tc>
          <w:tcPr>
            <w:tcW w:w="770" w:type="dxa"/>
          </w:tcPr>
          <w:p w14:paraId="28DBF34E" w14:textId="77777777" w:rsidR="002A1367" w:rsidRPr="007F3D03" w:rsidRDefault="002A1367" w:rsidP="002A1367">
            <w:pPr>
              <w:jc w:val="both"/>
              <w:rPr>
                <w:rFonts w:cs="Arial"/>
                <w:sz w:val="22"/>
                <w:szCs w:val="22"/>
              </w:rPr>
            </w:pPr>
          </w:p>
        </w:tc>
        <w:tc>
          <w:tcPr>
            <w:tcW w:w="660" w:type="dxa"/>
          </w:tcPr>
          <w:p w14:paraId="1911C3C4" w14:textId="77777777" w:rsidR="002A1367" w:rsidRPr="007F3D03" w:rsidRDefault="002A1367" w:rsidP="002A1367">
            <w:pPr>
              <w:jc w:val="both"/>
              <w:rPr>
                <w:rFonts w:cs="Arial"/>
                <w:sz w:val="22"/>
                <w:szCs w:val="22"/>
              </w:rPr>
            </w:pPr>
            <w:r w:rsidRPr="007F3D03">
              <w:rPr>
                <w:rFonts w:cs="Arial"/>
                <w:sz w:val="22"/>
                <w:szCs w:val="22"/>
              </w:rPr>
              <w:t>mg/kg</w:t>
            </w:r>
          </w:p>
        </w:tc>
        <w:tc>
          <w:tcPr>
            <w:tcW w:w="1870" w:type="dxa"/>
          </w:tcPr>
          <w:p w14:paraId="598FF42B" w14:textId="77777777" w:rsidR="002A1367" w:rsidRPr="007F3D03" w:rsidRDefault="002A1367" w:rsidP="002A1367">
            <w:pPr>
              <w:jc w:val="both"/>
              <w:rPr>
                <w:rFonts w:cs="Arial"/>
                <w:sz w:val="22"/>
                <w:szCs w:val="22"/>
              </w:rPr>
            </w:pPr>
          </w:p>
        </w:tc>
      </w:tr>
      <w:tr w:rsidR="002A1367" w:rsidRPr="00AF2F66" w14:paraId="4A865433" w14:textId="77777777" w:rsidTr="002A1367">
        <w:tc>
          <w:tcPr>
            <w:tcW w:w="2970" w:type="dxa"/>
          </w:tcPr>
          <w:p w14:paraId="74AC652E" w14:textId="77777777" w:rsidR="002A1367" w:rsidRPr="007F3D03" w:rsidRDefault="002A1367" w:rsidP="002A1367">
            <w:pPr>
              <w:jc w:val="both"/>
              <w:rPr>
                <w:rFonts w:cs="Arial"/>
                <w:i/>
                <w:sz w:val="22"/>
                <w:szCs w:val="22"/>
                <w:lang w:val="en-GB"/>
              </w:rPr>
            </w:pPr>
            <w:r w:rsidRPr="007F3D03">
              <w:rPr>
                <w:rFonts w:cs="Arial"/>
                <w:sz w:val="22"/>
                <w:szCs w:val="22"/>
                <w:lang w:val="en-GB"/>
              </w:rPr>
              <w:t>Terrestrial Plants, Growth Test/</w:t>
            </w:r>
            <w:r w:rsidRPr="007F3D03">
              <w:rPr>
                <w:rFonts w:cs="Arial"/>
                <w:i/>
                <w:sz w:val="22"/>
                <w:szCs w:val="22"/>
                <w:lang w:val="en-GB"/>
              </w:rPr>
              <w:t>Species</w:t>
            </w:r>
          </w:p>
        </w:tc>
        <w:tc>
          <w:tcPr>
            <w:tcW w:w="1990" w:type="dxa"/>
          </w:tcPr>
          <w:p w14:paraId="14B29864" w14:textId="77777777" w:rsidR="002A1367" w:rsidRPr="007F3D03" w:rsidRDefault="002A1367" w:rsidP="002A1367">
            <w:pPr>
              <w:jc w:val="both"/>
              <w:rPr>
                <w:rFonts w:cs="Arial"/>
                <w:sz w:val="22"/>
                <w:szCs w:val="22"/>
              </w:rPr>
            </w:pPr>
            <w:r w:rsidRPr="007F3D03">
              <w:rPr>
                <w:rFonts w:cs="Arial"/>
                <w:sz w:val="22"/>
                <w:szCs w:val="22"/>
              </w:rPr>
              <w:t>OECD 208</w:t>
            </w:r>
          </w:p>
        </w:tc>
        <w:tc>
          <w:tcPr>
            <w:tcW w:w="1200" w:type="dxa"/>
          </w:tcPr>
          <w:p w14:paraId="228CF67E" w14:textId="77777777" w:rsidR="002A1367" w:rsidRPr="007F3D03" w:rsidRDefault="002A1367" w:rsidP="002A1367">
            <w:pPr>
              <w:jc w:val="both"/>
              <w:rPr>
                <w:rFonts w:cs="Arial"/>
                <w:sz w:val="22"/>
                <w:szCs w:val="22"/>
              </w:rPr>
            </w:pPr>
            <w:r w:rsidRPr="007F3D03">
              <w:rPr>
                <w:rFonts w:cs="Arial"/>
                <w:sz w:val="22"/>
                <w:szCs w:val="22"/>
              </w:rPr>
              <w:t>NOEC</w:t>
            </w:r>
          </w:p>
        </w:tc>
        <w:tc>
          <w:tcPr>
            <w:tcW w:w="770" w:type="dxa"/>
          </w:tcPr>
          <w:p w14:paraId="14D9022A" w14:textId="77777777" w:rsidR="002A1367" w:rsidRPr="007F3D03" w:rsidRDefault="002A1367" w:rsidP="002A1367">
            <w:pPr>
              <w:jc w:val="both"/>
              <w:rPr>
                <w:rFonts w:cs="Arial"/>
                <w:sz w:val="22"/>
                <w:szCs w:val="22"/>
              </w:rPr>
            </w:pPr>
          </w:p>
        </w:tc>
        <w:tc>
          <w:tcPr>
            <w:tcW w:w="660" w:type="dxa"/>
          </w:tcPr>
          <w:p w14:paraId="6434B62F" w14:textId="77777777" w:rsidR="002A1367" w:rsidRPr="007F3D03" w:rsidRDefault="002A1367" w:rsidP="002A1367">
            <w:pPr>
              <w:jc w:val="both"/>
              <w:rPr>
                <w:rFonts w:cs="Arial"/>
                <w:sz w:val="22"/>
                <w:szCs w:val="22"/>
              </w:rPr>
            </w:pPr>
            <w:r w:rsidRPr="007F3D03">
              <w:rPr>
                <w:rFonts w:cs="Arial"/>
                <w:sz w:val="22"/>
                <w:szCs w:val="22"/>
              </w:rPr>
              <w:t>mg/kg</w:t>
            </w:r>
          </w:p>
        </w:tc>
        <w:tc>
          <w:tcPr>
            <w:tcW w:w="1870" w:type="dxa"/>
          </w:tcPr>
          <w:p w14:paraId="553E1A5D" w14:textId="77777777" w:rsidR="002A1367" w:rsidRPr="007F3D03" w:rsidRDefault="002A1367" w:rsidP="002A1367">
            <w:pPr>
              <w:jc w:val="both"/>
              <w:rPr>
                <w:rFonts w:cs="Arial"/>
                <w:sz w:val="22"/>
                <w:szCs w:val="22"/>
              </w:rPr>
            </w:pPr>
          </w:p>
        </w:tc>
      </w:tr>
      <w:tr w:rsidR="002A1367" w:rsidRPr="00AF2F66" w14:paraId="7F6F004E" w14:textId="77777777" w:rsidTr="002A1367">
        <w:tc>
          <w:tcPr>
            <w:tcW w:w="2970" w:type="dxa"/>
          </w:tcPr>
          <w:p w14:paraId="1E591061" w14:textId="77777777" w:rsidR="002A1367" w:rsidRPr="007F3D03" w:rsidRDefault="002A1367" w:rsidP="002A1367">
            <w:pPr>
              <w:jc w:val="both"/>
              <w:rPr>
                <w:rFonts w:cs="Arial"/>
                <w:sz w:val="22"/>
                <w:szCs w:val="22"/>
              </w:rPr>
            </w:pPr>
            <w:r w:rsidRPr="007F3D03">
              <w:rPr>
                <w:rFonts w:cs="Arial"/>
                <w:sz w:val="22"/>
                <w:szCs w:val="22"/>
              </w:rPr>
              <w:t>Earthworm, Acute Toxicity Tests</w:t>
            </w:r>
          </w:p>
        </w:tc>
        <w:tc>
          <w:tcPr>
            <w:tcW w:w="1990" w:type="dxa"/>
          </w:tcPr>
          <w:p w14:paraId="59D629A3" w14:textId="77777777" w:rsidR="002A1367" w:rsidRPr="007F3D03" w:rsidRDefault="002A1367" w:rsidP="002A1367">
            <w:pPr>
              <w:jc w:val="both"/>
              <w:rPr>
                <w:rFonts w:cs="Arial"/>
                <w:sz w:val="22"/>
                <w:szCs w:val="22"/>
              </w:rPr>
            </w:pPr>
            <w:r w:rsidRPr="007F3D03">
              <w:rPr>
                <w:rFonts w:cs="Arial"/>
                <w:sz w:val="22"/>
                <w:szCs w:val="22"/>
              </w:rPr>
              <w:t>OECD 207</w:t>
            </w:r>
          </w:p>
        </w:tc>
        <w:tc>
          <w:tcPr>
            <w:tcW w:w="1200" w:type="dxa"/>
          </w:tcPr>
          <w:p w14:paraId="0808283C" w14:textId="77777777" w:rsidR="002A1367" w:rsidRPr="007F3D03" w:rsidRDefault="002A1367" w:rsidP="002A1367">
            <w:pPr>
              <w:jc w:val="both"/>
              <w:rPr>
                <w:rFonts w:cs="Arial"/>
                <w:sz w:val="22"/>
                <w:szCs w:val="22"/>
              </w:rPr>
            </w:pPr>
            <w:r w:rsidRPr="007F3D03">
              <w:rPr>
                <w:rFonts w:cs="Arial"/>
                <w:sz w:val="22"/>
                <w:szCs w:val="22"/>
              </w:rPr>
              <w:t>NOEC</w:t>
            </w:r>
          </w:p>
        </w:tc>
        <w:tc>
          <w:tcPr>
            <w:tcW w:w="770" w:type="dxa"/>
          </w:tcPr>
          <w:p w14:paraId="3BFC4D5B" w14:textId="77777777" w:rsidR="002A1367" w:rsidRPr="007F3D03" w:rsidRDefault="002A1367" w:rsidP="002A1367">
            <w:pPr>
              <w:jc w:val="both"/>
              <w:rPr>
                <w:rFonts w:cs="Arial"/>
                <w:sz w:val="22"/>
                <w:szCs w:val="22"/>
              </w:rPr>
            </w:pPr>
          </w:p>
        </w:tc>
        <w:tc>
          <w:tcPr>
            <w:tcW w:w="660" w:type="dxa"/>
          </w:tcPr>
          <w:p w14:paraId="59306171" w14:textId="77777777" w:rsidR="002A1367" w:rsidRPr="007F3D03" w:rsidRDefault="002A1367" w:rsidP="002A1367">
            <w:pPr>
              <w:jc w:val="both"/>
              <w:rPr>
                <w:rFonts w:cs="Arial"/>
                <w:sz w:val="22"/>
                <w:szCs w:val="22"/>
              </w:rPr>
            </w:pPr>
            <w:r w:rsidRPr="007F3D03">
              <w:rPr>
                <w:rFonts w:cs="Arial"/>
                <w:sz w:val="22"/>
                <w:szCs w:val="22"/>
              </w:rPr>
              <w:t>mg/kg</w:t>
            </w:r>
          </w:p>
        </w:tc>
        <w:tc>
          <w:tcPr>
            <w:tcW w:w="1870" w:type="dxa"/>
          </w:tcPr>
          <w:p w14:paraId="30170D89" w14:textId="77777777" w:rsidR="002A1367" w:rsidRPr="007F3D03" w:rsidRDefault="002A1367" w:rsidP="002A1367">
            <w:pPr>
              <w:jc w:val="both"/>
              <w:rPr>
                <w:rFonts w:cs="Arial"/>
                <w:sz w:val="22"/>
                <w:szCs w:val="22"/>
              </w:rPr>
            </w:pPr>
          </w:p>
        </w:tc>
      </w:tr>
      <w:tr w:rsidR="002A1367" w:rsidRPr="00AF2F66" w14:paraId="3F2BAB1A" w14:textId="77777777" w:rsidTr="002A1367">
        <w:tc>
          <w:tcPr>
            <w:tcW w:w="2970" w:type="dxa"/>
          </w:tcPr>
          <w:p w14:paraId="606BB1BC" w14:textId="77777777" w:rsidR="002A1367" w:rsidRPr="007F3D03" w:rsidRDefault="002A1367" w:rsidP="002A1367">
            <w:pPr>
              <w:jc w:val="both"/>
              <w:rPr>
                <w:rFonts w:cs="Arial"/>
                <w:sz w:val="22"/>
                <w:szCs w:val="22"/>
              </w:rPr>
            </w:pPr>
            <w:r w:rsidRPr="007F3D03">
              <w:rPr>
                <w:rFonts w:cs="Arial"/>
                <w:sz w:val="22"/>
                <w:szCs w:val="22"/>
              </w:rPr>
              <w:t>Collembola, Reproduction Test</w:t>
            </w:r>
          </w:p>
        </w:tc>
        <w:tc>
          <w:tcPr>
            <w:tcW w:w="1990" w:type="dxa"/>
          </w:tcPr>
          <w:p w14:paraId="1E8E6DD0" w14:textId="77777777" w:rsidR="002A1367" w:rsidRPr="007F3D03" w:rsidRDefault="002A1367" w:rsidP="002A1367">
            <w:pPr>
              <w:jc w:val="both"/>
              <w:rPr>
                <w:rFonts w:cs="Arial"/>
                <w:sz w:val="22"/>
                <w:szCs w:val="22"/>
              </w:rPr>
            </w:pPr>
            <w:r w:rsidRPr="007F3D03">
              <w:rPr>
                <w:rFonts w:cs="Arial"/>
                <w:sz w:val="22"/>
                <w:szCs w:val="22"/>
              </w:rPr>
              <w:t>ISO 11267</w:t>
            </w:r>
          </w:p>
        </w:tc>
        <w:tc>
          <w:tcPr>
            <w:tcW w:w="1200" w:type="dxa"/>
          </w:tcPr>
          <w:p w14:paraId="59178958" w14:textId="77777777" w:rsidR="002A1367" w:rsidRPr="007F3D03" w:rsidRDefault="002A1367" w:rsidP="002A1367">
            <w:pPr>
              <w:jc w:val="both"/>
              <w:rPr>
                <w:rFonts w:cs="Arial"/>
                <w:sz w:val="22"/>
                <w:szCs w:val="22"/>
              </w:rPr>
            </w:pPr>
            <w:r w:rsidRPr="007F3D03">
              <w:rPr>
                <w:rFonts w:cs="Arial"/>
                <w:sz w:val="22"/>
                <w:szCs w:val="22"/>
              </w:rPr>
              <w:t>NOEC</w:t>
            </w:r>
          </w:p>
        </w:tc>
        <w:tc>
          <w:tcPr>
            <w:tcW w:w="770" w:type="dxa"/>
          </w:tcPr>
          <w:p w14:paraId="76FCEB6D" w14:textId="77777777" w:rsidR="002A1367" w:rsidRPr="007F3D03" w:rsidRDefault="002A1367" w:rsidP="002A1367">
            <w:pPr>
              <w:jc w:val="both"/>
              <w:rPr>
                <w:rFonts w:cs="Arial"/>
                <w:sz w:val="22"/>
                <w:szCs w:val="22"/>
              </w:rPr>
            </w:pPr>
          </w:p>
        </w:tc>
        <w:tc>
          <w:tcPr>
            <w:tcW w:w="660" w:type="dxa"/>
          </w:tcPr>
          <w:p w14:paraId="5FE0BB78" w14:textId="77777777" w:rsidR="002A1367" w:rsidRPr="007F3D03" w:rsidRDefault="002A1367" w:rsidP="002A1367">
            <w:pPr>
              <w:jc w:val="both"/>
              <w:rPr>
                <w:rFonts w:cs="Arial"/>
                <w:sz w:val="22"/>
                <w:szCs w:val="22"/>
              </w:rPr>
            </w:pPr>
            <w:r w:rsidRPr="007F3D03">
              <w:rPr>
                <w:rFonts w:cs="Arial"/>
                <w:sz w:val="22"/>
                <w:szCs w:val="22"/>
              </w:rPr>
              <w:t>mg/kg</w:t>
            </w:r>
          </w:p>
        </w:tc>
        <w:tc>
          <w:tcPr>
            <w:tcW w:w="1870" w:type="dxa"/>
          </w:tcPr>
          <w:p w14:paraId="4B84C2A2" w14:textId="77777777" w:rsidR="002A1367" w:rsidRPr="007F3D03" w:rsidRDefault="002A1367" w:rsidP="002A1367">
            <w:pPr>
              <w:jc w:val="both"/>
              <w:rPr>
                <w:rFonts w:cs="Arial"/>
                <w:sz w:val="22"/>
                <w:szCs w:val="22"/>
              </w:rPr>
            </w:pPr>
          </w:p>
        </w:tc>
      </w:tr>
      <w:tr w:rsidR="002A1367" w:rsidRPr="00AF2F66" w14:paraId="65296B15" w14:textId="77777777" w:rsidTr="002A1367">
        <w:tc>
          <w:tcPr>
            <w:tcW w:w="2970" w:type="dxa"/>
          </w:tcPr>
          <w:p w14:paraId="094FCDA7" w14:textId="77777777" w:rsidR="002A1367" w:rsidRPr="007F3D03" w:rsidRDefault="002A1367" w:rsidP="002A1367">
            <w:pPr>
              <w:jc w:val="both"/>
              <w:rPr>
                <w:rFonts w:cs="Arial"/>
                <w:sz w:val="22"/>
                <w:szCs w:val="22"/>
              </w:rPr>
            </w:pPr>
            <w:r w:rsidRPr="007F3D03">
              <w:rPr>
                <w:rFonts w:cs="Arial"/>
                <w:sz w:val="22"/>
                <w:szCs w:val="22"/>
              </w:rPr>
              <w:t xml:space="preserve">Sediment dwelling organism </w:t>
            </w:r>
          </w:p>
        </w:tc>
        <w:tc>
          <w:tcPr>
            <w:tcW w:w="1990" w:type="dxa"/>
          </w:tcPr>
          <w:p w14:paraId="559144E7" w14:textId="77777777" w:rsidR="002A1367" w:rsidRPr="007F3D03" w:rsidRDefault="002A1367" w:rsidP="002A1367">
            <w:pPr>
              <w:jc w:val="both"/>
              <w:rPr>
                <w:rFonts w:cs="Arial"/>
                <w:sz w:val="22"/>
                <w:szCs w:val="22"/>
              </w:rPr>
            </w:pPr>
          </w:p>
        </w:tc>
        <w:tc>
          <w:tcPr>
            <w:tcW w:w="1200" w:type="dxa"/>
          </w:tcPr>
          <w:p w14:paraId="410D2577" w14:textId="77777777" w:rsidR="002A1367" w:rsidRPr="007F3D03" w:rsidRDefault="002A1367" w:rsidP="002A1367">
            <w:pPr>
              <w:jc w:val="both"/>
              <w:rPr>
                <w:rFonts w:cs="Arial"/>
                <w:sz w:val="22"/>
                <w:szCs w:val="22"/>
              </w:rPr>
            </w:pPr>
            <w:r w:rsidRPr="007F3D03">
              <w:rPr>
                <w:rFonts w:cs="Arial"/>
                <w:sz w:val="22"/>
                <w:szCs w:val="22"/>
              </w:rPr>
              <w:t>NOEC</w:t>
            </w:r>
          </w:p>
        </w:tc>
        <w:tc>
          <w:tcPr>
            <w:tcW w:w="770" w:type="dxa"/>
          </w:tcPr>
          <w:p w14:paraId="30630E03" w14:textId="77777777" w:rsidR="002A1367" w:rsidRPr="007F3D03" w:rsidRDefault="002A1367" w:rsidP="002A1367">
            <w:pPr>
              <w:jc w:val="both"/>
              <w:rPr>
                <w:rFonts w:cs="Arial"/>
                <w:sz w:val="22"/>
                <w:szCs w:val="22"/>
              </w:rPr>
            </w:pPr>
          </w:p>
        </w:tc>
        <w:tc>
          <w:tcPr>
            <w:tcW w:w="660" w:type="dxa"/>
          </w:tcPr>
          <w:p w14:paraId="631D6360" w14:textId="77777777" w:rsidR="002A1367" w:rsidRPr="007F3D03" w:rsidRDefault="002A1367" w:rsidP="002A1367">
            <w:pPr>
              <w:jc w:val="both"/>
              <w:rPr>
                <w:rFonts w:cs="Arial"/>
                <w:sz w:val="22"/>
                <w:szCs w:val="22"/>
              </w:rPr>
            </w:pPr>
            <w:r w:rsidRPr="007F3D03">
              <w:rPr>
                <w:rFonts w:cs="Arial"/>
                <w:sz w:val="22"/>
                <w:szCs w:val="22"/>
              </w:rPr>
              <w:t>mg/kg</w:t>
            </w:r>
          </w:p>
        </w:tc>
        <w:tc>
          <w:tcPr>
            <w:tcW w:w="1870" w:type="dxa"/>
          </w:tcPr>
          <w:p w14:paraId="797A555B" w14:textId="77777777" w:rsidR="002A1367" w:rsidRPr="007F3D03" w:rsidRDefault="002A1367" w:rsidP="002A1367">
            <w:pPr>
              <w:jc w:val="both"/>
              <w:rPr>
                <w:rFonts w:cs="Arial"/>
                <w:sz w:val="22"/>
                <w:szCs w:val="22"/>
              </w:rPr>
            </w:pPr>
            <w:r w:rsidRPr="007F3D03">
              <w:rPr>
                <w:rFonts w:cs="Arial"/>
                <w:sz w:val="22"/>
                <w:szCs w:val="22"/>
              </w:rPr>
              <w:t>species</w:t>
            </w:r>
          </w:p>
        </w:tc>
      </w:tr>
    </w:tbl>
    <w:p w14:paraId="00FDFB8B" w14:textId="77777777" w:rsidR="002A1367" w:rsidRPr="007F3D03" w:rsidRDefault="002A1367" w:rsidP="007F3D03">
      <w:pPr>
        <w:pStyle w:val="BodytextAgency"/>
        <w:spacing w:after="0" w:line="240" w:lineRule="auto"/>
        <w:jc w:val="both"/>
        <w:rPr>
          <w:bCs/>
          <w:sz w:val="22"/>
          <w:szCs w:val="22"/>
          <w:highlight w:val="yellow"/>
        </w:rPr>
      </w:pPr>
    </w:p>
    <w:p w14:paraId="2AA7C117" w14:textId="6025B595" w:rsidR="002A1367" w:rsidRPr="007F3D03" w:rsidRDefault="002A1367" w:rsidP="007F3D03">
      <w:pPr>
        <w:pStyle w:val="BodytextAgency"/>
        <w:spacing w:after="0" w:line="240" w:lineRule="auto"/>
        <w:jc w:val="both"/>
        <w:rPr>
          <w:rFonts w:ascii="Times New Roman" w:hAnsi="Times New Roman"/>
          <w:i/>
          <w:sz w:val="22"/>
          <w:szCs w:val="22"/>
          <w:lang w:eastAsia="en-US"/>
        </w:rPr>
      </w:pPr>
      <w:r w:rsidRPr="007F3D03">
        <w:rPr>
          <w:rFonts w:ascii="Times New Roman" w:hAnsi="Times New Roman"/>
          <w:i/>
          <w:sz w:val="22"/>
          <w:szCs w:val="22"/>
          <w:lang w:eastAsia="en-US"/>
        </w:rPr>
        <w:t>NB: In case Phase I or Phase II studies or results of specific parameters have not been submitted these tables/parameters should be deleted</w:t>
      </w:r>
      <w:r w:rsidR="00203A60">
        <w:rPr>
          <w:rFonts w:ascii="Times New Roman" w:hAnsi="Times New Roman"/>
          <w:i/>
          <w:sz w:val="22"/>
          <w:szCs w:val="22"/>
          <w:lang w:eastAsia="en-US"/>
        </w:rPr>
        <w:t>.</w:t>
      </w:r>
    </w:p>
    <w:p w14:paraId="7407733D" w14:textId="77777777" w:rsidR="00C66A78" w:rsidRDefault="00C66A78" w:rsidP="00C66A78">
      <w:pPr>
        <w:jc w:val="both"/>
        <w:rPr>
          <w:sz w:val="22"/>
          <w:szCs w:val="22"/>
          <w:u w:val="single"/>
          <w:lang w:val="en-GB"/>
        </w:rPr>
      </w:pPr>
    </w:p>
    <w:p w14:paraId="00A74EAD" w14:textId="60E95FA7" w:rsidR="002A1367" w:rsidRPr="007F3D03" w:rsidRDefault="002A1367" w:rsidP="00C66A78">
      <w:pPr>
        <w:jc w:val="both"/>
        <w:rPr>
          <w:sz w:val="22"/>
          <w:szCs w:val="22"/>
          <w:u w:val="single"/>
          <w:lang w:val="en-GB"/>
        </w:rPr>
      </w:pPr>
      <w:r w:rsidRPr="007F3D03">
        <w:rPr>
          <w:sz w:val="22"/>
          <w:szCs w:val="22"/>
          <w:u w:val="single"/>
          <w:lang w:val="en-GB"/>
        </w:rPr>
        <w:t>Conclusions on studies:</w:t>
      </w:r>
    </w:p>
    <w:p w14:paraId="2D81EE1F" w14:textId="77777777" w:rsidR="002A1367" w:rsidRPr="007F3D03" w:rsidRDefault="002A1367" w:rsidP="007F3D03">
      <w:pPr>
        <w:pStyle w:val="BodytextAgency"/>
        <w:spacing w:after="0" w:line="240" w:lineRule="auto"/>
        <w:jc w:val="both"/>
        <w:rPr>
          <w:rFonts w:ascii="Times New Roman" w:hAnsi="Times New Roman"/>
          <w:sz w:val="22"/>
          <w:szCs w:val="22"/>
          <w:lang w:eastAsia="en-US"/>
        </w:rPr>
      </w:pPr>
      <w:r w:rsidRPr="007F3D03">
        <w:rPr>
          <w:rFonts w:ascii="Times New Roman" w:hAnsi="Times New Roman"/>
          <w:sz w:val="22"/>
          <w:szCs w:val="22"/>
          <w:lang w:eastAsia="en-US"/>
        </w:rPr>
        <w:t>The active substance is a natural substance, the use of which will not alter the concentration or distribution of the substance in the environment. Therefore, &lt;active substance&gt; is not expected to pose a risk to the environment.</w:t>
      </w:r>
    </w:p>
    <w:p w14:paraId="21D984FC" w14:textId="77777777" w:rsidR="00C66A78" w:rsidRDefault="00C66A78" w:rsidP="00C66A78">
      <w:pPr>
        <w:pStyle w:val="BodytextAgency"/>
        <w:spacing w:after="0" w:line="240" w:lineRule="auto"/>
        <w:jc w:val="both"/>
        <w:rPr>
          <w:rFonts w:ascii="Times New Roman" w:hAnsi="Times New Roman"/>
          <w:sz w:val="22"/>
          <w:szCs w:val="22"/>
          <w:lang w:eastAsia="en-US"/>
        </w:rPr>
      </w:pPr>
    </w:p>
    <w:p w14:paraId="6C98DDFC" w14:textId="5CDCE8BD" w:rsidR="002A1367" w:rsidRPr="007F3D03" w:rsidRDefault="002A1367" w:rsidP="007F3D03">
      <w:pPr>
        <w:pStyle w:val="BodytextAgency"/>
        <w:spacing w:after="0" w:line="240" w:lineRule="auto"/>
        <w:jc w:val="both"/>
        <w:rPr>
          <w:rFonts w:ascii="Times New Roman" w:hAnsi="Times New Roman"/>
          <w:sz w:val="22"/>
          <w:szCs w:val="22"/>
          <w:lang w:eastAsia="en-US"/>
        </w:rPr>
      </w:pPr>
      <w:r w:rsidRPr="007F3D03">
        <w:rPr>
          <w:rFonts w:ascii="Times New Roman" w:hAnsi="Times New Roman"/>
          <w:sz w:val="22"/>
          <w:szCs w:val="22"/>
          <w:lang w:eastAsia="en-US"/>
        </w:rPr>
        <w:t>OR</w:t>
      </w:r>
    </w:p>
    <w:p w14:paraId="24968552" w14:textId="77777777" w:rsidR="00C66A78" w:rsidRDefault="00C66A78" w:rsidP="00C66A78">
      <w:pPr>
        <w:pStyle w:val="BodytextAgency"/>
        <w:spacing w:after="0" w:line="240" w:lineRule="auto"/>
        <w:jc w:val="both"/>
        <w:rPr>
          <w:rFonts w:ascii="Times New Roman" w:hAnsi="Times New Roman"/>
          <w:sz w:val="22"/>
          <w:szCs w:val="22"/>
          <w:lang w:eastAsia="en-US"/>
        </w:rPr>
      </w:pPr>
    </w:p>
    <w:p w14:paraId="3F88FB84" w14:textId="30CF87B9" w:rsidR="002A1367" w:rsidRPr="007F3D03" w:rsidRDefault="002A1367" w:rsidP="007F3D03">
      <w:pPr>
        <w:pStyle w:val="BodytextAgency"/>
        <w:spacing w:after="0" w:line="240" w:lineRule="auto"/>
        <w:jc w:val="both"/>
        <w:rPr>
          <w:rFonts w:ascii="Times New Roman" w:hAnsi="Times New Roman"/>
          <w:sz w:val="22"/>
          <w:szCs w:val="22"/>
          <w:lang w:eastAsia="en-US"/>
        </w:rPr>
      </w:pPr>
      <w:r w:rsidRPr="007F3D03">
        <w:rPr>
          <w:rFonts w:ascii="Times New Roman" w:hAnsi="Times New Roman"/>
          <w:sz w:val="22"/>
          <w:szCs w:val="22"/>
          <w:lang w:eastAsia="en-US"/>
        </w:rPr>
        <w:t>&lt;Active substance&gt; PEC surface water value is below the action limit of 0.01 µg/L and is not a PBT substance as log Kow does not exceed 4.5.</w:t>
      </w:r>
    </w:p>
    <w:p w14:paraId="0747BD2E" w14:textId="77777777" w:rsidR="007A753C" w:rsidRDefault="007A753C" w:rsidP="007F3D03">
      <w:pPr>
        <w:pStyle w:val="BodytextAgency"/>
        <w:spacing w:after="0" w:line="240" w:lineRule="auto"/>
        <w:jc w:val="both"/>
        <w:rPr>
          <w:rFonts w:ascii="Times New Roman" w:hAnsi="Times New Roman"/>
          <w:sz w:val="22"/>
          <w:szCs w:val="22"/>
          <w:lang w:eastAsia="en-US"/>
        </w:rPr>
      </w:pPr>
    </w:p>
    <w:p w14:paraId="0525D13F" w14:textId="5794ECA8" w:rsidR="002A1367" w:rsidRPr="007F3D03" w:rsidRDefault="002A1367" w:rsidP="007F3D03">
      <w:pPr>
        <w:pStyle w:val="BodytextAgency"/>
        <w:spacing w:after="0" w:line="240" w:lineRule="auto"/>
        <w:jc w:val="both"/>
        <w:rPr>
          <w:rFonts w:ascii="Times New Roman" w:hAnsi="Times New Roman"/>
          <w:sz w:val="22"/>
          <w:szCs w:val="22"/>
          <w:lang w:eastAsia="en-US"/>
        </w:rPr>
      </w:pPr>
      <w:r w:rsidRPr="007F3D03">
        <w:rPr>
          <w:rFonts w:ascii="Times New Roman" w:hAnsi="Times New Roman"/>
          <w:sz w:val="22"/>
          <w:szCs w:val="22"/>
          <w:lang w:eastAsia="en-US"/>
        </w:rPr>
        <w:t>OR</w:t>
      </w:r>
    </w:p>
    <w:p w14:paraId="42F50061" w14:textId="77777777" w:rsidR="00C66A78" w:rsidRDefault="00C66A78" w:rsidP="00C66A78">
      <w:pPr>
        <w:pStyle w:val="BodytextAgency"/>
        <w:spacing w:after="0" w:line="240" w:lineRule="auto"/>
        <w:jc w:val="both"/>
        <w:rPr>
          <w:rFonts w:ascii="Times New Roman" w:hAnsi="Times New Roman"/>
          <w:sz w:val="22"/>
          <w:szCs w:val="22"/>
          <w:lang w:eastAsia="en-US"/>
        </w:rPr>
      </w:pPr>
    </w:p>
    <w:p w14:paraId="16D90CA5" w14:textId="3D856EB6" w:rsidR="002A1367" w:rsidRPr="007A753C" w:rsidRDefault="002A1367" w:rsidP="007A753C">
      <w:pPr>
        <w:pStyle w:val="BodytextAgency"/>
        <w:spacing w:after="0" w:line="240" w:lineRule="auto"/>
        <w:jc w:val="both"/>
        <w:rPr>
          <w:rFonts w:ascii="Times New Roman" w:hAnsi="Times New Roman"/>
          <w:sz w:val="22"/>
          <w:szCs w:val="22"/>
          <w:lang w:eastAsia="en-US"/>
        </w:rPr>
      </w:pPr>
      <w:r w:rsidRPr="007A753C">
        <w:rPr>
          <w:rFonts w:ascii="Times New Roman" w:hAnsi="Times New Roman"/>
          <w:sz w:val="22"/>
          <w:szCs w:val="22"/>
          <w:lang w:eastAsia="en-US"/>
        </w:rPr>
        <w:lastRenderedPageBreak/>
        <w:t>&lt;Active substance&gt; is not a PBT substance or if PBT add a specific conclusion according to the PBT assessment.</w:t>
      </w:r>
    </w:p>
    <w:p w14:paraId="1FC6D69B" w14:textId="77777777" w:rsidR="002A1367" w:rsidRPr="007A753C" w:rsidRDefault="002A1367" w:rsidP="007A753C">
      <w:pPr>
        <w:pStyle w:val="BodytextAgency"/>
        <w:spacing w:after="0" w:line="240" w:lineRule="auto"/>
        <w:jc w:val="both"/>
        <w:rPr>
          <w:rFonts w:ascii="Times New Roman" w:hAnsi="Times New Roman"/>
          <w:sz w:val="22"/>
          <w:szCs w:val="22"/>
          <w:lang w:eastAsia="en-US"/>
        </w:rPr>
      </w:pPr>
      <w:r w:rsidRPr="007A753C">
        <w:rPr>
          <w:rFonts w:ascii="Times New Roman" w:hAnsi="Times New Roman"/>
          <w:sz w:val="22"/>
          <w:szCs w:val="22"/>
          <w:lang w:eastAsia="en-US"/>
        </w:rPr>
        <w:t>- Considering the above data, &lt;active substance&gt; is not expected to pose a risk to the environment.</w:t>
      </w:r>
    </w:p>
    <w:p w14:paraId="2A23C8C9" w14:textId="21B3F989" w:rsidR="002A1367" w:rsidRPr="007A753C" w:rsidRDefault="002A1367" w:rsidP="007A753C">
      <w:pPr>
        <w:pStyle w:val="BodytextAgency"/>
        <w:spacing w:after="0" w:line="240" w:lineRule="auto"/>
        <w:jc w:val="both"/>
        <w:rPr>
          <w:rFonts w:ascii="Times New Roman" w:hAnsi="Times New Roman"/>
          <w:sz w:val="22"/>
          <w:szCs w:val="22"/>
          <w:lang w:eastAsia="en-US"/>
        </w:rPr>
      </w:pPr>
      <w:r w:rsidRPr="007A753C">
        <w:rPr>
          <w:rFonts w:ascii="Times New Roman" w:hAnsi="Times New Roman"/>
          <w:sz w:val="22"/>
          <w:szCs w:val="22"/>
          <w:lang w:eastAsia="en-US"/>
        </w:rPr>
        <w:t>- Considering the above data, &lt;active substance&gt; should be used according to the precautions stated in the SmPC in order to minimise any potential risks to the environment.</w:t>
      </w:r>
      <w:r w:rsidR="00203A60">
        <w:rPr>
          <w:rFonts w:ascii="Times New Roman" w:hAnsi="Times New Roman"/>
          <w:sz w:val="22"/>
          <w:szCs w:val="22"/>
          <w:lang w:eastAsia="en-US"/>
        </w:rPr>
        <w:t>&gt;</w:t>
      </w:r>
    </w:p>
    <w:p w14:paraId="750C8AB9" w14:textId="7F511DB9" w:rsidR="00C66A78" w:rsidRDefault="00C66A78" w:rsidP="00C66A78">
      <w:pPr>
        <w:pStyle w:val="BodytextAgency"/>
        <w:spacing w:after="0" w:line="240" w:lineRule="auto"/>
        <w:jc w:val="both"/>
        <w:rPr>
          <w:rFonts w:ascii="Times New Roman" w:hAnsi="Times New Roman"/>
          <w:sz w:val="22"/>
          <w:szCs w:val="22"/>
          <w:lang w:eastAsia="en-US"/>
        </w:rPr>
      </w:pPr>
    </w:p>
    <w:p w14:paraId="65EE30B9" w14:textId="790EAA7D" w:rsidR="00462471" w:rsidRPr="00462471" w:rsidRDefault="00462471" w:rsidP="00462471">
      <w:pPr>
        <w:widowControl w:val="0"/>
        <w:pBdr>
          <w:top w:val="single" w:sz="4" w:space="1" w:color="auto"/>
          <w:left w:val="single" w:sz="4" w:space="4" w:color="auto"/>
          <w:bottom w:val="single" w:sz="4" w:space="1" w:color="auto"/>
          <w:right w:val="single" w:sz="4" w:space="4" w:color="auto"/>
        </w:pBdr>
        <w:rPr>
          <w:sz w:val="22"/>
          <w:szCs w:val="22"/>
          <w:lang w:val="en-US" w:eastAsia="en-US"/>
        </w:rPr>
      </w:pPr>
      <w:r>
        <w:rPr>
          <w:snapToGrid w:val="0"/>
          <w:sz w:val="22"/>
          <w:lang w:val="en-GB"/>
        </w:rPr>
        <w:t>If applicable, t</w:t>
      </w:r>
      <w:r>
        <w:rPr>
          <w:sz w:val="22"/>
          <w:szCs w:val="22"/>
          <w:lang w:val="en-GB"/>
        </w:rPr>
        <w:t>he text below can be used for this subsection.</w:t>
      </w:r>
    </w:p>
    <w:p w14:paraId="5E81A3AA" w14:textId="77777777" w:rsidR="00462471" w:rsidRDefault="00462471" w:rsidP="00C66A78">
      <w:pPr>
        <w:pStyle w:val="BodytextAgency"/>
        <w:spacing w:after="0" w:line="240" w:lineRule="auto"/>
        <w:jc w:val="both"/>
        <w:rPr>
          <w:rFonts w:ascii="Times New Roman" w:hAnsi="Times New Roman"/>
          <w:sz w:val="22"/>
          <w:szCs w:val="22"/>
          <w:lang w:val="en-US" w:eastAsia="en-US"/>
        </w:rPr>
      </w:pPr>
    </w:p>
    <w:p w14:paraId="54BF7DA7" w14:textId="0EBD3374" w:rsidR="00462471" w:rsidRDefault="00462471" w:rsidP="00C66A78">
      <w:pPr>
        <w:pStyle w:val="BodytextAgency"/>
        <w:spacing w:after="0" w:line="240" w:lineRule="auto"/>
        <w:jc w:val="both"/>
        <w:rPr>
          <w:rFonts w:ascii="Times New Roman" w:hAnsi="Times New Roman"/>
          <w:sz w:val="22"/>
          <w:szCs w:val="22"/>
          <w:lang w:eastAsia="en-US"/>
        </w:rPr>
      </w:pPr>
      <w:r>
        <w:rPr>
          <w:rFonts w:ascii="Times New Roman" w:hAnsi="Times New Roman"/>
          <w:sz w:val="22"/>
          <w:szCs w:val="22"/>
          <w:lang w:eastAsia="en-US"/>
        </w:rPr>
        <w:t>&lt;</w:t>
      </w:r>
      <w:r w:rsidR="002A1367" w:rsidRPr="007A753C">
        <w:rPr>
          <w:rFonts w:ascii="Times New Roman" w:hAnsi="Times New Roman"/>
          <w:sz w:val="22"/>
          <w:szCs w:val="22"/>
          <w:lang w:eastAsia="en-US"/>
        </w:rPr>
        <w:t xml:space="preserve">The applicant committed to perform the following studies as follow-up measures: </w:t>
      </w:r>
    </w:p>
    <w:p w14:paraId="39DA7DA5" w14:textId="54842975" w:rsidR="002A1367" w:rsidRPr="00462471" w:rsidRDefault="002A1367" w:rsidP="00462471">
      <w:pPr>
        <w:pStyle w:val="BodytextAgency"/>
        <w:spacing w:after="0" w:line="240" w:lineRule="auto"/>
        <w:jc w:val="both"/>
        <w:rPr>
          <w:rFonts w:ascii="Times New Roman" w:hAnsi="Times New Roman"/>
          <w:i/>
          <w:sz w:val="22"/>
          <w:szCs w:val="22"/>
          <w:lang w:eastAsia="en-US"/>
        </w:rPr>
      </w:pPr>
      <w:r w:rsidRPr="00462471">
        <w:rPr>
          <w:rFonts w:ascii="Times New Roman" w:hAnsi="Times New Roman"/>
          <w:i/>
          <w:sz w:val="22"/>
          <w:szCs w:val="22"/>
          <w:lang w:eastAsia="en-US"/>
        </w:rPr>
        <w:t>[list of tests to be performed]</w:t>
      </w:r>
      <w:r w:rsidR="00462471">
        <w:rPr>
          <w:rFonts w:ascii="Times New Roman" w:hAnsi="Times New Roman"/>
          <w:i/>
          <w:sz w:val="22"/>
          <w:szCs w:val="22"/>
          <w:lang w:eastAsia="en-US"/>
        </w:rPr>
        <w:t xml:space="preserve"> </w:t>
      </w:r>
      <w:r w:rsidR="00462471" w:rsidRPr="00462471">
        <w:rPr>
          <w:rFonts w:ascii="Times New Roman" w:hAnsi="Times New Roman"/>
          <w:iCs/>
          <w:sz w:val="22"/>
          <w:szCs w:val="22"/>
          <w:lang w:eastAsia="en-US"/>
        </w:rPr>
        <w:t>&gt;</w:t>
      </w:r>
    </w:p>
    <w:p w14:paraId="0E12E661" w14:textId="77777777" w:rsidR="002A1367" w:rsidRPr="00060492" w:rsidRDefault="002A1367" w:rsidP="00D5504B">
      <w:pPr>
        <w:widowControl w:val="0"/>
        <w:rPr>
          <w:snapToGrid w:val="0"/>
          <w:sz w:val="22"/>
          <w:lang w:val="en-GB"/>
        </w:rPr>
      </w:pPr>
    </w:p>
    <w:p w14:paraId="061CDD00" w14:textId="77777777" w:rsidR="00695352" w:rsidRPr="00F27FDE" w:rsidRDefault="00695352">
      <w:pPr>
        <w:widowControl w:val="0"/>
        <w:rPr>
          <w:b/>
          <w:snapToGrid w:val="0"/>
          <w:sz w:val="22"/>
          <w:lang w:val="en-GB"/>
        </w:rPr>
      </w:pPr>
    </w:p>
    <w:p w14:paraId="1C570099" w14:textId="77777777" w:rsidR="00695352" w:rsidRDefault="00695352">
      <w:pPr>
        <w:pStyle w:val="Heading2"/>
        <w:spacing w:before="0" w:after="0"/>
        <w:ind w:left="578" w:hanging="578"/>
        <w:jc w:val="both"/>
      </w:pPr>
      <w:bookmarkStart w:id="45" w:name="_Toc499041747"/>
      <w:bookmarkStart w:id="46" w:name="_Toc102996396"/>
      <w:r>
        <w:t>Clinical aspects</w:t>
      </w:r>
      <w:bookmarkEnd w:id="45"/>
      <w:bookmarkEnd w:id="46"/>
    </w:p>
    <w:p w14:paraId="50BEBEE1" w14:textId="77777777" w:rsidR="00695352" w:rsidRDefault="00695352"/>
    <w:p w14:paraId="40AD9AA6" w14:textId="77777777" w:rsidR="00695352" w:rsidRDefault="00695352">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r>
        <w:rPr>
          <w:snapToGrid w:val="0"/>
          <w:sz w:val="22"/>
          <w:lang w:val="en-GB"/>
        </w:rPr>
        <w:t xml:space="preserve">Generic applications: </w:t>
      </w:r>
    </w:p>
    <w:p w14:paraId="5F12B522" w14:textId="77777777" w:rsidR="00695352" w:rsidRDefault="00695352">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r>
        <w:rPr>
          <w:snapToGrid w:val="0"/>
          <w:sz w:val="22"/>
          <w:lang w:val="en-GB"/>
        </w:rPr>
        <w:t xml:space="preserve">For medicinal products with a systemic effect, the need of appropriate bioequivalence studies should be addressed here, or it should be justified when these studies were not considered relevant or necessary. The conclusions of the assessment of these studies should be summarized here. </w:t>
      </w:r>
    </w:p>
    <w:p w14:paraId="6BBBC998" w14:textId="77777777" w:rsidR="008D25C7" w:rsidRDefault="008D25C7">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p>
    <w:p w14:paraId="1E31A9CE" w14:textId="77777777" w:rsidR="00695352" w:rsidRDefault="00695352">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r>
        <w:rPr>
          <w:snapToGrid w:val="0"/>
          <w:sz w:val="22"/>
          <w:lang w:val="en-GB"/>
        </w:rPr>
        <w:t>A confidential attachment (not to be disclosed to the applicant) should state the full composition of the reference product used in the bioequivalence studies to enable the concerned Member States to compare it with that of the approved products marketed in their own countries.</w:t>
      </w:r>
    </w:p>
    <w:p w14:paraId="6C5D900D" w14:textId="77777777" w:rsidR="00695352" w:rsidRDefault="00695352">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p>
    <w:p w14:paraId="5C6C45EC" w14:textId="77777777" w:rsidR="00695352" w:rsidRDefault="00695352">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r>
        <w:rPr>
          <w:snapToGrid w:val="0"/>
          <w:sz w:val="22"/>
          <w:lang w:val="en-GB"/>
        </w:rPr>
        <w:t>If the SmPC is different from that of the original product referred to, the AR should outline the data supporting the modifications.</w:t>
      </w:r>
    </w:p>
    <w:p w14:paraId="40C34AAC" w14:textId="77777777" w:rsidR="00695352" w:rsidRDefault="00695352">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p>
    <w:p w14:paraId="701DA43A" w14:textId="3B0AE392" w:rsidR="00695352" w:rsidRDefault="00695352">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r>
        <w:rPr>
          <w:snapToGrid w:val="0"/>
          <w:sz w:val="22"/>
          <w:lang w:val="en-GB"/>
        </w:rPr>
        <w:t xml:space="preserve">Bibliographic </w:t>
      </w:r>
      <w:r w:rsidR="00C56EE4">
        <w:rPr>
          <w:snapToGrid w:val="0"/>
          <w:sz w:val="22"/>
          <w:lang w:val="en-GB"/>
        </w:rPr>
        <w:t xml:space="preserve">(WEU) </w:t>
      </w:r>
      <w:r>
        <w:rPr>
          <w:snapToGrid w:val="0"/>
          <w:sz w:val="22"/>
          <w:lang w:val="en-GB"/>
        </w:rPr>
        <w:t>applications</w:t>
      </w:r>
      <w:r w:rsidR="00C56EE4">
        <w:rPr>
          <w:snapToGrid w:val="0"/>
          <w:sz w:val="22"/>
          <w:lang w:val="en-GB"/>
        </w:rPr>
        <w:t xml:space="preserve"> (in accordance with article 10a of Directive 2001/83/EC)</w:t>
      </w:r>
      <w:r>
        <w:rPr>
          <w:snapToGrid w:val="0"/>
          <w:sz w:val="22"/>
          <w:lang w:val="en-GB"/>
        </w:rPr>
        <w:t xml:space="preserve"> are ‘full dossier’ applications. Clinical data should be discussed here.</w:t>
      </w:r>
    </w:p>
    <w:p w14:paraId="3C324426" w14:textId="77777777" w:rsidR="00695352" w:rsidRDefault="00695352" w:rsidP="00CF6E29">
      <w:pPr>
        <w:widowControl w:val="0"/>
        <w:tabs>
          <w:tab w:val="left" w:pos="851"/>
        </w:tabs>
        <w:jc w:val="both"/>
        <w:rPr>
          <w:b/>
          <w:snapToGrid w:val="0"/>
          <w:sz w:val="22"/>
          <w:lang w:val="en-GB"/>
        </w:rPr>
      </w:pPr>
    </w:p>
    <w:p w14:paraId="6F6D420A" w14:textId="77777777" w:rsidR="00695352" w:rsidRDefault="00695352" w:rsidP="00CF6E29">
      <w:pPr>
        <w:widowControl w:val="0"/>
        <w:tabs>
          <w:tab w:val="left" w:pos="851"/>
        </w:tabs>
        <w:jc w:val="both"/>
        <w:rPr>
          <w:b/>
          <w:snapToGrid w:val="0"/>
          <w:sz w:val="22"/>
          <w:lang w:val="en-GB"/>
        </w:rPr>
      </w:pPr>
      <w:r>
        <w:rPr>
          <w:b/>
          <w:snapToGrid w:val="0"/>
          <w:sz w:val="22"/>
          <w:lang w:val="en-GB"/>
        </w:rPr>
        <w:t>Pharmacokinetics</w:t>
      </w:r>
    </w:p>
    <w:p w14:paraId="4D8B6A79" w14:textId="2D55602C" w:rsidR="00695352" w:rsidRDefault="00695352" w:rsidP="00CF6E29">
      <w:pPr>
        <w:widowControl w:val="0"/>
        <w:jc w:val="both"/>
        <w:rPr>
          <w:b/>
          <w:snapToGrid w:val="0"/>
          <w:sz w:val="22"/>
          <w:lang w:val="en-GB"/>
        </w:rPr>
      </w:pPr>
    </w:p>
    <w:p w14:paraId="3F574C0E" w14:textId="77777777" w:rsidR="00CF6E29" w:rsidRDefault="00CF6E29" w:rsidP="00CF6E29">
      <w:pPr>
        <w:widowControl w:val="0"/>
        <w:jc w:val="both"/>
        <w:rPr>
          <w:b/>
          <w:snapToGrid w:val="0"/>
          <w:sz w:val="22"/>
          <w:lang w:val="en-GB"/>
        </w:rPr>
      </w:pPr>
    </w:p>
    <w:p w14:paraId="78809313" w14:textId="77777777" w:rsidR="00695352" w:rsidRDefault="00695352" w:rsidP="00CF6E29">
      <w:pPr>
        <w:widowControl w:val="0"/>
        <w:jc w:val="both"/>
        <w:rPr>
          <w:b/>
          <w:snapToGrid w:val="0"/>
          <w:sz w:val="22"/>
          <w:lang w:val="en-GB"/>
        </w:rPr>
      </w:pPr>
      <w:r>
        <w:rPr>
          <w:b/>
          <w:snapToGrid w:val="0"/>
          <w:sz w:val="22"/>
          <w:lang w:val="en-GB"/>
        </w:rPr>
        <w:t>Pharmacodynamics</w:t>
      </w:r>
    </w:p>
    <w:p w14:paraId="7797280D" w14:textId="130D8749" w:rsidR="00695352" w:rsidRDefault="00695352" w:rsidP="00CF6E29">
      <w:pPr>
        <w:widowControl w:val="0"/>
        <w:jc w:val="both"/>
        <w:rPr>
          <w:b/>
          <w:snapToGrid w:val="0"/>
          <w:sz w:val="22"/>
          <w:lang w:val="en-GB"/>
        </w:rPr>
      </w:pPr>
    </w:p>
    <w:p w14:paraId="090BB8F7" w14:textId="77777777" w:rsidR="00CF6E29" w:rsidRDefault="00CF6E29" w:rsidP="00CF6E29">
      <w:pPr>
        <w:widowControl w:val="0"/>
        <w:jc w:val="both"/>
        <w:rPr>
          <w:b/>
          <w:snapToGrid w:val="0"/>
          <w:sz w:val="22"/>
          <w:lang w:val="en-GB"/>
        </w:rPr>
      </w:pPr>
    </w:p>
    <w:p w14:paraId="7CE86724" w14:textId="77777777" w:rsidR="00695352" w:rsidRDefault="00695352" w:rsidP="00CF6E29">
      <w:pPr>
        <w:widowControl w:val="0"/>
        <w:jc w:val="both"/>
        <w:rPr>
          <w:b/>
          <w:snapToGrid w:val="0"/>
          <w:sz w:val="22"/>
          <w:lang w:val="en-GB"/>
        </w:rPr>
      </w:pPr>
      <w:r>
        <w:rPr>
          <w:b/>
          <w:snapToGrid w:val="0"/>
          <w:sz w:val="22"/>
          <w:lang w:val="en-GB"/>
        </w:rPr>
        <w:t>Clinical efficacy</w:t>
      </w:r>
    </w:p>
    <w:p w14:paraId="7AC9C9FC" w14:textId="21C38D1C" w:rsidR="00695352" w:rsidRDefault="00695352" w:rsidP="00CF6E29">
      <w:pPr>
        <w:widowControl w:val="0"/>
        <w:jc w:val="both"/>
        <w:rPr>
          <w:b/>
          <w:snapToGrid w:val="0"/>
          <w:sz w:val="22"/>
          <w:lang w:val="en-GB"/>
        </w:rPr>
      </w:pPr>
    </w:p>
    <w:p w14:paraId="6609398B" w14:textId="77777777" w:rsidR="00CF6E29" w:rsidRDefault="00CF6E29" w:rsidP="00CF6E29">
      <w:pPr>
        <w:widowControl w:val="0"/>
        <w:jc w:val="both"/>
        <w:rPr>
          <w:b/>
          <w:snapToGrid w:val="0"/>
          <w:sz w:val="22"/>
          <w:lang w:val="en-GB"/>
        </w:rPr>
      </w:pPr>
    </w:p>
    <w:p w14:paraId="2A56B6C5" w14:textId="77777777" w:rsidR="00695352" w:rsidRDefault="00695352" w:rsidP="00CF6E29">
      <w:pPr>
        <w:widowControl w:val="0"/>
        <w:jc w:val="both"/>
        <w:rPr>
          <w:b/>
          <w:snapToGrid w:val="0"/>
          <w:sz w:val="22"/>
          <w:lang w:val="en-US"/>
        </w:rPr>
      </w:pPr>
      <w:r>
        <w:rPr>
          <w:b/>
          <w:snapToGrid w:val="0"/>
          <w:sz w:val="22"/>
          <w:lang w:val="en-US"/>
        </w:rPr>
        <w:t xml:space="preserve">Clinical safety </w:t>
      </w:r>
    </w:p>
    <w:p w14:paraId="5BAE5E89" w14:textId="77777777" w:rsidR="00695352" w:rsidRDefault="00695352" w:rsidP="00CF6E29">
      <w:pPr>
        <w:widowControl w:val="0"/>
        <w:jc w:val="both"/>
        <w:rPr>
          <w:b/>
          <w:snapToGrid w:val="0"/>
          <w:sz w:val="22"/>
          <w:lang w:val="en-US"/>
        </w:rPr>
      </w:pPr>
    </w:p>
    <w:p w14:paraId="4B6D85BC" w14:textId="77777777" w:rsidR="00695352" w:rsidRDefault="00695352" w:rsidP="00CF6E29">
      <w:pPr>
        <w:widowControl w:val="0"/>
        <w:rPr>
          <w:b/>
          <w:snapToGrid w:val="0"/>
          <w:sz w:val="22"/>
          <w:lang w:val="en-US"/>
        </w:rPr>
      </w:pPr>
    </w:p>
    <w:p w14:paraId="43B06094" w14:textId="77777777" w:rsidR="00695352" w:rsidRPr="00B27FF0" w:rsidRDefault="00E33783" w:rsidP="00CF6E29">
      <w:pPr>
        <w:jc w:val="both"/>
        <w:rPr>
          <w:b/>
          <w:snapToGrid w:val="0"/>
          <w:sz w:val="22"/>
          <w:szCs w:val="22"/>
          <w:lang w:val="en-GB"/>
        </w:rPr>
      </w:pPr>
      <w:r w:rsidRPr="00B27FF0">
        <w:rPr>
          <w:b/>
          <w:snapToGrid w:val="0"/>
          <w:sz w:val="22"/>
          <w:szCs w:val="22"/>
          <w:lang w:val="en-GB"/>
        </w:rPr>
        <w:t xml:space="preserve">Summary </w:t>
      </w:r>
      <w:r w:rsidR="00695352" w:rsidRPr="00B27FF0">
        <w:rPr>
          <w:b/>
          <w:snapToGrid w:val="0"/>
          <w:sz w:val="22"/>
          <w:szCs w:val="22"/>
          <w:lang w:val="en-GB"/>
        </w:rPr>
        <w:t xml:space="preserve">Pharmacovigilance system </w:t>
      </w:r>
    </w:p>
    <w:p w14:paraId="6075DB17" w14:textId="77777777" w:rsidR="00695352" w:rsidRDefault="00695352">
      <w:pPr>
        <w:jc w:val="both"/>
        <w:rPr>
          <w:bCs/>
          <w:snapToGrid w:val="0"/>
          <w:lang w:val="en-GB"/>
        </w:rPr>
      </w:pPr>
    </w:p>
    <w:p w14:paraId="2462EC94" w14:textId="77777777" w:rsidR="00E33783" w:rsidRDefault="00E33783" w:rsidP="00E33783">
      <w:pPr>
        <w:jc w:val="both"/>
        <w:rPr>
          <w:bCs/>
          <w:snapToGrid w:val="0"/>
          <w:sz w:val="22"/>
          <w:szCs w:val="22"/>
          <w:lang w:val="en-GB"/>
        </w:rPr>
      </w:pPr>
      <w:r>
        <w:rPr>
          <w:bCs/>
          <w:snapToGrid w:val="0"/>
          <w:sz w:val="22"/>
          <w:szCs w:val="22"/>
          <w:lang w:val="en-GB"/>
        </w:rPr>
        <w:t>&lt;The Applicant</w:t>
      </w:r>
      <w:r w:rsidRPr="00660078">
        <w:rPr>
          <w:bCs/>
          <w:snapToGrid w:val="0"/>
          <w:sz w:val="22"/>
          <w:szCs w:val="22"/>
          <w:lang w:val="en-GB"/>
        </w:rPr>
        <w:t xml:space="preserve"> has submitted a signed Summary of the Applicant's</w:t>
      </w:r>
      <w:r>
        <w:rPr>
          <w:bCs/>
          <w:snapToGrid w:val="0"/>
          <w:sz w:val="22"/>
          <w:szCs w:val="22"/>
          <w:lang w:val="en-GB"/>
        </w:rPr>
        <w:t xml:space="preserve"> and/or </w:t>
      </w:r>
      <w:r w:rsidRPr="00660078">
        <w:rPr>
          <w:bCs/>
          <w:snapToGrid w:val="0"/>
          <w:sz w:val="22"/>
          <w:szCs w:val="22"/>
          <w:lang w:val="en-GB"/>
        </w:rPr>
        <w:t>Proposed Future MAH's</w:t>
      </w:r>
      <w:r>
        <w:rPr>
          <w:bCs/>
          <w:snapToGrid w:val="0"/>
          <w:sz w:val="22"/>
          <w:szCs w:val="22"/>
          <w:lang w:val="en-GB"/>
        </w:rPr>
        <w:t>*</w:t>
      </w:r>
      <w:r w:rsidRPr="00660078">
        <w:rPr>
          <w:bCs/>
          <w:snapToGrid w:val="0"/>
          <w:sz w:val="22"/>
          <w:szCs w:val="22"/>
          <w:lang w:val="en-GB"/>
        </w:rPr>
        <w:t xml:space="preserve"> Pharmacovigilance System. Provided that the Pharmacovigilance System Master File fully complies with the new legal requirements as set out in the Commission Implementing Regulation and as detailed in the GVP module, the RMS considers the Summary acceptable.&gt;</w:t>
      </w:r>
    </w:p>
    <w:p w14:paraId="021AC0D6" w14:textId="77777777" w:rsidR="00E33783" w:rsidRDefault="00E33783" w:rsidP="00E33783">
      <w:pPr>
        <w:jc w:val="both"/>
        <w:rPr>
          <w:bCs/>
          <w:snapToGrid w:val="0"/>
          <w:sz w:val="22"/>
          <w:szCs w:val="22"/>
          <w:lang w:val="en-GB"/>
        </w:rPr>
      </w:pPr>
    </w:p>
    <w:p w14:paraId="576487C4" w14:textId="77777777" w:rsidR="00E33783" w:rsidRDefault="00E33783" w:rsidP="00E33783">
      <w:pPr>
        <w:jc w:val="both"/>
        <w:rPr>
          <w:bCs/>
          <w:snapToGrid w:val="0"/>
          <w:sz w:val="22"/>
          <w:szCs w:val="22"/>
          <w:lang w:val="en-GB"/>
        </w:rPr>
      </w:pPr>
      <w:r>
        <w:rPr>
          <w:bCs/>
          <w:snapToGrid w:val="0"/>
          <w:sz w:val="22"/>
          <w:szCs w:val="22"/>
          <w:lang w:val="en-GB"/>
        </w:rPr>
        <w:t>OR</w:t>
      </w:r>
    </w:p>
    <w:p w14:paraId="46B9429F" w14:textId="77777777" w:rsidR="00E33783" w:rsidRDefault="00E33783" w:rsidP="00E33783">
      <w:pPr>
        <w:jc w:val="both"/>
        <w:rPr>
          <w:bCs/>
          <w:snapToGrid w:val="0"/>
          <w:sz w:val="22"/>
          <w:szCs w:val="22"/>
          <w:lang w:val="en-GB"/>
        </w:rPr>
      </w:pPr>
    </w:p>
    <w:p w14:paraId="4C3DA521" w14:textId="77777777" w:rsidR="00E33783" w:rsidRDefault="00E33783" w:rsidP="00E33783">
      <w:pPr>
        <w:jc w:val="both"/>
        <w:rPr>
          <w:bCs/>
          <w:snapToGrid w:val="0"/>
          <w:sz w:val="22"/>
          <w:szCs w:val="22"/>
          <w:lang w:val="en-GB"/>
        </w:rPr>
      </w:pPr>
      <w:r>
        <w:rPr>
          <w:bCs/>
          <w:snapToGrid w:val="0"/>
          <w:sz w:val="22"/>
          <w:szCs w:val="22"/>
          <w:lang w:val="en-GB"/>
        </w:rPr>
        <w:t>&lt;The Applicant</w:t>
      </w:r>
      <w:r w:rsidRPr="00660078">
        <w:rPr>
          <w:bCs/>
          <w:snapToGrid w:val="0"/>
          <w:sz w:val="22"/>
          <w:szCs w:val="22"/>
          <w:lang w:val="en-GB"/>
        </w:rPr>
        <w:t xml:space="preserve"> has submitted a signed Summary of the Applicant's</w:t>
      </w:r>
      <w:r>
        <w:rPr>
          <w:bCs/>
          <w:snapToGrid w:val="0"/>
          <w:sz w:val="22"/>
          <w:szCs w:val="22"/>
          <w:lang w:val="en-GB"/>
        </w:rPr>
        <w:t xml:space="preserve"> and/or </w:t>
      </w:r>
      <w:r w:rsidRPr="00660078">
        <w:rPr>
          <w:bCs/>
          <w:snapToGrid w:val="0"/>
          <w:sz w:val="22"/>
          <w:szCs w:val="22"/>
          <w:lang w:val="en-GB"/>
        </w:rPr>
        <w:t>Proposed Future MAH's</w:t>
      </w:r>
      <w:r>
        <w:rPr>
          <w:bCs/>
          <w:snapToGrid w:val="0"/>
          <w:sz w:val="22"/>
          <w:szCs w:val="22"/>
          <w:lang w:val="en-GB"/>
        </w:rPr>
        <w:t>*</w:t>
      </w:r>
      <w:r w:rsidRPr="00660078">
        <w:rPr>
          <w:bCs/>
          <w:snapToGrid w:val="0"/>
          <w:sz w:val="22"/>
          <w:szCs w:val="22"/>
          <w:lang w:val="en-GB"/>
        </w:rPr>
        <w:t xml:space="preserve"> Pharmacovigilance System. </w:t>
      </w:r>
    </w:p>
    <w:p w14:paraId="73F4B4E2" w14:textId="77777777" w:rsidR="000B704B" w:rsidRPr="00384E28" w:rsidRDefault="000B704B" w:rsidP="000B704B">
      <w:pPr>
        <w:jc w:val="both"/>
        <w:rPr>
          <w:sz w:val="22"/>
          <w:szCs w:val="22"/>
          <w:lang w:val="en-GB"/>
        </w:rPr>
      </w:pPr>
      <w:r w:rsidRPr="00F62FBE">
        <w:rPr>
          <w:bCs/>
          <w:sz w:val="22"/>
          <w:szCs w:val="22"/>
          <w:lang w:val="en-US"/>
        </w:rPr>
        <w:t>The provided summary</w:t>
      </w:r>
      <w:r w:rsidR="00501C82">
        <w:rPr>
          <w:bCs/>
          <w:sz w:val="22"/>
          <w:szCs w:val="22"/>
          <w:lang w:val="en-US"/>
        </w:rPr>
        <w:t>/summaries</w:t>
      </w:r>
      <w:r w:rsidRPr="00F62FBE">
        <w:rPr>
          <w:bCs/>
          <w:sz w:val="22"/>
          <w:szCs w:val="22"/>
          <w:lang w:val="en-US"/>
        </w:rPr>
        <w:t xml:space="preserve"> is</w:t>
      </w:r>
      <w:r w:rsidR="00501C82">
        <w:rPr>
          <w:bCs/>
          <w:sz w:val="22"/>
          <w:szCs w:val="22"/>
          <w:lang w:val="en-US"/>
        </w:rPr>
        <w:t>/are</w:t>
      </w:r>
      <w:r w:rsidRPr="00F62FBE">
        <w:rPr>
          <w:bCs/>
          <w:sz w:val="22"/>
          <w:szCs w:val="22"/>
          <w:lang w:val="en-US"/>
        </w:rPr>
        <w:t xml:space="preserve"> not in accordance with the legislation and needs to be updated;</w:t>
      </w:r>
      <w:r w:rsidRPr="00201AD9">
        <w:rPr>
          <w:sz w:val="22"/>
          <w:szCs w:val="22"/>
          <w:lang w:val="en-US"/>
        </w:rPr>
        <w:t xml:space="preserve"> </w:t>
      </w:r>
      <w:r w:rsidRPr="00201AD9">
        <w:rPr>
          <w:i/>
          <w:iCs/>
          <w:sz w:val="22"/>
          <w:szCs w:val="22"/>
          <w:lang w:val="en-US"/>
        </w:rPr>
        <w:t>e.g. the statement included in the summary of the pharmacovigilance system is only signed by the QPPV.&gt;</w:t>
      </w:r>
    </w:p>
    <w:p w14:paraId="0DCC3066" w14:textId="77777777" w:rsidR="00E33783" w:rsidRPr="00660078" w:rsidRDefault="00E33783" w:rsidP="00E33783">
      <w:pPr>
        <w:jc w:val="both"/>
        <w:rPr>
          <w:sz w:val="22"/>
          <w:szCs w:val="22"/>
          <w:lang w:val="en-GB"/>
        </w:rPr>
      </w:pPr>
    </w:p>
    <w:p w14:paraId="029D5640" w14:textId="77777777" w:rsidR="00E33783" w:rsidRDefault="00E33783">
      <w:pPr>
        <w:jc w:val="both"/>
        <w:rPr>
          <w:bCs/>
          <w:snapToGrid w:val="0"/>
          <w:sz w:val="22"/>
          <w:szCs w:val="22"/>
          <w:lang w:val="en-GB"/>
        </w:rPr>
      </w:pPr>
      <w:r>
        <w:rPr>
          <w:bCs/>
          <w:snapToGrid w:val="0"/>
          <w:sz w:val="22"/>
          <w:szCs w:val="22"/>
          <w:lang w:val="en-GB"/>
        </w:rPr>
        <w:lastRenderedPageBreak/>
        <w:t>* applicable in case the future MAH in RMS/CMSs will be different from the applicant</w:t>
      </w:r>
    </w:p>
    <w:p w14:paraId="690296CF" w14:textId="77777777" w:rsidR="00695352" w:rsidRDefault="00695352">
      <w:pPr>
        <w:jc w:val="both"/>
        <w:rPr>
          <w:b/>
          <w:snapToGrid w:val="0"/>
          <w:sz w:val="22"/>
          <w:szCs w:val="22"/>
          <w:lang w:val="en-GB"/>
        </w:rPr>
      </w:pPr>
    </w:p>
    <w:p w14:paraId="236080EF" w14:textId="77777777" w:rsidR="00695352" w:rsidRDefault="00695352">
      <w:pPr>
        <w:jc w:val="both"/>
        <w:rPr>
          <w:b/>
          <w:snapToGrid w:val="0"/>
          <w:sz w:val="22"/>
          <w:szCs w:val="22"/>
          <w:lang w:val="en-GB"/>
        </w:rPr>
      </w:pPr>
      <w:r>
        <w:rPr>
          <w:b/>
          <w:snapToGrid w:val="0"/>
          <w:sz w:val="22"/>
          <w:szCs w:val="22"/>
          <w:lang w:val="en-GB"/>
        </w:rPr>
        <w:t>Risk Management Plan</w:t>
      </w:r>
    </w:p>
    <w:p w14:paraId="483F135C" w14:textId="77777777" w:rsidR="00695352" w:rsidRDefault="00695352">
      <w:pPr>
        <w:jc w:val="both"/>
        <w:rPr>
          <w:snapToGrid w:val="0"/>
          <w:sz w:val="22"/>
          <w:szCs w:val="22"/>
          <w:lang w:val="en-GB"/>
        </w:rPr>
      </w:pPr>
    </w:p>
    <w:p w14:paraId="36D695A7" w14:textId="77777777" w:rsidR="00B069DD" w:rsidRDefault="00B069DD">
      <w:pPr>
        <w:jc w:val="both"/>
        <w:rPr>
          <w:snapToGrid w:val="0"/>
          <w:sz w:val="22"/>
          <w:szCs w:val="22"/>
          <w:lang w:val="en-GB"/>
        </w:rPr>
      </w:pPr>
      <w:r>
        <w:rPr>
          <w:snapToGrid w:val="0"/>
          <w:sz w:val="22"/>
          <w:szCs w:val="22"/>
          <w:lang w:val="en-GB"/>
        </w:rPr>
        <w:t>The following introductory statement can be included</w:t>
      </w:r>
    </w:p>
    <w:p w14:paraId="6137EA5A" w14:textId="77777777" w:rsidR="00B069DD" w:rsidRPr="004E6D99" w:rsidRDefault="00B069DD">
      <w:pPr>
        <w:jc w:val="both"/>
        <w:rPr>
          <w:snapToGrid w:val="0"/>
          <w:sz w:val="22"/>
          <w:szCs w:val="22"/>
          <w:lang w:val="en-US"/>
        </w:rPr>
      </w:pPr>
      <w:r>
        <w:rPr>
          <w:snapToGrid w:val="0"/>
          <w:sz w:val="22"/>
          <w:szCs w:val="22"/>
          <w:lang w:val="en-GB"/>
        </w:rPr>
        <w:t>&lt;</w:t>
      </w:r>
      <w:r w:rsidRPr="00B069DD">
        <w:rPr>
          <w:snapToGrid w:val="0"/>
          <w:sz w:val="22"/>
          <w:szCs w:val="22"/>
          <w:lang w:val="en-US"/>
        </w:rPr>
        <w:t>The MAH has submitted a risk management plan, in accordance with the requirements of Directive 2001/83/EC as amended, describing the pharmacovigilance activities and interventions designed to identify, characterise, prevent or minimise risks relating to (</w:t>
      </w:r>
      <w:r w:rsidRPr="004E6D99">
        <w:rPr>
          <w:i/>
          <w:snapToGrid w:val="0"/>
          <w:sz w:val="22"/>
          <w:szCs w:val="22"/>
          <w:lang w:val="en-US"/>
        </w:rPr>
        <w:t>insert name of medicinal product</w:t>
      </w:r>
      <w:r w:rsidRPr="00B069DD">
        <w:rPr>
          <w:snapToGrid w:val="0"/>
          <w:sz w:val="22"/>
          <w:szCs w:val="22"/>
          <w:lang w:val="en-US"/>
        </w:rPr>
        <w:t>).”</w:t>
      </w:r>
      <w:r>
        <w:rPr>
          <w:snapToGrid w:val="0"/>
          <w:sz w:val="22"/>
          <w:szCs w:val="22"/>
          <w:lang w:val="en-US"/>
        </w:rPr>
        <w:t>&gt;</w:t>
      </w:r>
    </w:p>
    <w:p w14:paraId="12EAE5BB" w14:textId="77777777" w:rsidR="00102B0B" w:rsidRDefault="00102B0B" w:rsidP="00D85EA4">
      <w:pPr>
        <w:jc w:val="both"/>
        <w:rPr>
          <w:snapToGrid w:val="0"/>
          <w:sz w:val="22"/>
          <w:szCs w:val="22"/>
          <w:lang w:val="en-US"/>
        </w:rPr>
      </w:pPr>
    </w:p>
    <w:p w14:paraId="587C047C" w14:textId="77777777" w:rsidR="00102B0B" w:rsidRPr="00F834F2" w:rsidRDefault="00102B0B" w:rsidP="00102B0B">
      <w:pPr>
        <w:rPr>
          <w:sz w:val="22"/>
          <w:szCs w:val="22"/>
          <w:u w:val="single"/>
          <w:lang w:val="en-GB"/>
        </w:rPr>
      </w:pPr>
      <w:r w:rsidRPr="00F834F2">
        <w:rPr>
          <w:sz w:val="22"/>
          <w:szCs w:val="22"/>
          <w:u w:val="single"/>
          <w:lang w:val="en-GB"/>
        </w:rPr>
        <w:t>Safety specification</w:t>
      </w:r>
    </w:p>
    <w:p w14:paraId="28C4E2D0" w14:textId="5EF1E9A2" w:rsidR="00102B0B" w:rsidRDefault="00102B0B" w:rsidP="00102B0B">
      <w:pPr>
        <w:jc w:val="both"/>
        <w:rPr>
          <w:snapToGrid w:val="0"/>
          <w:sz w:val="22"/>
          <w:szCs w:val="22"/>
          <w:lang w:val="en-US"/>
        </w:rPr>
      </w:pPr>
      <w:r>
        <w:rPr>
          <w:snapToGrid w:val="0"/>
          <w:sz w:val="22"/>
          <w:szCs w:val="22"/>
          <w:lang w:val="en-US"/>
        </w:rPr>
        <w:t>[</w:t>
      </w:r>
      <w:r>
        <w:rPr>
          <w:snapToGrid w:val="0"/>
          <w:sz w:val="22"/>
          <w:szCs w:val="22"/>
          <w:lang w:val="en-GB"/>
        </w:rPr>
        <w:t xml:space="preserve">Insert summary table of proposed </w:t>
      </w:r>
      <w:r>
        <w:rPr>
          <w:snapToGrid w:val="0"/>
          <w:sz w:val="22"/>
          <w:szCs w:val="22"/>
          <w:lang w:val="en-US"/>
        </w:rPr>
        <w:t>safety concerns</w:t>
      </w:r>
      <w:r>
        <w:rPr>
          <w:snapToGrid w:val="0"/>
          <w:sz w:val="22"/>
          <w:szCs w:val="22"/>
          <w:lang w:val="en-GB"/>
        </w:rPr>
        <w:t xml:space="preserve"> (</w:t>
      </w:r>
      <w:r w:rsidR="000B0262">
        <w:rPr>
          <w:snapToGrid w:val="0"/>
          <w:sz w:val="22"/>
          <w:szCs w:val="22"/>
          <w:lang w:val="en-GB"/>
        </w:rPr>
        <w:t xml:space="preserve">Summary of safety concerns from </w:t>
      </w:r>
      <w:r>
        <w:rPr>
          <w:snapToGrid w:val="0"/>
          <w:sz w:val="22"/>
          <w:szCs w:val="22"/>
          <w:lang w:val="en-GB"/>
        </w:rPr>
        <w:t xml:space="preserve">RMP </w:t>
      </w:r>
      <w:r>
        <w:rPr>
          <w:snapToGrid w:val="0"/>
          <w:sz w:val="22"/>
          <w:szCs w:val="22"/>
          <w:lang w:val="en-US"/>
        </w:rPr>
        <w:t>Part II: Module SVIII)].</w:t>
      </w:r>
    </w:p>
    <w:p w14:paraId="243E1045" w14:textId="77777777" w:rsidR="00102B0B" w:rsidRDefault="00102B0B" w:rsidP="00102B0B">
      <w:pPr>
        <w:jc w:val="both"/>
        <w:rPr>
          <w:snapToGrid w:val="0"/>
          <w:sz w:val="22"/>
          <w:szCs w:val="22"/>
          <w:lang w:val="en-US"/>
        </w:rPr>
      </w:pPr>
    </w:p>
    <w:p w14:paraId="1513B1D5" w14:textId="41BB720C" w:rsidR="00102B0B" w:rsidRDefault="00102B0B" w:rsidP="00102B0B">
      <w:pPr>
        <w:rPr>
          <w:sz w:val="22"/>
          <w:szCs w:val="22"/>
          <w:lang w:val="en-GB"/>
        </w:rPr>
      </w:pPr>
      <w:r>
        <w:rPr>
          <w:sz w:val="22"/>
          <w:szCs w:val="22"/>
          <w:u w:val="single"/>
          <w:lang w:val="en-GB"/>
        </w:rPr>
        <w:t>Pharmacovigilance Plan</w:t>
      </w:r>
      <w:r>
        <w:rPr>
          <w:sz w:val="22"/>
          <w:szCs w:val="22"/>
          <w:lang w:val="en-GB"/>
        </w:rPr>
        <w:t xml:space="preserve"> </w:t>
      </w:r>
      <w:r>
        <w:rPr>
          <w:sz w:val="22"/>
          <w:szCs w:val="22"/>
          <w:lang w:val="en-GB"/>
        </w:rPr>
        <w:br/>
        <w:t xml:space="preserve">&lt;[Insert </w:t>
      </w:r>
      <w:r>
        <w:rPr>
          <w:sz w:val="22"/>
          <w:szCs w:val="22"/>
          <w:lang w:val="en-US"/>
        </w:rPr>
        <w:t>summary of the pharmacovigilance plan (</w:t>
      </w:r>
      <w:r w:rsidR="000B0262">
        <w:rPr>
          <w:sz w:val="22"/>
          <w:szCs w:val="22"/>
          <w:lang w:val="en-US"/>
        </w:rPr>
        <w:t xml:space="preserve">On-going and planned additional pharmacovigilance </w:t>
      </w:r>
      <w:r w:rsidR="000B0262" w:rsidRPr="00E73286">
        <w:rPr>
          <w:sz w:val="22"/>
          <w:szCs w:val="22"/>
          <w:lang w:val="en-US"/>
        </w:rPr>
        <w:t>activities</w:t>
      </w:r>
      <w:r w:rsidR="000B0262">
        <w:rPr>
          <w:sz w:val="22"/>
          <w:szCs w:val="22"/>
          <w:lang w:val="en-US"/>
        </w:rPr>
        <w:t xml:space="preserve"> from </w:t>
      </w:r>
      <w:r>
        <w:rPr>
          <w:sz w:val="22"/>
          <w:szCs w:val="22"/>
          <w:lang w:val="en-US"/>
        </w:rPr>
        <w:t>RMP Part III.</w:t>
      </w:r>
      <w:r w:rsidR="000B0262">
        <w:rPr>
          <w:sz w:val="22"/>
          <w:szCs w:val="22"/>
          <w:lang w:val="en-US"/>
        </w:rPr>
        <w:t>3</w:t>
      </w:r>
      <w:r>
        <w:rPr>
          <w:sz w:val="22"/>
          <w:szCs w:val="22"/>
          <w:lang w:val="en-US"/>
        </w:rPr>
        <w:t>)</w:t>
      </w:r>
      <w:r>
        <w:rPr>
          <w:sz w:val="22"/>
          <w:szCs w:val="22"/>
          <w:lang w:val="en-GB"/>
        </w:rPr>
        <w:t>]</w:t>
      </w:r>
      <w:r w:rsidR="00462471">
        <w:rPr>
          <w:sz w:val="22"/>
          <w:szCs w:val="22"/>
          <w:lang w:val="en-GB"/>
        </w:rPr>
        <w:t>&gt;</w:t>
      </w:r>
    </w:p>
    <w:p w14:paraId="2F9A07BB" w14:textId="77777777" w:rsidR="00102B0B" w:rsidRDefault="00102B0B" w:rsidP="00102B0B">
      <w:pPr>
        <w:rPr>
          <w:i/>
          <w:sz w:val="22"/>
          <w:szCs w:val="22"/>
          <w:lang w:val="en-GB"/>
        </w:rPr>
      </w:pPr>
    </w:p>
    <w:p w14:paraId="4327521F" w14:textId="77777777" w:rsidR="00102B0B" w:rsidRDefault="00102B0B" w:rsidP="00102B0B">
      <w:pPr>
        <w:rPr>
          <w:i/>
          <w:sz w:val="22"/>
          <w:szCs w:val="22"/>
          <w:lang w:val="en-US"/>
        </w:rPr>
      </w:pPr>
      <w:r>
        <w:rPr>
          <w:i/>
          <w:sz w:val="22"/>
          <w:szCs w:val="22"/>
          <w:lang w:val="en-US"/>
        </w:rPr>
        <w:t>OR</w:t>
      </w:r>
    </w:p>
    <w:p w14:paraId="56864A26" w14:textId="77777777" w:rsidR="00102B0B" w:rsidRDefault="00102B0B" w:rsidP="00102B0B">
      <w:pPr>
        <w:rPr>
          <w:sz w:val="22"/>
          <w:szCs w:val="22"/>
          <w:lang w:val="en-GB"/>
        </w:rPr>
      </w:pPr>
    </w:p>
    <w:p w14:paraId="78D77A4E" w14:textId="77777777" w:rsidR="00102B0B" w:rsidRDefault="00102B0B" w:rsidP="00102B0B">
      <w:pPr>
        <w:rPr>
          <w:sz w:val="22"/>
          <w:szCs w:val="22"/>
          <w:lang w:val="en-GB"/>
        </w:rPr>
      </w:pPr>
      <w:r>
        <w:rPr>
          <w:sz w:val="22"/>
          <w:szCs w:val="22"/>
          <w:lang w:val="en-GB"/>
        </w:rPr>
        <w:t>&lt;Routine pharmacovigilance is suggested and no additional pharmacovigilance activities are proposed by the applicant, which is endorsed.&gt;</w:t>
      </w:r>
    </w:p>
    <w:p w14:paraId="7D7BEEC1" w14:textId="77777777" w:rsidR="00102B0B" w:rsidRDefault="00102B0B" w:rsidP="00102B0B">
      <w:pPr>
        <w:jc w:val="both"/>
        <w:rPr>
          <w:snapToGrid w:val="0"/>
          <w:sz w:val="22"/>
          <w:szCs w:val="22"/>
          <w:lang w:val="en-GB"/>
        </w:rPr>
      </w:pPr>
    </w:p>
    <w:p w14:paraId="16835C06" w14:textId="77777777" w:rsidR="00102B0B" w:rsidRDefault="00102B0B" w:rsidP="00102B0B">
      <w:pPr>
        <w:jc w:val="both"/>
        <w:rPr>
          <w:snapToGrid w:val="0"/>
          <w:sz w:val="22"/>
          <w:szCs w:val="22"/>
          <w:lang w:val="en-US"/>
        </w:rPr>
      </w:pPr>
    </w:p>
    <w:p w14:paraId="486E1A09" w14:textId="77777777" w:rsidR="00102B0B" w:rsidRDefault="00102B0B" w:rsidP="00102B0B">
      <w:pPr>
        <w:rPr>
          <w:sz w:val="22"/>
          <w:szCs w:val="22"/>
          <w:u w:val="single"/>
          <w:lang w:val="en-GB"/>
        </w:rPr>
      </w:pPr>
      <w:r>
        <w:rPr>
          <w:sz w:val="22"/>
          <w:szCs w:val="22"/>
          <w:u w:val="single"/>
          <w:lang w:val="en-GB"/>
        </w:rPr>
        <w:t>Risk minimisation measures</w:t>
      </w:r>
    </w:p>
    <w:p w14:paraId="42E9AC87" w14:textId="3C51FE7A" w:rsidR="00102B0B" w:rsidRDefault="00102B0B" w:rsidP="00102B0B">
      <w:pPr>
        <w:jc w:val="both"/>
        <w:rPr>
          <w:snapToGrid w:val="0"/>
          <w:sz w:val="22"/>
          <w:szCs w:val="22"/>
          <w:lang w:val="en-US"/>
        </w:rPr>
      </w:pPr>
      <w:r>
        <w:rPr>
          <w:snapToGrid w:val="0"/>
          <w:sz w:val="22"/>
          <w:szCs w:val="22"/>
          <w:lang w:val="en-US"/>
        </w:rPr>
        <w:t>&lt;[</w:t>
      </w:r>
      <w:r>
        <w:rPr>
          <w:snapToGrid w:val="0"/>
          <w:sz w:val="22"/>
          <w:szCs w:val="22"/>
          <w:lang w:val="en-GB"/>
        </w:rPr>
        <w:t xml:space="preserve">Insert </w:t>
      </w:r>
      <w:r>
        <w:rPr>
          <w:snapToGrid w:val="0"/>
          <w:sz w:val="22"/>
          <w:szCs w:val="22"/>
          <w:lang w:val="en-US"/>
        </w:rPr>
        <w:t>summary table of proposed risk minimisation measures</w:t>
      </w:r>
      <w:r>
        <w:rPr>
          <w:snapToGrid w:val="0"/>
          <w:sz w:val="22"/>
          <w:szCs w:val="22"/>
          <w:lang w:val="en-GB"/>
        </w:rPr>
        <w:t xml:space="preserve"> (</w:t>
      </w:r>
      <w:r w:rsidR="000B0262">
        <w:rPr>
          <w:snapToGrid w:val="0"/>
          <w:sz w:val="22"/>
          <w:szCs w:val="22"/>
          <w:lang w:val="en-GB"/>
        </w:rPr>
        <w:t xml:space="preserve">Summary table of pharmacovigilance activities and risk minimisation </w:t>
      </w:r>
      <w:r w:rsidR="000B0262" w:rsidRPr="00E73286">
        <w:rPr>
          <w:snapToGrid w:val="0"/>
          <w:sz w:val="22"/>
          <w:szCs w:val="22"/>
          <w:lang w:val="en-GB"/>
        </w:rPr>
        <w:t xml:space="preserve">measures per </w:t>
      </w:r>
      <w:r w:rsidR="000B0262">
        <w:rPr>
          <w:snapToGrid w:val="0"/>
          <w:sz w:val="22"/>
          <w:szCs w:val="22"/>
          <w:lang w:val="en-GB"/>
        </w:rPr>
        <w:t xml:space="preserve">safety concern from </w:t>
      </w:r>
      <w:r>
        <w:rPr>
          <w:snapToGrid w:val="0"/>
          <w:sz w:val="22"/>
          <w:szCs w:val="22"/>
          <w:lang w:val="en-US"/>
        </w:rPr>
        <w:t>RMP Part V.3].&gt;</w:t>
      </w:r>
    </w:p>
    <w:p w14:paraId="198C880B" w14:textId="77777777" w:rsidR="00102B0B" w:rsidRDefault="00102B0B" w:rsidP="00102B0B">
      <w:pPr>
        <w:rPr>
          <w:i/>
          <w:sz w:val="22"/>
          <w:szCs w:val="22"/>
          <w:lang w:val="en-US"/>
        </w:rPr>
      </w:pPr>
    </w:p>
    <w:p w14:paraId="3F4BCF09" w14:textId="77777777" w:rsidR="00102B0B" w:rsidRDefault="00102B0B" w:rsidP="00102B0B">
      <w:pPr>
        <w:rPr>
          <w:i/>
          <w:sz w:val="22"/>
          <w:szCs w:val="22"/>
          <w:lang w:val="en-US"/>
        </w:rPr>
      </w:pPr>
      <w:r>
        <w:rPr>
          <w:i/>
          <w:sz w:val="22"/>
          <w:szCs w:val="22"/>
          <w:lang w:val="en-US"/>
        </w:rPr>
        <w:t xml:space="preserve"> OR</w:t>
      </w:r>
    </w:p>
    <w:p w14:paraId="5A525938" w14:textId="77777777" w:rsidR="00102B0B" w:rsidRDefault="00102B0B" w:rsidP="00102B0B">
      <w:pPr>
        <w:rPr>
          <w:i/>
          <w:sz w:val="22"/>
          <w:szCs w:val="22"/>
          <w:lang w:val="en-US"/>
        </w:rPr>
      </w:pPr>
    </w:p>
    <w:p w14:paraId="2435A817" w14:textId="77777777" w:rsidR="00102B0B" w:rsidRDefault="00102B0B" w:rsidP="00102B0B">
      <w:pPr>
        <w:rPr>
          <w:sz w:val="22"/>
          <w:szCs w:val="22"/>
          <w:lang w:val="en-GB"/>
        </w:rPr>
      </w:pPr>
      <w:r>
        <w:rPr>
          <w:sz w:val="22"/>
          <w:szCs w:val="22"/>
          <w:lang w:val="en-GB"/>
        </w:rPr>
        <w:t>&lt;Routine risk minimisation is suggested and no additional risk minimisation activities are proposed by the applicant, which is endorsed.&gt;</w:t>
      </w:r>
    </w:p>
    <w:p w14:paraId="397E3FAA" w14:textId="77777777" w:rsidR="00102B0B" w:rsidRDefault="00102B0B" w:rsidP="00102B0B">
      <w:pPr>
        <w:jc w:val="both"/>
        <w:rPr>
          <w:snapToGrid w:val="0"/>
          <w:sz w:val="22"/>
          <w:szCs w:val="22"/>
          <w:lang w:val="en-GB"/>
        </w:rPr>
      </w:pPr>
    </w:p>
    <w:p w14:paraId="3B5D3746" w14:textId="77777777" w:rsidR="00CB7863" w:rsidRPr="00626F8E" w:rsidRDefault="00102B0B" w:rsidP="00D85EA4">
      <w:pPr>
        <w:jc w:val="both"/>
        <w:rPr>
          <w:noProof/>
          <w:sz w:val="22"/>
          <w:szCs w:val="22"/>
          <w:u w:val="single"/>
          <w:lang w:val="en-US"/>
        </w:rPr>
      </w:pPr>
      <w:r w:rsidRPr="00626F8E">
        <w:rPr>
          <w:noProof/>
          <w:sz w:val="22"/>
          <w:szCs w:val="22"/>
          <w:u w:val="single"/>
          <w:lang w:val="en-US"/>
        </w:rPr>
        <w:t>Summary of the RMP</w:t>
      </w:r>
    </w:p>
    <w:p w14:paraId="021E3C18" w14:textId="77777777" w:rsidR="00CB7863" w:rsidRPr="00626F8E" w:rsidRDefault="00CB7863" w:rsidP="00D85EA4">
      <w:pPr>
        <w:jc w:val="both"/>
        <w:rPr>
          <w:noProof/>
          <w:sz w:val="22"/>
          <w:szCs w:val="22"/>
          <w:u w:val="single"/>
          <w:lang w:val="en-US"/>
        </w:rPr>
      </w:pPr>
    </w:p>
    <w:p w14:paraId="5CF41904" w14:textId="77777777" w:rsidR="00D85EA4" w:rsidRPr="00626F8E" w:rsidRDefault="001707A1" w:rsidP="00626F8E">
      <w:pPr>
        <w:pBdr>
          <w:top w:val="single" w:sz="4" w:space="1" w:color="auto"/>
          <w:left w:val="single" w:sz="4" w:space="4" w:color="auto"/>
          <w:bottom w:val="single" w:sz="4" w:space="1" w:color="auto"/>
          <w:right w:val="single" w:sz="4" w:space="4" w:color="auto"/>
        </w:pBdr>
        <w:jc w:val="both"/>
        <w:rPr>
          <w:iCs/>
          <w:snapToGrid w:val="0"/>
          <w:sz w:val="22"/>
          <w:szCs w:val="22"/>
          <w:lang w:val="en-US"/>
        </w:rPr>
      </w:pPr>
      <w:r w:rsidRPr="00626F8E">
        <w:rPr>
          <w:iCs/>
          <w:snapToGrid w:val="0"/>
          <w:sz w:val="22"/>
          <w:szCs w:val="22"/>
          <w:lang w:val="en-US"/>
        </w:rPr>
        <w:t xml:space="preserve">In this paragraph the RMS should summarise the conclusion on the assessment of the RMP. </w:t>
      </w:r>
    </w:p>
    <w:p w14:paraId="1B70A66B" w14:textId="77777777" w:rsidR="001707A1" w:rsidRPr="00626F8E" w:rsidRDefault="001707A1" w:rsidP="00626F8E">
      <w:pPr>
        <w:pBdr>
          <w:top w:val="single" w:sz="4" w:space="1" w:color="auto"/>
          <w:left w:val="single" w:sz="4" w:space="4" w:color="auto"/>
          <w:bottom w:val="single" w:sz="4" w:space="1" w:color="auto"/>
          <w:right w:val="single" w:sz="4" w:space="4" w:color="auto"/>
        </w:pBdr>
        <w:jc w:val="both"/>
        <w:rPr>
          <w:iCs/>
          <w:snapToGrid w:val="0"/>
          <w:sz w:val="22"/>
          <w:szCs w:val="22"/>
          <w:lang w:val="en-US"/>
        </w:rPr>
      </w:pPr>
      <w:r w:rsidRPr="00626F8E">
        <w:rPr>
          <w:iCs/>
          <w:snapToGrid w:val="0"/>
          <w:sz w:val="22"/>
          <w:szCs w:val="22"/>
          <w:lang w:val="en-US"/>
        </w:rPr>
        <w:t>The following statements can be used:</w:t>
      </w:r>
    </w:p>
    <w:p w14:paraId="63D15FC3" w14:textId="77777777" w:rsidR="00462471" w:rsidRDefault="00462471" w:rsidP="00D85EA4">
      <w:pPr>
        <w:jc w:val="both"/>
        <w:rPr>
          <w:snapToGrid w:val="0"/>
          <w:sz w:val="22"/>
          <w:szCs w:val="22"/>
          <w:lang w:val="en-US"/>
        </w:rPr>
      </w:pPr>
    </w:p>
    <w:p w14:paraId="4BAD19EE" w14:textId="4832E95C" w:rsidR="00D85EA4" w:rsidRPr="00D85EA4" w:rsidRDefault="00D85EA4" w:rsidP="00D85EA4">
      <w:pPr>
        <w:jc w:val="both"/>
        <w:rPr>
          <w:snapToGrid w:val="0"/>
          <w:sz w:val="22"/>
          <w:szCs w:val="22"/>
          <w:lang w:val="en-US"/>
        </w:rPr>
      </w:pPr>
      <w:r w:rsidRPr="00D85EA4">
        <w:rPr>
          <w:snapToGrid w:val="0"/>
          <w:sz w:val="22"/>
          <w:szCs w:val="22"/>
          <w:lang w:val="en-US"/>
        </w:rPr>
        <w:t>&lt;The submitted Risk Management Plan, version &lt;XX&gt; signed &lt;dat</w:t>
      </w:r>
      <w:r w:rsidR="00A659D2">
        <w:rPr>
          <w:snapToGrid w:val="0"/>
          <w:sz w:val="22"/>
          <w:szCs w:val="22"/>
          <w:lang w:val="en-US"/>
        </w:rPr>
        <w:t>e</w:t>
      </w:r>
      <w:r w:rsidRPr="00D85EA4">
        <w:rPr>
          <w:snapToGrid w:val="0"/>
          <w:sz w:val="22"/>
          <w:szCs w:val="22"/>
          <w:lang w:val="en-US"/>
        </w:rPr>
        <w:t>&gt; is considered acceptable.&gt; &lt;The submitted Risk Management Plan, version &lt;XX&gt; signed &lt;dat</w:t>
      </w:r>
      <w:r w:rsidR="00A659D2">
        <w:rPr>
          <w:snapToGrid w:val="0"/>
          <w:sz w:val="22"/>
          <w:szCs w:val="22"/>
          <w:lang w:val="en-US"/>
        </w:rPr>
        <w:t>e</w:t>
      </w:r>
      <w:r w:rsidRPr="00D85EA4">
        <w:rPr>
          <w:snapToGrid w:val="0"/>
          <w:sz w:val="22"/>
          <w:szCs w:val="22"/>
          <w:lang w:val="en-US"/>
        </w:rPr>
        <w:t xml:space="preserve">&gt; is not considered acceptable. See </w:t>
      </w:r>
      <w:r w:rsidR="00B22EA1">
        <w:rPr>
          <w:snapToGrid w:val="0"/>
          <w:sz w:val="22"/>
          <w:szCs w:val="22"/>
          <w:lang w:val="en-US"/>
        </w:rPr>
        <w:t>&lt;</w:t>
      </w:r>
      <w:r w:rsidRPr="00D85EA4">
        <w:rPr>
          <w:snapToGrid w:val="0"/>
          <w:sz w:val="22"/>
          <w:szCs w:val="22"/>
          <w:lang w:val="en-US"/>
        </w:rPr>
        <w:t>the separate RMP AR</w:t>
      </w:r>
      <w:r w:rsidR="00C56EE4">
        <w:rPr>
          <w:snapToGrid w:val="0"/>
          <w:sz w:val="22"/>
          <w:szCs w:val="22"/>
          <w:lang w:val="en-US"/>
        </w:rPr>
        <w:t xml:space="preserve">/or </w:t>
      </w:r>
      <w:r w:rsidR="0061152C" w:rsidRPr="00C56EE4">
        <w:rPr>
          <w:snapToGrid w:val="0"/>
          <w:sz w:val="22"/>
          <w:szCs w:val="22"/>
          <w:lang w:val="en-US"/>
        </w:rPr>
        <w:t>Non-Clinical</w:t>
      </w:r>
      <w:r w:rsidR="00C56EE4">
        <w:rPr>
          <w:snapToGrid w:val="0"/>
          <w:sz w:val="22"/>
          <w:szCs w:val="22"/>
          <w:lang w:val="en-US"/>
        </w:rPr>
        <w:t xml:space="preserve"> / Clinical AR for Generics</w:t>
      </w:r>
      <w:r w:rsidR="00C56EE4" w:rsidRPr="00B67A4B">
        <w:rPr>
          <w:snapToGrid w:val="0"/>
          <w:sz w:val="22"/>
          <w:szCs w:val="22"/>
          <w:lang w:val="en-GB"/>
        </w:rPr>
        <w:t xml:space="preserve"> </w:t>
      </w:r>
      <w:r w:rsidRPr="00D85EA4">
        <w:rPr>
          <w:snapToGrid w:val="0"/>
          <w:sz w:val="22"/>
          <w:szCs w:val="22"/>
          <w:lang w:val="en-US"/>
        </w:rPr>
        <w:t>and</w:t>
      </w:r>
      <w:r w:rsidR="00B22EA1">
        <w:rPr>
          <w:snapToGrid w:val="0"/>
          <w:sz w:val="22"/>
          <w:szCs w:val="22"/>
          <w:lang w:val="en-US"/>
        </w:rPr>
        <w:t>&gt;</w:t>
      </w:r>
      <w:r w:rsidRPr="00D85EA4">
        <w:rPr>
          <w:snapToGrid w:val="0"/>
          <w:sz w:val="22"/>
          <w:szCs w:val="22"/>
          <w:lang w:val="en-US"/>
        </w:rPr>
        <w:t xml:space="preserve"> List of Questions for further details.&gt;</w:t>
      </w:r>
    </w:p>
    <w:p w14:paraId="753A7B10" w14:textId="77777777" w:rsidR="00B069DD" w:rsidRDefault="00B069DD" w:rsidP="00B069DD">
      <w:pPr>
        <w:tabs>
          <w:tab w:val="left" w:pos="0"/>
        </w:tabs>
        <w:ind w:right="567"/>
        <w:rPr>
          <w:noProof/>
          <w:sz w:val="22"/>
          <w:szCs w:val="22"/>
          <w:lang w:val="en-US"/>
        </w:rPr>
      </w:pPr>
    </w:p>
    <w:p w14:paraId="5F8FFDC9" w14:textId="57BED435" w:rsidR="00B069DD" w:rsidRDefault="00B069DD" w:rsidP="00626F8E">
      <w:pPr>
        <w:pBdr>
          <w:top w:val="single" w:sz="4" w:space="1" w:color="auto"/>
          <w:left w:val="single" w:sz="4" w:space="4" w:color="auto"/>
          <w:bottom w:val="single" w:sz="4" w:space="1" w:color="auto"/>
          <w:right w:val="single" w:sz="4" w:space="4" w:color="auto"/>
        </w:pBdr>
        <w:tabs>
          <w:tab w:val="left" w:pos="0"/>
        </w:tabs>
        <w:ind w:right="567"/>
        <w:rPr>
          <w:noProof/>
          <w:sz w:val="22"/>
          <w:szCs w:val="22"/>
          <w:lang w:val="en-US"/>
        </w:rPr>
      </w:pPr>
      <w:r>
        <w:rPr>
          <w:noProof/>
          <w:sz w:val="22"/>
          <w:szCs w:val="22"/>
          <w:lang w:val="en-US"/>
        </w:rPr>
        <w:t>Once the RMP is acceptable, the statement</w:t>
      </w:r>
      <w:r w:rsidR="00462471">
        <w:rPr>
          <w:noProof/>
          <w:sz w:val="22"/>
          <w:szCs w:val="22"/>
          <w:lang w:val="en-US"/>
        </w:rPr>
        <w:t>s</w:t>
      </w:r>
      <w:r>
        <w:rPr>
          <w:noProof/>
          <w:sz w:val="22"/>
          <w:szCs w:val="22"/>
          <w:lang w:val="en-US"/>
        </w:rPr>
        <w:t xml:space="preserve"> </w:t>
      </w:r>
      <w:r w:rsidR="00462471">
        <w:rPr>
          <w:noProof/>
          <w:sz w:val="22"/>
          <w:szCs w:val="22"/>
          <w:lang w:val="en-US"/>
        </w:rPr>
        <w:t>below should</w:t>
      </w:r>
      <w:r>
        <w:rPr>
          <w:noProof/>
          <w:sz w:val="22"/>
          <w:szCs w:val="22"/>
          <w:lang w:val="en-US"/>
        </w:rPr>
        <w:t xml:space="preserve"> be included in the final AR</w:t>
      </w:r>
      <w:r w:rsidR="00462471">
        <w:rPr>
          <w:noProof/>
          <w:sz w:val="22"/>
          <w:szCs w:val="22"/>
          <w:lang w:val="en-US"/>
        </w:rPr>
        <w:t>.</w:t>
      </w:r>
    </w:p>
    <w:p w14:paraId="2ED72F28" w14:textId="77777777" w:rsidR="00462471" w:rsidRDefault="00462471" w:rsidP="00B069DD">
      <w:pPr>
        <w:tabs>
          <w:tab w:val="left" w:pos="0"/>
        </w:tabs>
        <w:ind w:right="567"/>
        <w:rPr>
          <w:noProof/>
          <w:sz w:val="22"/>
          <w:szCs w:val="22"/>
          <w:lang w:val="en-US"/>
        </w:rPr>
      </w:pPr>
    </w:p>
    <w:p w14:paraId="3207F44B" w14:textId="5B4CDD6B" w:rsidR="00B069DD" w:rsidRPr="00E4782A" w:rsidRDefault="00B069DD" w:rsidP="00B069DD">
      <w:pPr>
        <w:tabs>
          <w:tab w:val="left" w:pos="0"/>
        </w:tabs>
        <w:ind w:right="567"/>
        <w:rPr>
          <w:noProof/>
          <w:sz w:val="22"/>
          <w:szCs w:val="22"/>
          <w:lang w:val="en-US"/>
        </w:rPr>
      </w:pPr>
      <w:r>
        <w:rPr>
          <w:noProof/>
          <w:sz w:val="22"/>
          <w:szCs w:val="22"/>
          <w:lang w:val="en-US"/>
        </w:rPr>
        <w:t>&lt;</w:t>
      </w:r>
      <w:r w:rsidRPr="00E4782A">
        <w:rPr>
          <w:noProof/>
          <w:sz w:val="22"/>
          <w:szCs w:val="22"/>
          <w:lang w:val="en-US"/>
        </w:rPr>
        <w:t>The MAH shall perform the required pharmacovigilance activities and interventions detailed in the agreed RMP presented in Module 1.8.2 of the Marketing Authorisation and any agreed subsequent updates of the RMP.</w:t>
      </w:r>
    </w:p>
    <w:p w14:paraId="7633A6C7" w14:textId="77777777" w:rsidR="00B069DD" w:rsidRPr="00E4782A" w:rsidRDefault="00B069DD" w:rsidP="00B069DD">
      <w:pPr>
        <w:ind w:right="-1"/>
        <w:rPr>
          <w:iCs/>
          <w:noProof/>
          <w:sz w:val="22"/>
          <w:szCs w:val="22"/>
          <w:lang w:val="en-US"/>
        </w:rPr>
      </w:pPr>
    </w:p>
    <w:p w14:paraId="36920FB6" w14:textId="77777777" w:rsidR="00B069DD" w:rsidRPr="00E4782A" w:rsidRDefault="00B069DD" w:rsidP="00B069DD">
      <w:pPr>
        <w:ind w:right="-1"/>
        <w:rPr>
          <w:iCs/>
          <w:noProof/>
          <w:sz w:val="22"/>
          <w:szCs w:val="22"/>
          <w:lang w:val="en-US"/>
        </w:rPr>
      </w:pPr>
      <w:r w:rsidRPr="00E4782A">
        <w:rPr>
          <w:iCs/>
          <w:noProof/>
          <w:sz w:val="22"/>
          <w:szCs w:val="22"/>
          <w:lang w:val="en-US"/>
        </w:rPr>
        <w:t>An updated RMP should be submitted:</w:t>
      </w:r>
    </w:p>
    <w:p w14:paraId="1C7196DB" w14:textId="77777777" w:rsidR="00B069DD" w:rsidRPr="00E4782A" w:rsidRDefault="00B069DD" w:rsidP="00B069DD">
      <w:pPr>
        <w:numPr>
          <w:ilvl w:val="0"/>
          <w:numId w:val="38"/>
        </w:numPr>
        <w:tabs>
          <w:tab w:val="left" w:pos="567"/>
        </w:tabs>
        <w:spacing w:line="260" w:lineRule="exact"/>
        <w:ind w:right="-1"/>
        <w:rPr>
          <w:iCs/>
          <w:noProof/>
          <w:sz w:val="22"/>
          <w:szCs w:val="22"/>
          <w:lang w:val="en-US"/>
        </w:rPr>
      </w:pPr>
      <w:r w:rsidRPr="00E4782A">
        <w:rPr>
          <w:iCs/>
          <w:noProof/>
          <w:sz w:val="22"/>
          <w:szCs w:val="22"/>
          <w:lang w:val="en-US"/>
        </w:rPr>
        <w:t xml:space="preserve">At the request of the </w:t>
      </w:r>
      <w:r>
        <w:rPr>
          <w:iCs/>
          <w:noProof/>
          <w:sz w:val="22"/>
          <w:szCs w:val="22"/>
          <w:lang w:val="en-US"/>
        </w:rPr>
        <w:t>RMS</w:t>
      </w:r>
      <w:r w:rsidRPr="00E4782A">
        <w:rPr>
          <w:iCs/>
          <w:noProof/>
          <w:sz w:val="22"/>
          <w:szCs w:val="22"/>
          <w:lang w:val="en-US"/>
        </w:rPr>
        <w:t>;</w:t>
      </w:r>
    </w:p>
    <w:p w14:paraId="4CB50BF3" w14:textId="77777777" w:rsidR="00B069DD" w:rsidRPr="00E4782A" w:rsidRDefault="00B069DD" w:rsidP="00B069DD">
      <w:pPr>
        <w:numPr>
          <w:ilvl w:val="0"/>
          <w:numId w:val="38"/>
        </w:numPr>
        <w:spacing w:line="260" w:lineRule="exact"/>
        <w:ind w:right="-1"/>
        <w:rPr>
          <w:iCs/>
          <w:noProof/>
          <w:sz w:val="22"/>
          <w:szCs w:val="22"/>
          <w:lang w:val="en-US"/>
        </w:rPr>
      </w:pPr>
      <w:r w:rsidRPr="00E4782A">
        <w:rPr>
          <w:iCs/>
          <w:noProof/>
          <w:sz w:val="22"/>
          <w:szCs w:val="22"/>
          <w:lang w:val="en-US"/>
        </w:rPr>
        <w:t>Whenever the risk management system is modified, especially as the result of new information being received that may lead to a significant change to the benefit/risk profile or as the result of an important (pharmacovigilance or risk minimisation) milestone being reached.</w:t>
      </w:r>
    </w:p>
    <w:p w14:paraId="5898528D" w14:textId="77777777" w:rsidR="00B069DD" w:rsidRPr="00E4782A" w:rsidRDefault="00B069DD" w:rsidP="00B069DD">
      <w:pPr>
        <w:ind w:right="-1"/>
        <w:rPr>
          <w:iCs/>
          <w:noProof/>
          <w:sz w:val="22"/>
          <w:szCs w:val="22"/>
          <w:lang w:val="en-US"/>
        </w:rPr>
      </w:pPr>
    </w:p>
    <w:p w14:paraId="66A3CCED" w14:textId="77777777" w:rsidR="00B069DD" w:rsidRPr="00E4782A" w:rsidRDefault="00B069DD" w:rsidP="00B069DD">
      <w:pPr>
        <w:ind w:right="-1"/>
        <w:rPr>
          <w:iCs/>
          <w:sz w:val="22"/>
          <w:szCs w:val="22"/>
          <w:lang w:val="en-US"/>
        </w:rPr>
      </w:pPr>
      <w:r w:rsidRPr="00E4782A">
        <w:rPr>
          <w:iCs/>
          <w:sz w:val="22"/>
          <w:szCs w:val="22"/>
          <w:lang w:val="en-US"/>
        </w:rPr>
        <w:lastRenderedPageBreak/>
        <w:t>If the dates for submission of a PSUR and the update of a RMP coincide, they can be submitted at the same time</w:t>
      </w:r>
      <w:r>
        <w:rPr>
          <w:iCs/>
          <w:sz w:val="22"/>
          <w:szCs w:val="22"/>
          <w:lang w:val="en-US"/>
        </w:rPr>
        <w:t xml:space="preserve">, </w:t>
      </w:r>
      <w:r w:rsidRPr="004E0DAE">
        <w:rPr>
          <w:iCs/>
          <w:sz w:val="22"/>
          <w:szCs w:val="22"/>
          <w:lang w:val="en-US"/>
        </w:rPr>
        <w:t>but via different procedures</w:t>
      </w:r>
      <w:r w:rsidRPr="00E4782A">
        <w:rPr>
          <w:iCs/>
          <w:sz w:val="22"/>
          <w:szCs w:val="22"/>
          <w:lang w:val="en-US"/>
        </w:rPr>
        <w:t>.</w:t>
      </w:r>
      <w:r>
        <w:rPr>
          <w:iCs/>
          <w:sz w:val="22"/>
          <w:szCs w:val="22"/>
          <w:lang w:val="en-US"/>
        </w:rPr>
        <w:t>&gt;</w:t>
      </w:r>
    </w:p>
    <w:p w14:paraId="34F99AE8" w14:textId="77777777" w:rsidR="001707A1" w:rsidRDefault="001707A1">
      <w:pPr>
        <w:jc w:val="both"/>
        <w:rPr>
          <w:snapToGrid w:val="0"/>
          <w:sz w:val="22"/>
          <w:szCs w:val="22"/>
          <w:lang w:val="en-GB"/>
        </w:rPr>
      </w:pPr>
    </w:p>
    <w:p w14:paraId="66B884F4" w14:textId="77777777" w:rsidR="00695352" w:rsidRDefault="00695352">
      <w:pPr>
        <w:widowControl w:val="0"/>
        <w:rPr>
          <w:b/>
          <w:snapToGrid w:val="0"/>
          <w:sz w:val="22"/>
          <w:lang w:val="en-GB"/>
        </w:rPr>
      </w:pPr>
    </w:p>
    <w:p w14:paraId="4FD17A34" w14:textId="77777777" w:rsidR="00695352" w:rsidRDefault="00695352" w:rsidP="00462471">
      <w:pPr>
        <w:rPr>
          <w:b/>
          <w:sz w:val="22"/>
          <w:szCs w:val="22"/>
          <w:lang w:val="en-GB"/>
        </w:rPr>
      </w:pPr>
      <w:bookmarkStart w:id="47" w:name="OLE_LINK1"/>
      <w:r>
        <w:rPr>
          <w:b/>
          <w:sz w:val="22"/>
          <w:szCs w:val="22"/>
          <w:lang w:val="en-GB"/>
        </w:rPr>
        <w:t>Periodic Safety Update Report (PSUR)</w:t>
      </w:r>
    </w:p>
    <w:p w14:paraId="3249F682" w14:textId="291B37B9" w:rsidR="00E33783" w:rsidRDefault="00E33783" w:rsidP="00462471">
      <w:pPr>
        <w:rPr>
          <w:sz w:val="22"/>
          <w:szCs w:val="22"/>
          <w:lang w:val="en-GB"/>
        </w:rPr>
      </w:pPr>
    </w:p>
    <w:p w14:paraId="5F15CCBF" w14:textId="77777777" w:rsidR="00462471" w:rsidRDefault="00462471" w:rsidP="00462471">
      <w:pPr>
        <w:pStyle w:val="Default"/>
        <w:pBdr>
          <w:top w:val="single" w:sz="4" w:space="1" w:color="auto"/>
          <w:left w:val="single" w:sz="4" w:space="4" w:color="auto"/>
          <w:bottom w:val="single" w:sz="4" w:space="1" w:color="auto"/>
          <w:right w:val="single" w:sz="4" w:space="4" w:color="auto"/>
        </w:pBdr>
        <w:rPr>
          <w:color w:val="auto"/>
          <w:sz w:val="22"/>
          <w:szCs w:val="22"/>
          <w:lang w:val="en-US"/>
        </w:rPr>
      </w:pPr>
      <w:r>
        <w:rPr>
          <w:color w:val="auto"/>
          <w:sz w:val="22"/>
          <w:szCs w:val="22"/>
          <w:lang w:val="en-US"/>
        </w:rPr>
        <w:t>Use the statement(s) below which are applicable to the application.</w:t>
      </w:r>
    </w:p>
    <w:p w14:paraId="063539C8" w14:textId="77777777" w:rsidR="00203A60" w:rsidRDefault="00203A60" w:rsidP="00203A60">
      <w:pPr>
        <w:rPr>
          <w:sz w:val="22"/>
          <w:szCs w:val="22"/>
          <w:u w:val="single"/>
          <w:lang w:val="en-GB"/>
        </w:rPr>
      </w:pPr>
      <w:r>
        <w:rPr>
          <w:sz w:val="22"/>
          <w:szCs w:val="22"/>
          <w:u w:val="single"/>
          <w:lang w:val="en-GB"/>
        </w:rPr>
        <w:t>&lt;Active substance is currently listed in the published EURD list</w:t>
      </w:r>
    </w:p>
    <w:p w14:paraId="7BF851F4" w14:textId="77777777" w:rsidR="00462471" w:rsidRPr="00203A60" w:rsidRDefault="00462471" w:rsidP="00462471">
      <w:pPr>
        <w:pStyle w:val="NormalWeb"/>
        <w:spacing w:before="0" w:beforeAutospacing="0" w:after="0" w:afterAutospacing="0"/>
        <w:rPr>
          <w:iCs/>
          <w:sz w:val="22"/>
          <w:szCs w:val="22"/>
          <w:lang w:val="en-GB"/>
        </w:rPr>
      </w:pPr>
    </w:p>
    <w:p w14:paraId="5EC11706" w14:textId="623DE7F3" w:rsidR="00E33783" w:rsidRPr="00660078" w:rsidRDefault="00E33783" w:rsidP="00626F8E">
      <w:pPr>
        <w:pStyle w:val="NormalWeb"/>
        <w:spacing w:before="0" w:beforeAutospacing="0" w:after="0" w:afterAutospacing="0"/>
        <w:rPr>
          <w:iCs/>
          <w:sz w:val="22"/>
          <w:szCs w:val="22"/>
          <w:lang w:val="en-GB"/>
        </w:rPr>
      </w:pPr>
      <w:r w:rsidRPr="00660078">
        <w:rPr>
          <w:iCs/>
          <w:sz w:val="22"/>
          <w:szCs w:val="22"/>
          <w:lang w:val="en-US"/>
        </w:rPr>
        <w:t>With regard to PSUR submission, the MAH should take the following into account:</w:t>
      </w:r>
    </w:p>
    <w:p w14:paraId="309D34A5" w14:textId="77777777" w:rsidR="00E33783" w:rsidRPr="00355B65" w:rsidRDefault="00E33783" w:rsidP="00626F8E">
      <w:pPr>
        <w:pStyle w:val="NormalWeb"/>
        <w:numPr>
          <w:ilvl w:val="0"/>
          <w:numId w:val="32"/>
        </w:numPr>
        <w:spacing w:before="0" w:beforeAutospacing="0" w:after="0" w:afterAutospacing="0"/>
        <w:rPr>
          <w:iCs/>
          <w:sz w:val="22"/>
          <w:szCs w:val="22"/>
          <w:lang w:val="en-US"/>
        </w:rPr>
      </w:pPr>
      <w:r>
        <w:rPr>
          <w:sz w:val="22"/>
          <w:szCs w:val="22"/>
          <w:lang w:val="en-US"/>
        </w:rPr>
        <w:t>PSURs shall be submitted</w:t>
      </w:r>
      <w:r w:rsidRPr="008F3BCD">
        <w:rPr>
          <w:sz w:val="22"/>
          <w:szCs w:val="22"/>
          <w:lang w:val="en-US"/>
        </w:rPr>
        <w:t xml:space="preserve"> in accordance with the requirements set out in the list of Union reference dates (EURD list) provided for under Article 107c(7) of Directive 2001/83/EC and published on the European medicines web-portal</w:t>
      </w:r>
      <w:r w:rsidRPr="00355B65">
        <w:rPr>
          <w:iCs/>
          <w:sz w:val="22"/>
          <w:szCs w:val="22"/>
          <w:lang w:val="en-US"/>
        </w:rPr>
        <w:t xml:space="preserve">. Marketing authorisation holders shall continuously check the </w:t>
      </w:r>
      <w:r>
        <w:rPr>
          <w:iCs/>
          <w:sz w:val="22"/>
          <w:szCs w:val="22"/>
          <w:lang w:val="en-US"/>
        </w:rPr>
        <w:t>European medicines web-portal</w:t>
      </w:r>
      <w:r w:rsidRPr="00355B65">
        <w:rPr>
          <w:iCs/>
          <w:sz w:val="22"/>
          <w:szCs w:val="22"/>
          <w:lang w:val="en-US"/>
        </w:rPr>
        <w:t xml:space="preserve"> for the DLP and frequency of submission of the next PSUR. </w:t>
      </w:r>
    </w:p>
    <w:p w14:paraId="04D4604B" w14:textId="77777777" w:rsidR="009F71D3" w:rsidRDefault="00E33783" w:rsidP="009F71D3">
      <w:pPr>
        <w:pStyle w:val="NormalWeb"/>
        <w:numPr>
          <w:ilvl w:val="0"/>
          <w:numId w:val="32"/>
        </w:numPr>
        <w:spacing w:before="0" w:beforeAutospacing="0" w:after="0" w:afterAutospacing="0"/>
        <w:rPr>
          <w:iCs/>
          <w:sz w:val="22"/>
          <w:szCs w:val="22"/>
          <w:lang w:val="en-GB"/>
        </w:rPr>
      </w:pPr>
      <w:r w:rsidRPr="00355B65">
        <w:rPr>
          <w:iCs/>
          <w:sz w:val="22"/>
          <w:szCs w:val="22"/>
          <w:lang w:val="en-US"/>
        </w:rPr>
        <w:t>For medicinal products authorized under the legal basis of Article 10(1) or Article 10a of Directive 2001/83/EC, no routine PSURs need to be submitted, unless otherwise specified in the EURD list</w:t>
      </w:r>
      <w:r w:rsidRPr="00355B65">
        <w:rPr>
          <w:iCs/>
          <w:sz w:val="22"/>
          <w:szCs w:val="22"/>
          <w:lang w:val="en-GB"/>
        </w:rPr>
        <w:t>.</w:t>
      </w:r>
    </w:p>
    <w:p w14:paraId="6F6CD00B" w14:textId="39C2E4E8" w:rsidR="00E33783" w:rsidRPr="009F71D3" w:rsidRDefault="00817520" w:rsidP="009F71D3">
      <w:pPr>
        <w:pStyle w:val="NormalWeb"/>
        <w:numPr>
          <w:ilvl w:val="0"/>
          <w:numId w:val="32"/>
        </w:numPr>
        <w:spacing w:before="0" w:beforeAutospacing="0" w:after="0" w:afterAutospacing="0"/>
        <w:rPr>
          <w:iCs/>
          <w:sz w:val="22"/>
          <w:szCs w:val="22"/>
          <w:lang w:val="en-GB"/>
        </w:rPr>
      </w:pPr>
      <w:r w:rsidRPr="009F71D3">
        <w:rPr>
          <w:iCs/>
          <w:sz w:val="22"/>
          <w:szCs w:val="22"/>
          <w:lang w:val="en-US"/>
        </w:rPr>
        <w:t>In case the active substance will be removed in the future from the EURD list because the MAs have been withdrawn in all but one MS, the MAH shall contact that MS and propose DLP and frequency for further PSUR submissions together with a justification.</w:t>
      </w:r>
    </w:p>
    <w:bookmarkEnd w:id="47"/>
    <w:p w14:paraId="19A906B7" w14:textId="495159D1" w:rsidR="00102B0B" w:rsidRDefault="00102B0B" w:rsidP="00102B0B">
      <w:pPr>
        <w:pStyle w:val="Default"/>
        <w:rPr>
          <w:color w:val="auto"/>
          <w:sz w:val="22"/>
          <w:szCs w:val="22"/>
          <w:lang w:val="en-US"/>
        </w:rPr>
      </w:pPr>
    </w:p>
    <w:p w14:paraId="11D7D219" w14:textId="77777777" w:rsidR="00203A60" w:rsidRDefault="00203A60" w:rsidP="00203A60">
      <w:pPr>
        <w:ind w:left="567" w:hanging="567"/>
        <w:rPr>
          <w:sz w:val="22"/>
          <w:szCs w:val="22"/>
          <w:lang w:val="en-GB"/>
        </w:rPr>
      </w:pPr>
      <w:r>
        <w:rPr>
          <w:sz w:val="22"/>
          <w:szCs w:val="22"/>
          <w:u w:val="single"/>
          <w:lang w:val="en-GB"/>
        </w:rPr>
        <w:t>&lt;Active substance is currently not listed in the published EURD list</w:t>
      </w:r>
    </w:p>
    <w:p w14:paraId="50EF9299" w14:textId="77777777" w:rsidR="00203A60" w:rsidRPr="00203A60" w:rsidRDefault="00203A60" w:rsidP="00102B0B">
      <w:pPr>
        <w:pStyle w:val="Default"/>
        <w:rPr>
          <w:color w:val="auto"/>
          <w:sz w:val="22"/>
          <w:szCs w:val="22"/>
          <w:lang w:val="en-GB"/>
        </w:rPr>
      </w:pPr>
    </w:p>
    <w:p w14:paraId="0473506F" w14:textId="2D58E43C" w:rsidR="00102B0B" w:rsidRDefault="00203A60" w:rsidP="00102B0B">
      <w:pPr>
        <w:pStyle w:val="Default"/>
        <w:ind w:left="567" w:hanging="567"/>
        <w:rPr>
          <w:color w:val="auto"/>
          <w:sz w:val="22"/>
          <w:szCs w:val="22"/>
          <w:lang w:val="en-US"/>
        </w:rPr>
      </w:pPr>
      <w:r w:rsidRPr="00BD0381">
        <w:rPr>
          <w:sz w:val="22"/>
          <w:szCs w:val="22"/>
          <w:lang w:val="en-US"/>
        </w:rPr>
        <w:t>&lt;</w:t>
      </w:r>
      <w:r w:rsidR="00102B0B" w:rsidRPr="00817520">
        <w:rPr>
          <w:color w:val="auto"/>
          <w:sz w:val="22"/>
          <w:szCs w:val="22"/>
          <w:lang w:val="en-US"/>
        </w:rPr>
        <w:t>The MAH shall submit the first periodic safety update report for this product with a period of{xx} months/{xx} years (i. e. DLP of {xx} months after authorization) following authorisation. Further, MAHs shall continuously check the European medicines web-portal if the active substance has been included in the list of Union reference dates (EURD list). If yes, after publication in the EURD list the PSURs shall be submitted in accordance with the requirements set out in the EURD list.</w:t>
      </w:r>
      <w:r>
        <w:rPr>
          <w:color w:val="auto"/>
          <w:sz w:val="22"/>
          <w:szCs w:val="22"/>
          <w:lang w:val="en-US"/>
        </w:rPr>
        <w:t>&gt;</w:t>
      </w:r>
    </w:p>
    <w:p w14:paraId="1EC949A2" w14:textId="77777777" w:rsidR="00102B0B" w:rsidRDefault="00102B0B" w:rsidP="00102B0B">
      <w:pPr>
        <w:ind w:left="567" w:hanging="567"/>
        <w:rPr>
          <w:iCs/>
          <w:sz w:val="22"/>
          <w:szCs w:val="22"/>
          <w:lang w:val="en-US" w:eastAsia="en-GB"/>
        </w:rPr>
      </w:pPr>
    </w:p>
    <w:p w14:paraId="2B1A8014" w14:textId="4EBFD96A" w:rsidR="00102B0B" w:rsidRDefault="00203A60" w:rsidP="00102B0B">
      <w:pPr>
        <w:ind w:left="567" w:hanging="567"/>
        <w:rPr>
          <w:iCs/>
          <w:sz w:val="22"/>
          <w:szCs w:val="22"/>
          <w:lang w:val="en-US" w:eastAsia="en-GB"/>
        </w:rPr>
      </w:pPr>
      <w:r>
        <w:rPr>
          <w:sz w:val="22"/>
          <w:szCs w:val="22"/>
          <w:lang w:val="en-GB"/>
        </w:rPr>
        <w:t>&lt;</w:t>
      </w:r>
      <w:r w:rsidR="00102B0B">
        <w:rPr>
          <w:iCs/>
          <w:sz w:val="22"/>
          <w:szCs w:val="22"/>
          <w:lang w:val="en-US" w:eastAsia="en-GB"/>
        </w:rPr>
        <w:t>The medicinal product is authorized under the legal basis of Article 10(1) or Article 10a of Directive 2001/83/EC. No routine PSURs need to be submitted unless it is stated as a condition in the marketing authorisation. Marketing authorisation holders shall continuously check the European medicines web-portal to see if the active substance has been included in the list of Union reference dates (EURD list). If yes, the PSURs shall be submitted in accordance with the requirements set out in the EURD list.</w:t>
      </w:r>
      <w:r>
        <w:rPr>
          <w:iCs/>
          <w:sz w:val="22"/>
          <w:szCs w:val="22"/>
          <w:lang w:val="en-US" w:eastAsia="en-GB"/>
        </w:rPr>
        <w:t>&gt;</w:t>
      </w:r>
    </w:p>
    <w:p w14:paraId="32B049E5" w14:textId="77777777" w:rsidR="00414AB3" w:rsidRPr="00CB7863" w:rsidRDefault="00414AB3">
      <w:pPr>
        <w:jc w:val="both"/>
        <w:rPr>
          <w:snapToGrid w:val="0"/>
          <w:sz w:val="22"/>
          <w:szCs w:val="22"/>
          <w:lang w:val="en-GB"/>
        </w:rPr>
      </w:pPr>
    </w:p>
    <w:p w14:paraId="300FACBC" w14:textId="77777777" w:rsidR="00414AB3" w:rsidRDefault="00414AB3">
      <w:pPr>
        <w:jc w:val="both"/>
        <w:rPr>
          <w:snapToGrid w:val="0"/>
          <w:sz w:val="22"/>
          <w:szCs w:val="22"/>
          <w:lang w:val="en-GB"/>
        </w:rPr>
      </w:pPr>
    </w:p>
    <w:p w14:paraId="64627A44" w14:textId="77777777" w:rsidR="00695352" w:rsidRDefault="00695352">
      <w:pPr>
        <w:jc w:val="both"/>
        <w:rPr>
          <w:snapToGrid w:val="0"/>
          <w:sz w:val="22"/>
          <w:szCs w:val="22"/>
          <w:lang w:val="en-GB"/>
        </w:rPr>
      </w:pPr>
      <w:r w:rsidRPr="00F27FDE">
        <w:rPr>
          <w:b/>
          <w:snapToGrid w:val="0"/>
          <w:sz w:val="22"/>
          <w:szCs w:val="22"/>
          <w:lang w:val="en-GB"/>
        </w:rPr>
        <w:t>Common renewal date</w:t>
      </w:r>
    </w:p>
    <w:p w14:paraId="66D398A3" w14:textId="77777777" w:rsidR="0091249E" w:rsidRDefault="0091249E" w:rsidP="00CD07C3">
      <w:pPr>
        <w:rPr>
          <w:sz w:val="22"/>
          <w:szCs w:val="22"/>
          <w:highlight w:val="cyan"/>
          <w:lang w:val="en-GB"/>
        </w:rPr>
      </w:pPr>
    </w:p>
    <w:p w14:paraId="30F977F8" w14:textId="795C140C" w:rsidR="00695352" w:rsidRDefault="0091249E" w:rsidP="00626F8E">
      <w:pPr>
        <w:pBdr>
          <w:top w:val="single" w:sz="4" w:space="1" w:color="auto"/>
          <w:left w:val="single" w:sz="4" w:space="4" w:color="auto"/>
          <w:bottom w:val="single" w:sz="4" w:space="1" w:color="auto"/>
          <w:right w:val="single" w:sz="4" w:space="4" w:color="auto"/>
        </w:pBdr>
        <w:rPr>
          <w:sz w:val="22"/>
          <w:szCs w:val="22"/>
          <w:lang w:val="en-GB"/>
        </w:rPr>
      </w:pPr>
      <w:r w:rsidRPr="00626F8E">
        <w:rPr>
          <w:sz w:val="22"/>
          <w:szCs w:val="22"/>
          <w:lang w:val="en-GB"/>
        </w:rPr>
        <w:t xml:space="preserve">Include in this subsection </w:t>
      </w:r>
      <w:r w:rsidR="00695352" w:rsidRPr="00626F8E">
        <w:rPr>
          <w:sz w:val="22"/>
          <w:szCs w:val="22"/>
          <w:lang w:val="en-GB"/>
        </w:rPr>
        <w:t>the proposed renewal date by the applicant</w:t>
      </w:r>
      <w:r w:rsidR="00E33783" w:rsidRPr="00626F8E">
        <w:rPr>
          <w:sz w:val="22"/>
          <w:szCs w:val="22"/>
          <w:lang w:val="en-GB"/>
        </w:rPr>
        <w:t>.</w:t>
      </w:r>
      <w:r w:rsidRPr="00626F8E">
        <w:rPr>
          <w:sz w:val="22"/>
          <w:szCs w:val="22"/>
          <w:lang w:val="en-GB"/>
        </w:rPr>
        <w:t xml:space="preserve"> Indicate</w:t>
      </w:r>
      <w:r>
        <w:rPr>
          <w:sz w:val="22"/>
          <w:szCs w:val="22"/>
          <w:lang w:val="en-GB"/>
        </w:rPr>
        <w:t xml:space="preserve"> whether this is considered acceptable</w:t>
      </w:r>
      <w:r w:rsidR="0091039C">
        <w:rPr>
          <w:sz w:val="22"/>
          <w:szCs w:val="22"/>
          <w:lang w:val="en-GB"/>
        </w:rPr>
        <w:t xml:space="preserve"> and, if this proposal is not acceptable, include a proposal for an (acceptable) common renewal date</w:t>
      </w:r>
      <w:r>
        <w:rPr>
          <w:sz w:val="22"/>
          <w:szCs w:val="22"/>
          <w:lang w:val="en-GB"/>
        </w:rPr>
        <w:t>.</w:t>
      </w:r>
    </w:p>
    <w:p w14:paraId="07FB6FCE" w14:textId="77777777" w:rsidR="0091039C" w:rsidRDefault="0091039C" w:rsidP="00626F8E">
      <w:pPr>
        <w:pBdr>
          <w:top w:val="single" w:sz="4" w:space="1" w:color="auto"/>
          <w:left w:val="single" w:sz="4" w:space="4" w:color="auto"/>
          <w:bottom w:val="single" w:sz="4" w:space="1" w:color="auto"/>
          <w:right w:val="single" w:sz="4" w:space="4" w:color="auto"/>
        </w:pBdr>
        <w:rPr>
          <w:sz w:val="22"/>
          <w:szCs w:val="22"/>
          <w:lang w:val="en-GB"/>
        </w:rPr>
      </w:pPr>
    </w:p>
    <w:p w14:paraId="4E5138FE" w14:textId="77777777" w:rsidR="002A6A2C" w:rsidRDefault="002A6A2C" w:rsidP="00F27FDE">
      <w:pPr>
        <w:rPr>
          <w:sz w:val="22"/>
          <w:szCs w:val="22"/>
          <w:lang w:val="en-GB"/>
        </w:rPr>
      </w:pPr>
    </w:p>
    <w:p w14:paraId="1D044C9B" w14:textId="77777777" w:rsidR="002A6A2C" w:rsidRPr="00F27FDE" w:rsidRDefault="002A6A2C" w:rsidP="00F27FDE">
      <w:pPr>
        <w:rPr>
          <w:sz w:val="22"/>
          <w:szCs w:val="22"/>
          <w:lang w:val="en-GB"/>
        </w:rPr>
      </w:pPr>
    </w:p>
    <w:p w14:paraId="48FB921A" w14:textId="77777777" w:rsidR="00695352" w:rsidRDefault="00695352">
      <w:pPr>
        <w:widowControl w:val="0"/>
        <w:rPr>
          <w:b/>
          <w:snapToGrid w:val="0"/>
          <w:sz w:val="22"/>
          <w:lang w:val="en-GB"/>
        </w:rPr>
      </w:pPr>
    </w:p>
    <w:p w14:paraId="7620C755" w14:textId="77777777" w:rsidR="00695352" w:rsidRDefault="00695352">
      <w:pPr>
        <w:pStyle w:val="Heading1"/>
        <w:spacing w:before="0" w:after="0"/>
        <w:ind w:left="578" w:hanging="578"/>
        <w:jc w:val="both"/>
        <w:rPr>
          <w:lang w:val="en-GB"/>
        </w:rPr>
      </w:pPr>
      <w:bookmarkStart w:id="48" w:name="_Toc499041749"/>
      <w:bookmarkStart w:id="49" w:name="_Toc102996397"/>
      <w:r>
        <w:rPr>
          <w:lang w:val="en-GB"/>
        </w:rPr>
        <w:t>BENEFIT RISK ASSESSMENT</w:t>
      </w:r>
      <w:bookmarkEnd w:id="48"/>
      <w:bookmarkEnd w:id="49"/>
    </w:p>
    <w:p w14:paraId="628C0A8D" w14:textId="77777777" w:rsidR="00695352" w:rsidRDefault="00695352">
      <w:pPr>
        <w:jc w:val="both"/>
        <w:rPr>
          <w:sz w:val="22"/>
          <w:szCs w:val="22"/>
        </w:rPr>
      </w:pPr>
    </w:p>
    <w:p w14:paraId="317DBB09" w14:textId="77777777" w:rsidR="00695352" w:rsidRDefault="00695352">
      <w:pPr>
        <w:pBdr>
          <w:top w:val="single" w:sz="4" w:space="1" w:color="auto"/>
          <w:left w:val="single" w:sz="4" w:space="4" w:color="auto"/>
          <w:bottom w:val="single" w:sz="4" w:space="3" w:color="auto"/>
          <w:right w:val="single" w:sz="4" w:space="4" w:color="auto"/>
        </w:pBdr>
        <w:jc w:val="both"/>
        <w:rPr>
          <w:iCs/>
          <w:sz w:val="22"/>
          <w:szCs w:val="22"/>
          <w:u w:val="single"/>
          <w:lang w:val="en-GB"/>
        </w:rPr>
      </w:pPr>
      <w:r>
        <w:rPr>
          <w:iCs/>
          <w:sz w:val="22"/>
          <w:szCs w:val="22"/>
          <w:lang w:val="en-GB"/>
        </w:rPr>
        <w:t xml:space="preserve">Summarise main conclusions and issues from the assessment (details to be provided under main sections dealing with quality, efficacy and safety, respectively). </w:t>
      </w:r>
      <w:r>
        <w:rPr>
          <w:iCs/>
          <w:sz w:val="22"/>
          <w:szCs w:val="22"/>
          <w:u w:val="single"/>
          <w:lang w:val="en-GB"/>
        </w:rPr>
        <w:t>Integrate these aspects in a discussion of the risks and benefits in defined populations.</w:t>
      </w:r>
    </w:p>
    <w:p w14:paraId="3F7D0CC1" w14:textId="77777777" w:rsidR="00695352" w:rsidRDefault="00695352">
      <w:pPr>
        <w:pBdr>
          <w:top w:val="single" w:sz="4" w:space="1" w:color="auto"/>
          <w:left w:val="single" w:sz="4" w:space="4" w:color="auto"/>
          <w:bottom w:val="single" w:sz="4" w:space="3" w:color="auto"/>
          <w:right w:val="single" w:sz="4" w:space="4" w:color="auto"/>
        </w:pBdr>
        <w:jc w:val="both"/>
        <w:rPr>
          <w:iCs/>
          <w:sz w:val="22"/>
          <w:szCs w:val="22"/>
          <w:lang w:val="en-GB"/>
        </w:rPr>
      </w:pPr>
    </w:p>
    <w:p w14:paraId="3B5F22B4" w14:textId="77777777" w:rsidR="00695352" w:rsidRDefault="00695352">
      <w:pPr>
        <w:pBdr>
          <w:top w:val="single" w:sz="4" w:space="1" w:color="auto"/>
          <w:left w:val="single" w:sz="4" w:space="4" w:color="auto"/>
          <w:bottom w:val="single" w:sz="4" w:space="3" w:color="auto"/>
          <w:right w:val="single" w:sz="4" w:space="4" w:color="auto"/>
        </w:pBdr>
        <w:jc w:val="both"/>
        <w:rPr>
          <w:iCs/>
          <w:sz w:val="22"/>
          <w:szCs w:val="22"/>
          <w:lang w:val="en-GB"/>
        </w:rPr>
      </w:pPr>
      <w:r>
        <w:rPr>
          <w:iCs/>
          <w:sz w:val="22"/>
          <w:szCs w:val="22"/>
          <w:lang w:val="en-GB"/>
        </w:rPr>
        <w:lastRenderedPageBreak/>
        <w:t>Integrate information on non-clinical and clinical safety along with post-authorisation commitments and elaborate on any “risk management” aspects that may influence the benefit/risk assessment.</w:t>
      </w:r>
    </w:p>
    <w:p w14:paraId="4BC31E05" w14:textId="77777777" w:rsidR="00695352" w:rsidRDefault="00695352">
      <w:pPr>
        <w:pBdr>
          <w:top w:val="single" w:sz="4" w:space="1" w:color="auto"/>
          <w:left w:val="single" w:sz="4" w:space="4" w:color="auto"/>
          <w:bottom w:val="single" w:sz="4" w:space="3" w:color="auto"/>
          <w:right w:val="single" w:sz="4" w:space="4" w:color="auto"/>
        </w:pBdr>
        <w:jc w:val="both"/>
        <w:rPr>
          <w:iCs/>
          <w:sz w:val="22"/>
          <w:szCs w:val="22"/>
          <w:lang w:val="en-GB"/>
        </w:rPr>
      </w:pPr>
    </w:p>
    <w:p w14:paraId="17637C5D" w14:textId="77777777" w:rsidR="00695352" w:rsidRPr="00224ED6" w:rsidRDefault="00695352">
      <w:pPr>
        <w:pBdr>
          <w:top w:val="single" w:sz="4" w:space="1" w:color="auto"/>
          <w:left w:val="single" w:sz="4" w:space="4" w:color="auto"/>
          <w:bottom w:val="single" w:sz="4" w:space="3" w:color="auto"/>
          <w:right w:val="single" w:sz="4" w:space="4" w:color="auto"/>
        </w:pBdr>
        <w:jc w:val="both"/>
        <w:rPr>
          <w:sz w:val="22"/>
          <w:szCs w:val="22"/>
          <w:highlight w:val="yellow"/>
          <w:lang w:val="en-GB"/>
          <w14:shadow w14:blurRad="50800" w14:dist="38100" w14:dir="2700000" w14:sx="100000" w14:sy="100000" w14:kx="0" w14:ky="0" w14:algn="tl">
            <w14:srgbClr w14:val="000000">
              <w14:alpha w14:val="60000"/>
            </w14:srgbClr>
          </w14:shadow>
        </w:rPr>
      </w:pPr>
      <w:r>
        <w:rPr>
          <w:iCs/>
          <w:sz w:val="22"/>
          <w:szCs w:val="22"/>
          <w:lang w:val="en-GB"/>
        </w:rPr>
        <w:t>The benefit/risk assessment should also include the following aspects, if applicable (modified from CTD):</w:t>
      </w:r>
    </w:p>
    <w:p w14:paraId="5EA6A764" w14:textId="77777777" w:rsidR="00695352" w:rsidRPr="00224ED6" w:rsidRDefault="00695352">
      <w:pPr>
        <w:pBdr>
          <w:top w:val="single" w:sz="4" w:space="1" w:color="auto"/>
          <w:left w:val="single" w:sz="4" w:space="4" w:color="auto"/>
          <w:bottom w:val="single" w:sz="4" w:space="3" w:color="auto"/>
          <w:right w:val="single" w:sz="4" w:space="4" w:color="auto"/>
        </w:pBdr>
        <w:jc w:val="both"/>
        <w:rPr>
          <w:sz w:val="22"/>
          <w:szCs w:val="22"/>
          <w:highlight w:val="yellow"/>
          <w:lang w:val="en-GB"/>
          <w14:shadow w14:blurRad="50800" w14:dist="38100" w14:dir="2700000" w14:sx="100000" w14:sy="100000" w14:kx="0" w14:ky="0" w14:algn="tl">
            <w14:srgbClr w14:val="000000">
              <w14:alpha w14:val="60000"/>
            </w14:srgbClr>
          </w14:shadow>
        </w:rPr>
      </w:pPr>
    </w:p>
    <w:p w14:paraId="3A709C97" w14:textId="77777777" w:rsidR="00695352" w:rsidRDefault="00695352">
      <w:pPr>
        <w:numPr>
          <w:ilvl w:val="0"/>
          <w:numId w:val="28"/>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US"/>
        </w:rPr>
      </w:pPr>
      <w:r>
        <w:rPr>
          <w:iCs/>
          <w:sz w:val="22"/>
          <w:szCs w:val="22"/>
          <w:lang w:val="en-US"/>
        </w:rPr>
        <w:t>Compliance with CHMP guidance documents/SA?</w:t>
      </w:r>
    </w:p>
    <w:p w14:paraId="0D3430F7" w14:textId="77777777" w:rsidR="00695352" w:rsidRDefault="00695352">
      <w:pPr>
        <w:numPr>
          <w:ilvl w:val="0"/>
          <w:numId w:val="28"/>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US"/>
        </w:rPr>
      </w:pPr>
      <w:r>
        <w:rPr>
          <w:iCs/>
          <w:sz w:val="22"/>
          <w:szCs w:val="22"/>
          <w:lang w:val="en-US"/>
        </w:rPr>
        <w:t>Optimal dose ranges and dosage regimens.</w:t>
      </w:r>
    </w:p>
    <w:p w14:paraId="26471A9F" w14:textId="77777777" w:rsidR="00695352" w:rsidRDefault="00695352">
      <w:pPr>
        <w:numPr>
          <w:ilvl w:val="0"/>
          <w:numId w:val="28"/>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Efficacy and safety in subpopulations (e.g. as defined by age, sex, ethnicity, organ function, disease severity, and genetic polymorphism).</w:t>
      </w:r>
    </w:p>
    <w:p w14:paraId="10D503A8" w14:textId="77777777" w:rsidR="00695352" w:rsidRDefault="00695352">
      <w:pPr>
        <w:numPr>
          <w:ilvl w:val="0"/>
          <w:numId w:val="28"/>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Known and potential drug interactions.</w:t>
      </w:r>
    </w:p>
    <w:p w14:paraId="56F9F8DB" w14:textId="77777777" w:rsidR="00695352" w:rsidRDefault="00695352">
      <w:pPr>
        <w:numPr>
          <w:ilvl w:val="0"/>
          <w:numId w:val="28"/>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Safety “signals” related to, e.g. carcinogenicity, teratogenicity, QT interval prolongation, or suggestions of hepatotoxicity.</w:t>
      </w:r>
    </w:p>
    <w:p w14:paraId="4ECCC592" w14:textId="77777777" w:rsidR="00695352" w:rsidRDefault="00695352">
      <w:pPr>
        <w:numPr>
          <w:ilvl w:val="0"/>
          <w:numId w:val="28"/>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Use of surrogate endpoints for efficacy when important toxicity exists.</w:t>
      </w:r>
    </w:p>
    <w:p w14:paraId="20C44DFA" w14:textId="77777777" w:rsidR="00695352" w:rsidRDefault="00695352">
      <w:pPr>
        <w:numPr>
          <w:ilvl w:val="0"/>
          <w:numId w:val="28"/>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 xml:space="preserve">Have all safety issues been addressed in the pharmacovigilance plan (if provided)?  </w:t>
      </w:r>
    </w:p>
    <w:p w14:paraId="25F044CA" w14:textId="77777777" w:rsidR="00695352" w:rsidRDefault="00695352">
      <w:pPr>
        <w:numPr>
          <w:ilvl w:val="0"/>
          <w:numId w:val="28"/>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Safe and/or effective use of the product calls for potentially difficult selection of management approaches that involve special physician expertise or patient training.</w:t>
      </w:r>
    </w:p>
    <w:p w14:paraId="0D8BD27A" w14:textId="77777777" w:rsidR="00695352" w:rsidRPr="00224ED6" w:rsidRDefault="00695352">
      <w:pPr>
        <w:numPr>
          <w:ilvl w:val="0"/>
          <w:numId w:val="28"/>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14:shadow w14:blurRad="50800" w14:dist="38100" w14:dir="2700000" w14:sx="100000" w14:sy="100000" w14:kx="0" w14:ky="0" w14:algn="tl">
            <w14:srgbClr w14:val="000000">
              <w14:alpha w14:val="60000"/>
            </w14:srgbClr>
          </w14:shadow>
        </w:rPr>
      </w:pPr>
      <w:r>
        <w:rPr>
          <w:iCs/>
          <w:sz w:val="22"/>
          <w:szCs w:val="22"/>
          <w:lang w:val="en-GB"/>
        </w:rPr>
        <w:t>Have “risks and uncertainties” been taken care of in the conditions for marketing authorisation, within the product information, as follow-up measures or in a risk management plan?</w:t>
      </w:r>
    </w:p>
    <w:p w14:paraId="481644AC" w14:textId="77777777" w:rsidR="00695352" w:rsidRPr="00D15541" w:rsidRDefault="00695352">
      <w:pPr>
        <w:numPr>
          <w:ilvl w:val="0"/>
          <w:numId w:val="28"/>
        </w:numPr>
        <w:pBdr>
          <w:top w:val="single" w:sz="4" w:space="1" w:color="auto"/>
          <w:left w:val="single" w:sz="4" w:space="4" w:color="auto"/>
          <w:bottom w:val="single" w:sz="4" w:space="3" w:color="auto"/>
          <w:right w:val="single" w:sz="4" w:space="4" w:color="auto"/>
        </w:pBdr>
        <w:tabs>
          <w:tab w:val="clear" w:pos="360"/>
        </w:tabs>
        <w:ind w:left="567" w:hanging="567"/>
        <w:jc w:val="both"/>
        <w:rPr>
          <w:iCs/>
          <w:sz w:val="22"/>
          <w:szCs w:val="22"/>
          <w:lang w:val="en-US"/>
        </w:rPr>
      </w:pPr>
      <w:r>
        <w:rPr>
          <w:iCs/>
          <w:sz w:val="22"/>
          <w:szCs w:val="22"/>
          <w:lang w:val="en-GB"/>
        </w:rPr>
        <w:t xml:space="preserve">Do data provide sufficient information for characterisation of the benefit/risk ratio of the product as compared with appropriate recognised therapy, if any? </w:t>
      </w:r>
      <w:r w:rsidRPr="00D15541">
        <w:rPr>
          <w:iCs/>
          <w:sz w:val="22"/>
          <w:szCs w:val="22"/>
          <w:lang w:val="en-US"/>
        </w:rPr>
        <w:t>To be addressed, as appropriate.</w:t>
      </w:r>
    </w:p>
    <w:p w14:paraId="195556B9" w14:textId="77777777" w:rsidR="00695352" w:rsidRDefault="00695352">
      <w:pPr>
        <w:pBdr>
          <w:top w:val="single" w:sz="4" w:space="1" w:color="auto"/>
          <w:left w:val="single" w:sz="4" w:space="4" w:color="auto"/>
          <w:bottom w:val="single" w:sz="4" w:space="3" w:color="auto"/>
          <w:right w:val="single" w:sz="4" w:space="4" w:color="auto"/>
        </w:pBdr>
        <w:jc w:val="both"/>
        <w:rPr>
          <w:iCs/>
          <w:sz w:val="22"/>
          <w:szCs w:val="22"/>
        </w:rPr>
      </w:pPr>
    </w:p>
    <w:p w14:paraId="79ECC1AF" w14:textId="46022815" w:rsidR="00695352" w:rsidRDefault="00695352">
      <w:pPr>
        <w:pBdr>
          <w:top w:val="single" w:sz="4" w:space="1" w:color="auto"/>
          <w:left w:val="single" w:sz="4" w:space="4" w:color="auto"/>
          <w:bottom w:val="single" w:sz="4" w:space="3" w:color="auto"/>
          <w:right w:val="single" w:sz="4" w:space="4" w:color="auto"/>
        </w:pBdr>
        <w:jc w:val="both"/>
        <w:rPr>
          <w:iCs/>
          <w:sz w:val="22"/>
          <w:szCs w:val="22"/>
          <w:lang w:val="en-GB"/>
        </w:rPr>
      </w:pPr>
      <w:r>
        <w:rPr>
          <w:iCs/>
          <w:sz w:val="22"/>
          <w:szCs w:val="22"/>
          <w:lang w:val="en-GB"/>
        </w:rPr>
        <w:t xml:space="preserve">In </w:t>
      </w:r>
      <w:r w:rsidR="0061152C">
        <w:rPr>
          <w:iCs/>
          <w:sz w:val="22"/>
          <w:szCs w:val="22"/>
          <w:lang w:val="en-GB"/>
        </w:rPr>
        <w:t>addition,</w:t>
      </w:r>
      <w:r>
        <w:rPr>
          <w:iCs/>
          <w:sz w:val="22"/>
          <w:szCs w:val="22"/>
          <w:lang w:val="en-GB"/>
        </w:rPr>
        <w:t xml:space="preserve"> data on children or any paediatric development plans should be addressed.</w:t>
      </w:r>
    </w:p>
    <w:p w14:paraId="0ACF458C" w14:textId="77777777" w:rsidR="00695352" w:rsidRDefault="00695352">
      <w:pPr>
        <w:pBdr>
          <w:top w:val="single" w:sz="4" w:space="1" w:color="auto"/>
          <w:left w:val="single" w:sz="4" w:space="4" w:color="auto"/>
          <w:bottom w:val="single" w:sz="4" w:space="3" w:color="auto"/>
          <w:right w:val="single" w:sz="4" w:space="4" w:color="auto"/>
        </w:pBdr>
        <w:jc w:val="both"/>
        <w:rPr>
          <w:iCs/>
          <w:sz w:val="22"/>
          <w:szCs w:val="22"/>
          <w:lang w:val="en-GB"/>
        </w:rPr>
      </w:pPr>
    </w:p>
    <w:p w14:paraId="4CABBFC9" w14:textId="77777777" w:rsidR="004E6D99" w:rsidRDefault="00695352">
      <w:pPr>
        <w:pBdr>
          <w:top w:val="single" w:sz="4" w:space="1" w:color="auto"/>
          <w:left w:val="single" w:sz="4" w:space="4" w:color="auto"/>
          <w:bottom w:val="single" w:sz="4" w:space="3" w:color="auto"/>
          <w:right w:val="single" w:sz="4" w:space="4" w:color="auto"/>
        </w:pBdr>
        <w:jc w:val="both"/>
        <w:rPr>
          <w:iCs/>
          <w:sz w:val="22"/>
          <w:szCs w:val="22"/>
          <w:lang w:val="en-GB"/>
        </w:rPr>
      </w:pPr>
      <w:r>
        <w:rPr>
          <w:iCs/>
          <w:sz w:val="22"/>
          <w:szCs w:val="22"/>
          <w:lang w:val="en-GB"/>
        </w:rPr>
        <w:t xml:space="preserve">If appropriate, this section should integrate the information and the assessment of bioequivalence for generic applications. The choice of the reference product should be stated. </w:t>
      </w:r>
    </w:p>
    <w:p w14:paraId="73E95723" w14:textId="77777777" w:rsidR="008F530E" w:rsidRDefault="008F530E">
      <w:pPr>
        <w:pBdr>
          <w:top w:val="single" w:sz="4" w:space="1" w:color="auto"/>
          <w:left w:val="single" w:sz="4" w:space="4" w:color="auto"/>
          <w:bottom w:val="single" w:sz="4" w:space="3" w:color="auto"/>
          <w:right w:val="single" w:sz="4" w:space="4" w:color="auto"/>
        </w:pBdr>
        <w:jc w:val="both"/>
        <w:rPr>
          <w:iCs/>
          <w:sz w:val="22"/>
          <w:szCs w:val="22"/>
          <w:lang w:val="en-GB"/>
        </w:rPr>
      </w:pPr>
    </w:p>
    <w:p w14:paraId="59C0C0BD" w14:textId="1AA1B9E5" w:rsidR="008F530E" w:rsidRPr="00D15541" w:rsidRDefault="008F530E">
      <w:pPr>
        <w:pBdr>
          <w:top w:val="single" w:sz="4" w:space="1" w:color="auto"/>
          <w:left w:val="single" w:sz="4" w:space="4" w:color="auto"/>
          <w:bottom w:val="single" w:sz="4" w:space="3" w:color="auto"/>
          <w:right w:val="single" w:sz="4" w:space="4" w:color="auto"/>
        </w:pBdr>
        <w:jc w:val="both"/>
        <w:rPr>
          <w:iCs/>
          <w:sz w:val="22"/>
          <w:szCs w:val="22"/>
          <w:lang w:val="en-US"/>
        </w:rPr>
      </w:pPr>
      <w:r w:rsidRPr="00626F8E">
        <w:rPr>
          <w:sz w:val="22"/>
          <w:szCs w:val="22"/>
          <w:lang w:val="en-US"/>
        </w:rPr>
        <w:t>In this section the need for conditions under Article 21a/22 of Directive 2001/83 should also be mentioned or referred to section VI</w:t>
      </w:r>
      <w:r w:rsidR="00D15541" w:rsidRPr="00626F8E">
        <w:rPr>
          <w:sz w:val="22"/>
          <w:szCs w:val="22"/>
          <w:lang w:val="en-US"/>
        </w:rPr>
        <w:t>.</w:t>
      </w:r>
    </w:p>
    <w:p w14:paraId="52AF0992" w14:textId="77777777" w:rsidR="00695352" w:rsidRDefault="00695352">
      <w:pPr>
        <w:rPr>
          <w:sz w:val="22"/>
          <w:szCs w:val="22"/>
          <w:lang w:val="en-GB"/>
        </w:rPr>
      </w:pPr>
    </w:p>
    <w:p w14:paraId="200F09FF" w14:textId="77777777" w:rsidR="00695352" w:rsidRDefault="00695352">
      <w:pPr>
        <w:widowControl w:val="0"/>
        <w:rPr>
          <w:b/>
          <w:snapToGrid w:val="0"/>
          <w:sz w:val="22"/>
          <w:lang w:val="en-GB"/>
        </w:rPr>
      </w:pPr>
    </w:p>
    <w:p w14:paraId="7BFF3AF3" w14:textId="77777777" w:rsidR="00716759" w:rsidRDefault="00716759">
      <w:pPr>
        <w:widowControl w:val="0"/>
        <w:rPr>
          <w:b/>
          <w:snapToGrid w:val="0"/>
          <w:sz w:val="22"/>
          <w:lang w:val="en-GB"/>
        </w:rPr>
      </w:pPr>
    </w:p>
    <w:p w14:paraId="58F84F34" w14:textId="77777777" w:rsidR="00695352" w:rsidRDefault="00695352">
      <w:pPr>
        <w:widowControl w:val="0"/>
        <w:rPr>
          <w:b/>
          <w:snapToGrid w:val="0"/>
          <w:sz w:val="22"/>
          <w:lang w:val="en-GB"/>
        </w:rPr>
      </w:pPr>
    </w:p>
    <w:p w14:paraId="49035CAD" w14:textId="1A7090AA" w:rsidR="00695352" w:rsidRPr="00626F8E" w:rsidRDefault="00695352">
      <w:pPr>
        <w:pStyle w:val="Heading1"/>
        <w:spacing w:before="0" w:after="0"/>
        <w:ind w:left="578" w:hanging="578"/>
        <w:jc w:val="both"/>
        <w:rPr>
          <w:lang w:val="en-GB"/>
        </w:rPr>
      </w:pPr>
      <w:bookmarkStart w:id="50" w:name="_Toc85264821"/>
      <w:bookmarkStart w:id="51" w:name="_Toc499041750"/>
      <w:bookmarkStart w:id="52" w:name="_Toc102996398"/>
      <w:r w:rsidRPr="00626F8E">
        <w:rPr>
          <w:lang w:val="en-GB"/>
        </w:rPr>
        <w:t xml:space="preserve">LIST OF </w:t>
      </w:r>
      <w:r w:rsidR="00BD0381" w:rsidRPr="00626F8E">
        <w:rPr>
          <w:lang w:val="en-GB"/>
        </w:rPr>
        <w:t>QUESTIONS as</w:t>
      </w:r>
      <w:r w:rsidRPr="00626F8E">
        <w:rPr>
          <w:lang w:val="en-GB"/>
        </w:rPr>
        <w:t xml:space="preserve"> proposed by RMS</w:t>
      </w:r>
      <w:bookmarkEnd w:id="50"/>
      <w:bookmarkEnd w:id="51"/>
      <w:bookmarkEnd w:id="52"/>
    </w:p>
    <w:p w14:paraId="21072A12" w14:textId="286E1451" w:rsidR="00695352" w:rsidRDefault="00695352">
      <w:pPr>
        <w:rPr>
          <w:sz w:val="22"/>
          <w:szCs w:val="22"/>
          <w:lang w:val="en-GB"/>
        </w:rPr>
      </w:pPr>
    </w:p>
    <w:p w14:paraId="1369F33D" w14:textId="77777777" w:rsidR="000F6E00" w:rsidRPr="00F70B3A" w:rsidRDefault="000F6E00" w:rsidP="000F6E00">
      <w:pPr>
        <w:pStyle w:val="Heading1"/>
        <w:numPr>
          <w:ilvl w:val="0"/>
          <w:numId w:val="46"/>
        </w:numPr>
        <w:tabs>
          <w:tab w:val="clear" w:pos="720"/>
          <w:tab w:val="num" w:pos="360"/>
        </w:tabs>
        <w:rPr>
          <w:highlight w:val="lightGray"/>
        </w:rPr>
      </w:pPr>
      <w:bookmarkStart w:id="53" w:name="_Toc473570402"/>
      <w:bookmarkStart w:id="54" w:name="_Toc102996399"/>
      <w:bookmarkStart w:id="55" w:name="_Toc85356051"/>
      <w:r w:rsidRPr="00F70B3A">
        <w:rPr>
          <w:highlight w:val="lightGray"/>
        </w:rPr>
        <w:t>PROPOSED LIST OF OUTSTANDING ISSUES</w:t>
      </w:r>
      <w:bookmarkEnd w:id="53"/>
      <w:bookmarkEnd w:id="54"/>
      <w:r w:rsidRPr="00F70B3A">
        <w:rPr>
          <w:highlight w:val="lightGray"/>
        </w:rPr>
        <w:t xml:space="preserve"> </w:t>
      </w:r>
      <w:bookmarkEnd w:id="55"/>
    </w:p>
    <w:p w14:paraId="220E2339" w14:textId="77777777" w:rsidR="000F6E00" w:rsidRDefault="000F6E00">
      <w:pPr>
        <w:rPr>
          <w:sz w:val="22"/>
          <w:szCs w:val="22"/>
          <w:lang w:val="en-GB"/>
        </w:rPr>
      </w:pPr>
    </w:p>
    <w:p w14:paraId="2AE5CA7C" w14:textId="77777777" w:rsidR="00695352" w:rsidRDefault="00695352">
      <w:pPr>
        <w:rPr>
          <w:sz w:val="22"/>
          <w:szCs w:val="22"/>
          <w:lang w:val="en-US"/>
        </w:rPr>
      </w:pPr>
    </w:p>
    <w:p w14:paraId="4C95B7A2" w14:textId="77777777" w:rsidR="00695352" w:rsidRDefault="00695352">
      <w:pPr>
        <w:pBdr>
          <w:top w:val="single" w:sz="4" w:space="1" w:color="auto"/>
          <w:left w:val="single" w:sz="4" w:space="4" w:color="auto"/>
          <w:bottom w:val="single" w:sz="4" w:space="1" w:color="auto"/>
          <w:right w:val="single" w:sz="4" w:space="4" w:color="auto"/>
        </w:pBdr>
        <w:rPr>
          <w:snapToGrid w:val="0"/>
          <w:sz w:val="22"/>
          <w:szCs w:val="22"/>
          <w:lang w:val="en-GB"/>
        </w:rPr>
      </w:pPr>
      <w:r>
        <w:rPr>
          <w:snapToGrid w:val="0"/>
          <w:sz w:val="22"/>
          <w:szCs w:val="22"/>
          <w:lang w:val="en-GB"/>
        </w:rPr>
        <w:t xml:space="preserve">Definitions of questions: </w:t>
      </w:r>
    </w:p>
    <w:p w14:paraId="26B2B1B9" w14:textId="77777777" w:rsidR="00695352" w:rsidRDefault="00695352">
      <w:pPr>
        <w:pBdr>
          <w:top w:val="single" w:sz="4" w:space="1" w:color="auto"/>
          <w:left w:val="single" w:sz="4" w:space="4" w:color="auto"/>
          <w:bottom w:val="single" w:sz="4" w:space="1" w:color="auto"/>
          <w:right w:val="single" w:sz="4" w:space="4" w:color="auto"/>
        </w:pBdr>
        <w:rPr>
          <w:snapToGrid w:val="0"/>
          <w:sz w:val="22"/>
          <w:szCs w:val="22"/>
          <w:lang w:val="en-GB"/>
        </w:rPr>
      </w:pPr>
    </w:p>
    <w:p w14:paraId="3058C0F4" w14:textId="77777777" w:rsidR="00695352" w:rsidRDefault="00695352">
      <w:pPr>
        <w:pBdr>
          <w:top w:val="single" w:sz="4" w:space="1" w:color="auto"/>
          <w:left w:val="single" w:sz="4" w:space="4" w:color="auto"/>
          <w:bottom w:val="single" w:sz="4" w:space="1" w:color="auto"/>
          <w:right w:val="single" w:sz="4" w:space="4" w:color="auto"/>
        </w:pBdr>
        <w:jc w:val="both"/>
        <w:rPr>
          <w:snapToGrid w:val="0"/>
          <w:sz w:val="22"/>
          <w:szCs w:val="22"/>
          <w:lang w:val="en-GB"/>
        </w:rPr>
      </w:pPr>
      <w:r>
        <w:rPr>
          <w:b/>
          <w:bCs/>
          <w:snapToGrid w:val="0"/>
          <w:sz w:val="22"/>
          <w:szCs w:val="22"/>
          <w:lang w:val="en-GB"/>
        </w:rPr>
        <w:t>“</w:t>
      </w:r>
      <w:r w:rsidR="00BA0F91">
        <w:rPr>
          <w:b/>
          <w:bCs/>
          <w:snapToGrid w:val="0"/>
          <w:sz w:val="22"/>
          <w:szCs w:val="22"/>
          <w:lang w:val="en-GB"/>
        </w:rPr>
        <w:t>Major objections</w:t>
      </w:r>
      <w:r>
        <w:rPr>
          <w:snapToGrid w:val="0"/>
          <w:sz w:val="22"/>
          <w:szCs w:val="22"/>
          <w:lang w:val="en-GB"/>
        </w:rPr>
        <w:t xml:space="preserve">”, preclude a recommendation for marketing authorisation. In principle, one </w:t>
      </w:r>
      <w:r w:rsidR="00BA0F91">
        <w:rPr>
          <w:snapToGrid w:val="0"/>
          <w:sz w:val="22"/>
          <w:szCs w:val="22"/>
          <w:lang w:val="en-GB"/>
        </w:rPr>
        <w:t>major</w:t>
      </w:r>
      <w:r>
        <w:rPr>
          <w:snapToGrid w:val="0"/>
          <w:sz w:val="22"/>
          <w:szCs w:val="22"/>
          <w:lang w:val="en-GB"/>
        </w:rPr>
        <w:t xml:space="preserve"> objection may entail more than one question and the use of bullet points or subheadings is encouraged. It is vital that the structure and content of the issues are clear and understandable to the reader. Detailed comments may be necessary along with a reference to guidance documents.</w:t>
      </w:r>
    </w:p>
    <w:p w14:paraId="57EF13B3" w14:textId="77777777" w:rsidR="00695352" w:rsidRDefault="00695352">
      <w:pPr>
        <w:pBdr>
          <w:top w:val="single" w:sz="4" w:space="1" w:color="auto"/>
          <w:left w:val="single" w:sz="4" w:space="4" w:color="auto"/>
          <w:bottom w:val="single" w:sz="4" w:space="1" w:color="auto"/>
          <w:right w:val="single" w:sz="4" w:space="4" w:color="auto"/>
        </w:pBdr>
        <w:rPr>
          <w:snapToGrid w:val="0"/>
          <w:sz w:val="22"/>
          <w:szCs w:val="22"/>
          <w:lang w:val="en-GB"/>
        </w:rPr>
      </w:pPr>
    </w:p>
    <w:p w14:paraId="09D3A9AD" w14:textId="77777777" w:rsidR="00695352" w:rsidRDefault="00695352">
      <w:pPr>
        <w:pBdr>
          <w:top w:val="single" w:sz="4" w:space="1" w:color="auto"/>
          <w:left w:val="single" w:sz="4" w:space="4" w:color="auto"/>
          <w:bottom w:val="single" w:sz="4" w:space="1" w:color="auto"/>
          <w:right w:val="single" w:sz="4" w:space="4" w:color="auto"/>
        </w:pBdr>
        <w:jc w:val="both"/>
        <w:rPr>
          <w:snapToGrid w:val="0"/>
          <w:sz w:val="22"/>
          <w:szCs w:val="22"/>
          <w:lang w:val="en-GB"/>
        </w:rPr>
      </w:pPr>
      <w:r>
        <w:rPr>
          <w:snapToGrid w:val="0"/>
          <w:sz w:val="22"/>
          <w:szCs w:val="22"/>
          <w:lang w:val="en-GB"/>
        </w:rPr>
        <w:t xml:space="preserve">Ideally, the </w:t>
      </w:r>
      <w:r w:rsidR="00BA0F91">
        <w:rPr>
          <w:snapToGrid w:val="0"/>
          <w:sz w:val="22"/>
          <w:szCs w:val="22"/>
          <w:lang w:val="en-GB"/>
        </w:rPr>
        <w:t>major objections</w:t>
      </w:r>
      <w:r>
        <w:rPr>
          <w:snapToGrid w:val="0"/>
          <w:sz w:val="22"/>
          <w:szCs w:val="22"/>
          <w:lang w:val="en-GB"/>
        </w:rPr>
        <w:t xml:space="preserve"> should include a clarification as to what kind of response/action is expected from the applicant. </w:t>
      </w:r>
    </w:p>
    <w:p w14:paraId="1820F7B0" w14:textId="77777777" w:rsidR="00695352" w:rsidRDefault="00695352">
      <w:pPr>
        <w:pBdr>
          <w:top w:val="single" w:sz="4" w:space="1" w:color="auto"/>
          <w:left w:val="single" w:sz="4" w:space="4" w:color="auto"/>
          <w:bottom w:val="single" w:sz="4" w:space="1" w:color="auto"/>
          <w:right w:val="single" w:sz="4" w:space="4" w:color="auto"/>
        </w:pBdr>
        <w:rPr>
          <w:snapToGrid w:val="0"/>
          <w:sz w:val="22"/>
          <w:szCs w:val="22"/>
          <w:lang w:val="en-GB"/>
        </w:rPr>
      </w:pPr>
    </w:p>
    <w:p w14:paraId="43CAEA5D" w14:textId="77777777" w:rsidR="00695352" w:rsidRDefault="00695352">
      <w:pPr>
        <w:pBdr>
          <w:top w:val="single" w:sz="4" w:space="1" w:color="auto"/>
          <w:left w:val="single" w:sz="4" w:space="4" w:color="auto"/>
          <w:bottom w:val="single" w:sz="4" w:space="1" w:color="auto"/>
          <w:right w:val="single" w:sz="4" w:space="4" w:color="auto"/>
        </w:pBdr>
        <w:jc w:val="both"/>
        <w:rPr>
          <w:snapToGrid w:val="0"/>
          <w:sz w:val="22"/>
          <w:szCs w:val="22"/>
          <w:lang w:val="en-GB"/>
        </w:rPr>
      </w:pPr>
      <w:r>
        <w:rPr>
          <w:snapToGrid w:val="0"/>
          <w:sz w:val="22"/>
          <w:szCs w:val="22"/>
          <w:lang w:val="en-GB"/>
        </w:rPr>
        <w:t>“</w:t>
      </w:r>
      <w:r w:rsidR="007B0CCA">
        <w:rPr>
          <w:b/>
          <w:bCs/>
          <w:snapToGrid w:val="0"/>
          <w:sz w:val="22"/>
          <w:szCs w:val="22"/>
          <w:lang w:val="en-GB"/>
        </w:rPr>
        <w:t>Other concerns</w:t>
      </w:r>
      <w:r>
        <w:rPr>
          <w:snapToGrid w:val="0"/>
          <w:sz w:val="22"/>
          <w:szCs w:val="22"/>
          <w:lang w:val="en-GB"/>
        </w:rPr>
        <w:t xml:space="preserve">”, may affect the proposed conditions for marketing authorisation and product information. For example, if there are no data in renally impaired patients, new data may resolve this question whereas lack of such data may lead to amendments in the SmPC/follow-up measures. </w:t>
      </w:r>
      <w:r w:rsidR="007B0CCA">
        <w:rPr>
          <w:snapToGrid w:val="0"/>
          <w:sz w:val="22"/>
          <w:szCs w:val="22"/>
          <w:lang w:val="en-GB"/>
        </w:rPr>
        <w:t>Other concerns</w:t>
      </w:r>
      <w:r>
        <w:rPr>
          <w:snapToGrid w:val="0"/>
          <w:sz w:val="22"/>
          <w:szCs w:val="22"/>
          <w:lang w:val="en-GB"/>
        </w:rPr>
        <w:t xml:space="preserve"> should be resolved before approval; failure to do so may render the application un-approvable. </w:t>
      </w:r>
    </w:p>
    <w:p w14:paraId="5A8DB9F1" w14:textId="77777777" w:rsidR="00695352" w:rsidRDefault="00695352">
      <w:pPr>
        <w:pBdr>
          <w:top w:val="single" w:sz="4" w:space="1" w:color="auto"/>
          <w:left w:val="single" w:sz="4" w:space="4" w:color="auto"/>
          <w:bottom w:val="single" w:sz="4" w:space="1" w:color="auto"/>
          <w:right w:val="single" w:sz="4" w:space="4" w:color="auto"/>
        </w:pBdr>
        <w:rPr>
          <w:snapToGrid w:val="0"/>
          <w:sz w:val="22"/>
          <w:szCs w:val="22"/>
          <w:lang w:val="en-GB"/>
        </w:rPr>
      </w:pPr>
    </w:p>
    <w:p w14:paraId="0A232952" w14:textId="77777777" w:rsidR="00695352" w:rsidRDefault="00695352">
      <w:pPr>
        <w:pBdr>
          <w:top w:val="single" w:sz="4" w:space="1" w:color="auto"/>
          <w:left w:val="single" w:sz="4" w:space="4" w:color="auto"/>
          <w:bottom w:val="single" w:sz="4" w:space="1" w:color="auto"/>
          <w:right w:val="single" w:sz="4" w:space="4" w:color="auto"/>
        </w:pBdr>
        <w:rPr>
          <w:snapToGrid w:val="0"/>
          <w:sz w:val="22"/>
          <w:szCs w:val="22"/>
          <w:lang w:val="en-GB"/>
        </w:rPr>
      </w:pPr>
      <w:r>
        <w:rPr>
          <w:snapToGrid w:val="0"/>
          <w:sz w:val="22"/>
          <w:szCs w:val="22"/>
          <w:lang w:val="en-GB"/>
        </w:rPr>
        <w:lastRenderedPageBreak/>
        <w:t>Comments should be made on the need for paediatric development in relation to questions on the clinical development.</w:t>
      </w:r>
    </w:p>
    <w:p w14:paraId="01F4EF4E" w14:textId="77777777" w:rsidR="00695352" w:rsidRDefault="00695352">
      <w:pPr>
        <w:rPr>
          <w:sz w:val="22"/>
          <w:szCs w:val="22"/>
          <w:lang w:val="en-GB"/>
        </w:rPr>
      </w:pPr>
    </w:p>
    <w:p w14:paraId="2C8D45E0" w14:textId="77777777" w:rsidR="00695352" w:rsidRDefault="00695352">
      <w:pPr>
        <w:rPr>
          <w:sz w:val="22"/>
          <w:szCs w:val="22"/>
          <w:lang w:val="en-GB"/>
        </w:rPr>
      </w:pPr>
    </w:p>
    <w:p w14:paraId="42BE613E" w14:textId="77777777" w:rsidR="00695352" w:rsidRDefault="00695352">
      <w:pPr>
        <w:pStyle w:val="Heading2"/>
        <w:spacing w:before="0" w:after="0"/>
        <w:ind w:left="578" w:hanging="578"/>
        <w:jc w:val="both"/>
      </w:pPr>
      <w:bookmarkStart w:id="56" w:name="_Toc85264822"/>
      <w:bookmarkStart w:id="57" w:name="_Toc499041751"/>
      <w:bookmarkStart w:id="58" w:name="_Toc102996400"/>
      <w:r>
        <w:t>Quality aspects</w:t>
      </w:r>
      <w:bookmarkEnd w:id="56"/>
      <w:bookmarkEnd w:id="57"/>
      <w:bookmarkEnd w:id="58"/>
    </w:p>
    <w:p w14:paraId="1CA56137" w14:textId="77777777" w:rsidR="00695352" w:rsidRDefault="00695352">
      <w:pPr>
        <w:jc w:val="both"/>
        <w:rPr>
          <w:snapToGrid w:val="0"/>
        </w:rPr>
      </w:pPr>
    </w:p>
    <w:p w14:paraId="0F8F3EB8" w14:textId="77777777" w:rsidR="00695352" w:rsidRDefault="00BA0F91">
      <w:pPr>
        <w:jc w:val="both"/>
        <w:rPr>
          <w:b/>
          <w:snapToGrid w:val="0"/>
          <w:sz w:val="22"/>
          <w:szCs w:val="22"/>
          <w:u w:val="single"/>
          <w:lang w:val="en-GB"/>
        </w:rPr>
      </w:pPr>
      <w:r>
        <w:rPr>
          <w:b/>
          <w:snapToGrid w:val="0"/>
          <w:sz w:val="22"/>
          <w:szCs w:val="22"/>
          <w:u w:val="single"/>
          <w:lang w:val="en-GB"/>
        </w:rPr>
        <w:t>Major objections</w:t>
      </w:r>
    </w:p>
    <w:p w14:paraId="0565D41E" w14:textId="77777777" w:rsidR="00695352" w:rsidRDefault="00695352">
      <w:pPr>
        <w:rPr>
          <w:sz w:val="22"/>
          <w:szCs w:val="22"/>
          <w:lang w:val="en-GB"/>
        </w:rPr>
      </w:pPr>
    </w:p>
    <w:p w14:paraId="2E872A03" w14:textId="77777777" w:rsidR="00695352" w:rsidRDefault="00695352">
      <w:pPr>
        <w:rPr>
          <w:b/>
          <w:snapToGrid w:val="0"/>
          <w:sz w:val="22"/>
          <w:szCs w:val="22"/>
          <w:lang w:val="en-GB"/>
        </w:rPr>
      </w:pPr>
      <w:r>
        <w:rPr>
          <w:b/>
          <w:snapToGrid w:val="0"/>
          <w:sz w:val="22"/>
          <w:szCs w:val="22"/>
          <w:lang w:val="en-GB"/>
        </w:rPr>
        <w:t xml:space="preserve">Drug substance </w:t>
      </w:r>
    </w:p>
    <w:p w14:paraId="126387E4" w14:textId="77777777" w:rsidR="00695352" w:rsidRDefault="00695352">
      <w:pPr>
        <w:rPr>
          <w:b/>
          <w:snapToGrid w:val="0"/>
          <w:lang w:val="en-GB"/>
        </w:rPr>
      </w:pPr>
    </w:p>
    <w:p w14:paraId="0F60DE4B" w14:textId="77777777" w:rsidR="00695352" w:rsidRDefault="00695352">
      <w:pPr>
        <w:pStyle w:val="BodyText2"/>
      </w:pPr>
      <w:r>
        <w:t xml:space="preserve">In addition, mention if there are additional </w:t>
      </w:r>
      <w:r w:rsidR="0047608E">
        <w:t>major objections</w:t>
      </w:r>
      <w:r>
        <w:t xml:space="preserve"> on the drug substance concerning the confidential / closed part of an ASMF.  These will be detailed in an annex to the main Quality Report.</w:t>
      </w:r>
    </w:p>
    <w:p w14:paraId="123C9A06" w14:textId="77777777" w:rsidR="00695352" w:rsidRDefault="00695352">
      <w:pPr>
        <w:rPr>
          <w:sz w:val="22"/>
          <w:szCs w:val="22"/>
          <w:lang w:val="en-GB"/>
        </w:rPr>
      </w:pPr>
    </w:p>
    <w:p w14:paraId="39ED8330" w14:textId="77777777" w:rsidR="00695352" w:rsidRDefault="00695352">
      <w:pPr>
        <w:rPr>
          <w:sz w:val="22"/>
          <w:szCs w:val="22"/>
          <w:lang w:val="en-GB"/>
        </w:rPr>
      </w:pPr>
    </w:p>
    <w:p w14:paraId="67CEAC51" w14:textId="77777777" w:rsidR="00695352" w:rsidRDefault="00695352">
      <w:pPr>
        <w:rPr>
          <w:b/>
          <w:sz w:val="22"/>
          <w:szCs w:val="22"/>
          <w:lang w:val="en-US"/>
        </w:rPr>
      </w:pPr>
      <w:r>
        <w:rPr>
          <w:b/>
          <w:sz w:val="22"/>
          <w:szCs w:val="22"/>
          <w:lang w:val="en-US"/>
        </w:rPr>
        <w:t>Drug product</w:t>
      </w:r>
    </w:p>
    <w:p w14:paraId="13B4CEF9" w14:textId="77777777" w:rsidR="00695352" w:rsidRDefault="00695352">
      <w:pPr>
        <w:pStyle w:val="TOC3"/>
        <w:rPr>
          <w:smallCaps w:val="0"/>
          <w:szCs w:val="22"/>
          <w:lang w:val="en-US"/>
        </w:rPr>
      </w:pPr>
    </w:p>
    <w:p w14:paraId="1A74DA3C" w14:textId="77777777" w:rsidR="00695352" w:rsidRDefault="007B0CCA">
      <w:pPr>
        <w:rPr>
          <w:b/>
          <w:sz w:val="22"/>
          <w:szCs w:val="22"/>
          <w:u w:val="single"/>
          <w:lang w:val="en-US"/>
        </w:rPr>
      </w:pPr>
      <w:r>
        <w:rPr>
          <w:b/>
          <w:sz w:val="22"/>
          <w:szCs w:val="22"/>
          <w:u w:val="single"/>
          <w:lang w:val="en-US"/>
        </w:rPr>
        <w:t>Other concerns</w:t>
      </w:r>
    </w:p>
    <w:p w14:paraId="0FE4F6FB" w14:textId="77777777" w:rsidR="00695352" w:rsidRDefault="00695352">
      <w:pPr>
        <w:rPr>
          <w:b/>
          <w:sz w:val="22"/>
          <w:szCs w:val="22"/>
          <w:lang w:val="en-US"/>
        </w:rPr>
      </w:pPr>
    </w:p>
    <w:p w14:paraId="5DE3C416" w14:textId="77777777" w:rsidR="00695352" w:rsidRDefault="00695352">
      <w:pPr>
        <w:rPr>
          <w:b/>
          <w:snapToGrid w:val="0"/>
          <w:sz w:val="22"/>
          <w:szCs w:val="22"/>
          <w:lang w:val="en-US"/>
        </w:rPr>
      </w:pPr>
      <w:r>
        <w:rPr>
          <w:b/>
          <w:snapToGrid w:val="0"/>
          <w:sz w:val="22"/>
          <w:szCs w:val="22"/>
          <w:lang w:val="en-US"/>
        </w:rPr>
        <w:t xml:space="preserve">Drug substance </w:t>
      </w:r>
    </w:p>
    <w:p w14:paraId="05E67615" w14:textId="77777777" w:rsidR="00695352" w:rsidRDefault="00695352">
      <w:pPr>
        <w:rPr>
          <w:b/>
          <w:snapToGrid w:val="0"/>
          <w:sz w:val="22"/>
          <w:szCs w:val="22"/>
          <w:lang w:val="en-US"/>
        </w:rPr>
      </w:pPr>
    </w:p>
    <w:p w14:paraId="754CC14B" w14:textId="77777777" w:rsidR="00695352" w:rsidRDefault="00695352">
      <w:pPr>
        <w:pBdr>
          <w:top w:val="single" w:sz="4" w:space="1" w:color="auto"/>
          <w:left w:val="single" w:sz="4" w:space="4" w:color="auto"/>
          <w:bottom w:val="single" w:sz="4" w:space="3" w:color="auto"/>
          <w:right w:val="single" w:sz="4" w:space="4" w:color="auto"/>
        </w:pBdr>
        <w:jc w:val="both"/>
        <w:rPr>
          <w:iCs/>
          <w:sz w:val="22"/>
          <w:szCs w:val="22"/>
          <w:lang w:val="en-GB"/>
        </w:rPr>
      </w:pPr>
      <w:r>
        <w:rPr>
          <w:iCs/>
          <w:sz w:val="22"/>
          <w:szCs w:val="22"/>
          <w:lang w:val="en-GB"/>
        </w:rPr>
        <w:t xml:space="preserve">In addition, mention if there are additional </w:t>
      </w:r>
      <w:r w:rsidR="007B0CCA">
        <w:rPr>
          <w:iCs/>
          <w:sz w:val="22"/>
          <w:szCs w:val="22"/>
          <w:lang w:val="en-GB"/>
        </w:rPr>
        <w:t xml:space="preserve">other </w:t>
      </w:r>
      <w:r>
        <w:rPr>
          <w:iCs/>
          <w:sz w:val="22"/>
          <w:szCs w:val="22"/>
          <w:lang w:val="en-GB"/>
        </w:rPr>
        <w:t>concerns on the drug substance concerning the confidential / closed part of an ASMF.  These will be detailed in an annex to the main Quality Report.</w:t>
      </w:r>
    </w:p>
    <w:p w14:paraId="1CA046E5" w14:textId="77777777" w:rsidR="00695352" w:rsidRDefault="00695352">
      <w:pPr>
        <w:rPr>
          <w:b/>
          <w:snapToGrid w:val="0"/>
          <w:sz w:val="22"/>
          <w:szCs w:val="22"/>
          <w:lang w:val="en-GB"/>
        </w:rPr>
      </w:pPr>
    </w:p>
    <w:p w14:paraId="4BCC815A" w14:textId="77777777" w:rsidR="00695352" w:rsidRDefault="00695352">
      <w:pPr>
        <w:rPr>
          <w:sz w:val="22"/>
          <w:szCs w:val="22"/>
        </w:rPr>
      </w:pPr>
      <w:r>
        <w:rPr>
          <w:b/>
          <w:snapToGrid w:val="0"/>
          <w:sz w:val="22"/>
          <w:szCs w:val="22"/>
        </w:rPr>
        <w:t>Drug product</w:t>
      </w:r>
    </w:p>
    <w:p w14:paraId="7F8B4271" w14:textId="77777777" w:rsidR="00695352" w:rsidRDefault="00695352">
      <w:pPr>
        <w:rPr>
          <w:sz w:val="22"/>
          <w:szCs w:val="22"/>
        </w:rPr>
      </w:pPr>
    </w:p>
    <w:p w14:paraId="1C80E6B5" w14:textId="77777777" w:rsidR="00695352" w:rsidRDefault="00695352">
      <w:pPr>
        <w:rPr>
          <w:sz w:val="22"/>
          <w:szCs w:val="22"/>
        </w:rPr>
      </w:pPr>
    </w:p>
    <w:p w14:paraId="45FB996C" w14:textId="77777777" w:rsidR="00716759" w:rsidRDefault="00716759">
      <w:pPr>
        <w:rPr>
          <w:sz w:val="22"/>
          <w:szCs w:val="22"/>
        </w:rPr>
      </w:pPr>
    </w:p>
    <w:p w14:paraId="603996BB" w14:textId="77777777" w:rsidR="00695352" w:rsidRDefault="00695352">
      <w:pPr>
        <w:pStyle w:val="Heading2"/>
        <w:spacing w:before="0" w:after="0"/>
        <w:ind w:left="578" w:hanging="578"/>
        <w:jc w:val="both"/>
        <w:rPr>
          <w:sz w:val="22"/>
          <w:szCs w:val="22"/>
          <w:lang w:val="it-IT"/>
        </w:rPr>
      </w:pPr>
      <w:bookmarkStart w:id="59" w:name="_Toc85264823"/>
      <w:bookmarkStart w:id="60" w:name="_Toc499041752"/>
      <w:bookmarkStart w:id="61" w:name="_Toc102996401"/>
      <w:r>
        <w:rPr>
          <w:sz w:val="22"/>
          <w:szCs w:val="22"/>
          <w:lang w:val="it-IT"/>
        </w:rPr>
        <w:t>Non clinical aspects</w:t>
      </w:r>
      <w:bookmarkEnd w:id="59"/>
      <w:bookmarkEnd w:id="60"/>
      <w:bookmarkEnd w:id="61"/>
    </w:p>
    <w:p w14:paraId="1C585D40" w14:textId="77777777" w:rsidR="00695352" w:rsidRDefault="00695352">
      <w:pPr>
        <w:rPr>
          <w:snapToGrid w:val="0"/>
          <w:sz w:val="22"/>
          <w:szCs w:val="22"/>
          <w:lang w:val="it-IT"/>
        </w:rPr>
      </w:pPr>
    </w:p>
    <w:p w14:paraId="04FE2783" w14:textId="77777777" w:rsidR="00695352" w:rsidRDefault="00BA0F91">
      <w:pPr>
        <w:jc w:val="both"/>
        <w:rPr>
          <w:b/>
          <w:snapToGrid w:val="0"/>
          <w:sz w:val="22"/>
          <w:szCs w:val="22"/>
          <w:u w:val="single"/>
          <w:lang w:val="en-GB"/>
        </w:rPr>
      </w:pPr>
      <w:r>
        <w:rPr>
          <w:b/>
          <w:snapToGrid w:val="0"/>
          <w:sz w:val="22"/>
          <w:szCs w:val="22"/>
          <w:u w:val="single"/>
          <w:lang w:val="en-GB"/>
        </w:rPr>
        <w:t>Major objections</w:t>
      </w:r>
    </w:p>
    <w:p w14:paraId="253E761A" w14:textId="77777777" w:rsidR="00695352" w:rsidRDefault="00695352">
      <w:pPr>
        <w:rPr>
          <w:sz w:val="22"/>
          <w:szCs w:val="22"/>
          <w:lang w:val="en-GB"/>
        </w:rPr>
      </w:pPr>
    </w:p>
    <w:p w14:paraId="68458F0C" w14:textId="77777777" w:rsidR="00695352" w:rsidRDefault="00695352">
      <w:pPr>
        <w:rPr>
          <w:snapToGrid w:val="0"/>
          <w:sz w:val="22"/>
          <w:szCs w:val="22"/>
          <w:lang w:val="en-GB"/>
        </w:rPr>
      </w:pPr>
      <w:r>
        <w:rPr>
          <w:snapToGrid w:val="0"/>
          <w:sz w:val="22"/>
          <w:szCs w:val="22"/>
          <w:lang w:val="en-GB"/>
        </w:rPr>
        <w:t>Pharmacology</w:t>
      </w:r>
    </w:p>
    <w:p w14:paraId="4F8DA3C3" w14:textId="77777777" w:rsidR="00695352" w:rsidRDefault="00695352">
      <w:pPr>
        <w:rPr>
          <w:snapToGrid w:val="0"/>
          <w:sz w:val="22"/>
          <w:szCs w:val="22"/>
          <w:lang w:val="en-GB"/>
        </w:rPr>
      </w:pPr>
      <w:r>
        <w:rPr>
          <w:snapToGrid w:val="0"/>
          <w:sz w:val="22"/>
          <w:szCs w:val="22"/>
          <w:lang w:val="en-GB"/>
        </w:rPr>
        <w:t>Pharmacokinetics</w:t>
      </w:r>
    </w:p>
    <w:p w14:paraId="07D058F8" w14:textId="77777777" w:rsidR="00695352" w:rsidRDefault="00695352">
      <w:pPr>
        <w:rPr>
          <w:snapToGrid w:val="0"/>
          <w:sz w:val="22"/>
          <w:szCs w:val="22"/>
          <w:lang w:val="en-GB"/>
        </w:rPr>
      </w:pPr>
      <w:r>
        <w:rPr>
          <w:snapToGrid w:val="0"/>
          <w:sz w:val="22"/>
          <w:szCs w:val="22"/>
          <w:lang w:val="en-GB"/>
        </w:rPr>
        <w:t>Toxicology</w:t>
      </w:r>
    </w:p>
    <w:p w14:paraId="5EF1CF80" w14:textId="77777777" w:rsidR="00695352" w:rsidRDefault="00695352">
      <w:pPr>
        <w:rPr>
          <w:snapToGrid w:val="0"/>
          <w:sz w:val="22"/>
          <w:szCs w:val="22"/>
          <w:lang w:val="en-GB"/>
        </w:rPr>
      </w:pPr>
    </w:p>
    <w:p w14:paraId="7DB23E2F" w14:textId="77777777" w:rsidR="00695352" w:rsidRDefault="007B0CCA">
      <w:pPr>
        <w:rPr>
          <w:b/>
          <w:sz w:val="22"/>
          <w:szCs w:val="22"/>
          <w:u w:val="single"/>
          <w:lang w:val="en-GB"/>
        </w:rPr>
      </w:pPr>
      <w:r>
        <w:rPr>
          <w:b/>
          <w:sz w:val="22"/>
          <w:szCs w:val="22"/>
          <w:u w:val="single"/>
          <w:lang w:val="en-GB"/>
        </w:rPr>
        <w:t>Other concerns</w:t>
      </w:r>
    </w:p>
    <w:p w14:paraId="3A08855D" w14:textId="77777777" w:rsidR="00695352" w:rsidRDefault="00695352">
      <w:pPr>
        <w:rPr>
          <w:snapToGrid w:val="0"/>
          <w:sz w:val="22"/>
          <w:szCs w:val="22"/>
          <w:lang w:val="en-US"/>
        </w:rPr>
      </w:pPr>
    </w:p>
    <w:p w14:paraId="73F11706" w14:textId="77777777" w:rsidR="00695352" w:rsidRDefault="00695352">
      <w:pPr>
        <w:rPr>
          <w:snapToGrid w:val="0"/>
          <w:sz w:val="22"/>
          <w:szCs w:val="22"/>
        </w:rPr>
      </w:pPr>
      <w:r>
        <w:rPr>
          <w:snapToGrid w:val="0"/>
          <w:sz w:val="22"/>
          <w:szCs w:val="22"/>
        </w:rPr>
        <w:t>Pharmacology</w:t>
      </w:r>
    </w:p>
    <w:p w14:paraId="030D4402" w14:textId="77777777" w:rsidR="00695352" w:rsidRDefault="00695352">
      <w:pPr>
        <w:rPr>
          <w:snapToGrid w:val="0"/>
          <w:sz w:val="22"/>
          <w:szCs w:val="22"/>
        </w:rPr>
      </w:pPr>
      <w:r>
        <w:rPr>
          <w:snapToGrid w:val="0"/>
          <w:sz w:val="22"/>
          <w:szCs w:val="22"/>
        </w:rPr>
        <w:t>Pharmacokinetics</w:t>
      </w:r>
    </w:p>
    <w:p w14:paraId="2EF6B9E6" w14:textId="77777777" w:rsidR="00695352" w:rsidRDefault="00695352">
      <w:pPr>
        <w:rPr>
          <w:snapToGrid w:val="0"/>
          <w:sz w:val="22"/>
          <w:szCs w:val="22"/>
        </w:rPr>
      </w:pPr>
      <w:r>
        <w:rPr>
          <w:snapToGrid w:val="0"/>
          <w:sz w:val="22"/>
          <w:szCs w:val="22"/>
        </w:rPr>
        <w:t>Toxicology</w:t>
      </w:r>
    </w:p>
    <w:p w14:paraId="4A4676BC" w14:textId="77777777" w:rsidR="00695352" w:rsidRDefault="00695352">
      <w:pPr>
        <w:rPr>
          <w:snapToGrid w:val="0"/>
          <w:sz w:val="22"/>
          <w:szCs w:val="22"/>
        </w:rPr>
      </w:pPr>
    </w:p>
    <w:p w14:paraId="70EF45A0" w14:textId="77777777" w:rsidR="00414AB3" w:rsidRDefault="00414AB3">
      <w:pPr>
        <w:rPr>
          <w:snapToGrid w:val="0"/>
          <w:sz w:val="22"/>
          <w:szCs w:val="22"/>
        </w:rPr>
      </w:pPr>
    </w:p>
    <w:p w14:paraId="264F0470" w14:textId="77777777" w:rsidR="00695352" w:rsidRDefault="00695352">
      <w:pPr>
        <w:pStyle w:val="Heading2"/>
        <w:rPr>
          <w:sz w:val="22"/>
          <w:szCs w:val="22"/>
        </w:rPr>
      </w:pPr>
      <w:bookmarkStart w:id="62" w:name="_Toc85264824"/>
      <w:bookmarkStart w:id="63" w:name="_Toc499041753"/>
      <w:bookmarkStart w:id="64" w:name="_Toc102996402"/>
      <w:r>
        <w:rPr>
          <w:sz w:val="22"/>
          <w:szCs w:val="22"/>
        </w:rPr>
        <w:t>Clinical aspects</w:t>
      </w:r>
      <w:bookmarkEnd w:id="62"/>
      <w:bookmarkEnd w:id="63"/>
      <w:bookmarkEnd w:id="64"/>
    </w:p>
    <w:p w14:paraId="4069F329" w14:textId="77777777" w:rsidR="00695352" w:rsidRDefault="00695352">
      <w:pPr>
        <w:ind w:left="567" w:hanging="567"/>
        <w:rPr>
          <w:sz w:val="22"/>
          <w:szCs w:val="22"/>
        </w:rPr>
      </w:pPr>
    </w:p>
    <w:p w14:paraId="3BA247C2" w14:textId="77777777" w:rsidR="00695352" w:rsidRDefault="00BA0F91">
      <w:pPr>
        <w:jc w:val="both"/>
        <w:rPr>
          <w:b/>
          <w:snapToGrid w:val="0"/>
          <w:sz w:val="22"/>
          <w:szCs w:val="22"/>
          <w:u w:val="single"/>
          <w:lang w:val="en-GB"/>
        </w:rPr>
      </w:pPr>
      <w:r>
        <w:rPr>
          <w:b/>
          <w:snapToGrid w:val="0"/>
          <w:sz w:val="22"/>
          <w:szCs w:val="22"/>
          <w:u w:val="single"/>
          <w:lang w:val="en-GB"/>
        </w:rPr>
        <w:t>Major objections</w:t>
      </w:r>
    </w:p>
    <w:p w14:paraId="5BA7AB7A" w14:textId="77777777" w:rsidR="00695352" w:rsidRDefault="00695352">
      <w:pPr>
        <w:ind w:left="567" w:hanging="567"/>
        <w:rPr>
          <w:snapToGrid w:val="0"/>
          <w:sz w:val="22"/>
          <w:szCs w:val="22"/>
          <w:lang w:val="en-GB"/>
        </w:rPr>
      </w:pPr>
    </w:p>
    <w:p w14:paraId="4A6A4488" w14:textId="77777777" w:rsidR="00695352" w:rsidRDefault="00695352">
      <w:pPr>
        <w:rPr>
          <w:snapToGrid w:val="0"/>
          <w:sz w:val="22"/>
          <w:szCs w:val="22"/>
          <w:lang w:val="en-GB"/>
        </w:rPr>
      </w:pPr>
      <w:r>
        <w:rPr>
          <w:snapToGrid w:val="0"/>
          <w:sz w:val="22"/>
          <w:szCs w:val="22"/>
          <w:lang w:val="en-GB"/>
        </w:rPr>
        <w:t>Pharmacokinetics</w:t>
      </w:r>
    </w:p>
    <w:p w14:paraId="69D3EDBF" w14:textId="77777777" w:rsidR="00695352" w:rsidRDefault="00695352">
      <w:pPr>
        <w:rPr>
          <w:snapToGrid w:val="0"/>
          <w:sz w:val="22"/>
          <w:szCs w:val="22"/>
          <w:lang w:val="en-GB"/>
        </w:rPr>
      </w:pPr>
      <w:r>
        <w:rPr>
          <w:snapToGrid w:val="0"/>
          <w:sz w:val="22"/>
          <w:szCs w:val="22"/>
          <w:lang w:val="en-GB"/>
        </w:rPr>
        <w:t>Pharmacodynamics</w:t>
      </w:r>
    </w:p>
    <w:p w14:paraId="02549826" w14:textId="77777777" w:rsidR="00695352" w:rsidRDefault="00695352">
      <w:pPr>
        <w:rPr>
          <w:snapToGrid w:val="0"/>
          <w:sz w:val="22"/>
          <w:szCs w:val="22"/>
          <w:lang w:val="en-GB"/>
        </w:rPr>
      </w:pPr>
      <w:r>
        <w:rPr>
          <w:snapToGrid w:val="0"/>
          <w:sz w:val="22"/>
          <w:szCs w:val="22"/>
          <w:lang w:val="en-GB"/>
        </w:rPr>
        <w:t>Efficacy</w:t>
      </w:r>
    </w:p>
    <w:p w14:paraId="025DA288" w14:textId="77777777" w:rsidR="00695352" w:rsidRDefault="00695352">
      <w:pPr>
        <w:rPr>
          <w:snapToGrid w:val="0"/>
          <w:sz w:val="22"/>
          <w:szCs w:val="22"/>
          <w:lang w:val="en-GB"/>
        </w:rPr>
      </w:pPr>
      <w:r>
        <w:rPr>
          <w:snapToGrid w:val="0"/>
          <w:sz w:val="22"/>
          <w:szCs w:val="22"/>
          <w:lang w:val="en-GB"/>
        </w:rPr>
        <w:t>Safety</w:t>
      </w:r>
    </w:p>
    <w:p w14:paraId="5D30DBC7" w14:textId="77777777" w:rsidR="00695352" w:rsidRDefault="00695352">
      <w:pPr>
        <w:rPr>
          <w:snapToGrid w:val="0"/>
          <w:sz w:val="22"/>
          <w:szCs w:val="22"/>
          <w:lang w:val="en-GB"/>
        </w:rPr>
      </w:pPr>
      <w:r>
        <w:rPr>
          <w:snapToGrid w:val="0"/>
          <w:sz w:val="22"/>
          <w:szCs w:val="22"/>
          <w:lang w:val="en-GB"/>
        </w:rPr>
        <w:t>Pharmacovigilance system</w:t>
      </w:r>
    </w:p>
    <w:p w14:paraId="366C3DC0" w14:textId="77777777" w:rsidR="00695352" w:rsidRDefault="00695352">
      <w:pPr>
        <w:rPr>
          <w:snapToGrid w:val="0"/>
          <w:sz w:val="22"/>
          <w:szCs w:val="22"/>
          <w:lang w:val="en-GB"/>
        </w:rPr>
      </w:pPr>
      <w:r>
        <w:rPr>
          <w:snapToGrid w:val="0"/>
          <w:sz w:val="22"/>
          <w:szCs w:val="22"/>
          <w:lang w:val="en-GB"/>
        </w:rPr>
        <w:t>Risk Management Plan</w:t>
      </w:r>
    </w:p>
    <w:p w14:paraId="7189C67D" w14:textId="77777777" w:rsidR="00695352" w:rsidRDefault="00695352">
      <w:pPr>
        <w:rPr>
          <w:sz w:val="22"/>
          <w:szCs w:val="22"/>
          <w:lang w:val="en-GB"/>
        </w:rPr>
      </w:pPr>
    </w:p>
    <w:p w14:paraId="4D909E26" w14:textId="77777777" w:rsidR="00695352" w:rsidRDefault="00695352">
      <w:pPr>
        <w:rPr>
          <w:sz w:val="22"/>
          <w:szCs w:val="22"/>
          <w:lang w:val="en-GB"/>
        </w:rPr>
      </w:pPr>
    </w:p>
    <w:p w14:paraId="400FF1A5" w14:textId="77777777" w:rsidR="00695352" w:rsidRDefault="007B0CCA">
      <w:pPr>
        <w:rPr>
          <w:b/>
          <w:sz w:val="22"/>
          <w:szCs w:val="22"/>
          <w:u w:val="single"/>
          <w:lang w:val="en-GB"/>
        </w:rPr>
      </w:pPr>
      <w:r>
        <w:rPr>
          <w:b/>
          <w:sz w:val="22"/>
          <w:szCs w:val="22"/>
          <w:u w:val="single"/>
          <w:lang w:val="en-GB"/>
        </w:rPr>
        <w:lastRenderedPageBreak/>
        <w:t>Other concerns</w:t>
      </w:r>
    </w:p>
    <w:p w14:paraId="3EB6189D" w14:textId="77777777" w:rsidR="00695352" w:rsidRDefault="00695352">
      <w:pPr>
        <w:pStyle w:val="Header"/>
        <w:rPr>
          <w:snapToGrid w:val="0"/>
          <w:sz w:val="22"/>
          <w:szCs w:val="22"/>
          <w:lang w:val="en-GB"/>
        </w:rPr>
      </w:pPr>
    </w:p>
    <w:p w14:paraId="6ADB186C" w14:textId="77777777" w:rsidR="00695352" w:rsidRDefault="00695352">
      <w:pPr>
        <w:rPr>
          <w:snapToGrid w:val="0"/>
          <w:sz w:val="22"/>
          <w:szCs w:val="22"/>
          <w:lang w:val="en-GB"/>
        </w:rPr>
      </w:pPr>
      <w:r>
        <w:rPr>
          <w:snapToGrid w:val="0"/>
          <w:sz w:val="22"/>
          <w:szCs w:val="22"/>
          <w:lang w:val="en-GB"/>
        </w:rPr>
        <w:t>Pharmacokinetics</w:t>
      </w:r>
    </w:p>
    <w:p w14:paraId="7244DBD2" w14:textId="77777777" w:rsidR="00695352" w:rsidRDefault="00695352">
      <w:pPr>
        <w:rPr>
          <w:snapToGrid w:val="0"/>
          <w:sz w:val="22"/>
          <w:szCs w:val="22"/>
          <w:lang w:val="en-GB"/>
        </w:rPr>
      </w:pPr>
      <w:r>
        <w:rPr>
          <w:snapToGrid w:val="0"/>
          <w:sz w:val="22"/>
          <w:szCs w:val="22"/>
          <w:lang w:val="en-GB"/>
        </w:rPr>
        <w:t>Pharmacodynamics</w:t>
      </w:r>
    </w:p>
    <w:p w14:paraId="56B1F967" w14:textId="77777777" w:rsidR="00695352" w:rsidRDefault="00695352">
      <w:pPr>
        <w:rPr>
          <w:snapToGrid w:val="0"/>
          <w:sz w:val="22"/>
          <w:szCs w:val="22"/>
          <w:lang w:val="en-GB"/>
        </w:rPr>
      </w:pPr>
      <w:r>
        <w:rPr>
          <w:snapToGrid w:val="0"/>
          <w:sz w:val="22"/>
          <w:szCs w:val="22"/>
          <w:lang w:val="en-GB"/>
        </w:rPr>
        <w:t>Efficacy</w:t>
      </w:r>
    </w:p>
    <w:p w14:paraId="04B9D6D6" w14:textId="77777777" w:rsidR="00695352" w:rsidRDefault="00695352">
      <w:pPr>
        <w:rPr>
          <w:snapToGrid w:val="0"/>
          <w:sz w:val="22"/>
          <w:szCs w:val="22"/>
          <w:lang w:val="en-GB"/>
        </w:rPr>
      </w:pPr>
      <w:r>
        <w:rPr>
          <w:snapToGrid w:val="0"/>
          <w:sz w:val="22"/>
          <w:szCs w:val="22"/>
          <w:lang w:val="en-GB"/>
        </w:rPr>
        <w:t>Safety</w:t>
      </w:r>
      <w:bookmarkStart w:id="65" w:name="_Hlt514758008"/>
      <w:bookmarkStart w:id="66" w:name="_Toc473351247"/>
      <w:bookmarkStart w:id="67" w:name="_Toc517774823"/>
      <w:bookmarkEnd w:id="65"/>
    </w:p>
    <w:p w14:paraId="6873913A" w14:textId="77777777" w:rsidR="00695352" w:rsidRDefault="00695352">
      <w:pPr>
        <w:rPr>
          <w:snapToGrid w:val="0"/>
          <w:sz w:val="22"/>
          <w:szCs w:val="22"/>
          <w:lang w:val="en-GB"/>
        </w:rPr>
      </w:pPr>
      <w:r>
        <w:rPr>
          <w:snapToGrid w:val="0"/>
          <w:sz w:val="22"/>
          <w:szCs w:val="22"/>
          <w:lang w:val="en-GB"/>
        </w:rPr>
        <w:t>Pharmacovigilance system</w:t>
      </w:r>
    </w:p>
    <w:p w14:paraId="349754D5" w14:textId="77777777" w:rsidR="00695352" w:rsidRDefault="00695352">
      <w:pPr>
        <w:rPr>
          <w:snapToGrid w:val="0"/>
          <w:sz w:val="22"/>
          <w:szCs w:val="22"/>
          <w:lang w:val="en-GB"/>
        </w:rPr>
      </w:pPr>
      <w:r>
        <w:rPr>
          <w:snapToGrid w:val="0"/>
          <w:sz w:val="22"/>
          <w:szCs w:val="22"/>
          <w:lang w:val="en-GB"/>
        </w:rPr>
        <w:t>Risk Management Plan</w:t>
      </w:r>
    </w:p>
    <w:p w14:paraId="2C9E4566" w14:textId="77777777" w:rsidR="00695352" w:rsidRDefault="00695352">
      <w:pPr>
        <w:rPr>
          <w:snapToGrid w:val="0"/>
          <w:sz w:val="22"/>
          <w:szCs w:val="22"/>
          <w:lang w:val="en-GB"/>
        </w:rPr>
      </w:pPr>
    </w:p>
    <w:p w14:paraId="4ED9219C" w14:textId="77777777" w:rsidR="00695352" w:rsidRDefault="00695352">
      <w:pPr>
        <w:rPr>
          <w:snapToGrid w:val="0"/>
          <w:sz w:val="22"/>
          <w:szCs w:val="22"/>
          <w:lang w:val="en-GB"/>
        </w:rPr>
      </w:pPr>
    </w:p>
    <w:p w14:paraId="7AEB496A" w14:textId="77777777" w:rsidR="00695352" w:rsidRDefault="00695352">
      <w:pPr>
        <w:rPr>
          <w:snapToGrid w:val="0"/>
          <w:sz w:val="22"/>
          <w:szCs w:val="22"/>
          <w:lang w:val="en-GB"/>
        </w:rPr>
      </w:pPr>
    </w:p>
    <w:p w14:paraId="2F6C6F5B" w14:textId="5C7A0911" w:rsidR="00695352" w:rsidRPr="00BD0381" w:rsidRDefault="00722874">
      <w:pPr>
        <w:pStyle w:val="Heading1"/>
        <w:spacing w:before="0" w:after="0"/>
        <w:ind w:left="578" w:hanging="578"/>
        <w:jc w:val="both"/>
        <w:rPr>
          <w:lang w:val="en-GB"/>
        </w:rPr>
      </w:pPr>
      <w:bookmarkStart w:id="68" w:name="_Toc85264825"/>
      <w:bookmarkStart w:id="69" w:name="_Toc499041754"/>
      <w:bookmarkStart w:id="70" w:name="_Toc102996403"/>
      <w:r w:rsidRPr="00BD0381">
        <w:rPr>
          <w:lang w:val="en-GB"/>
        </w:rPr>
        <w:t>RECOMMENDATION</w:t>
      </w:r>
      <w:r w:rsidR="000D7704" w:rsidRPr="00BD0381">
        <w:rPr>
          <w:lang w:val="en-GB"/>
        </w:rPr>
        <w:t>S</w:t>
      </w:r>
      <w:r w:rsidRPr="00BD0381">
        <w:rPr>
          <w:lang w:val="en-GB"/>
        </w:rPr>
        <w:t xml:space="preserve"> AND </w:t>
      </w:r>
      <w:r w:rsidR="00695352" w:rsidRPr="00BD0381">
        <w:rPr>
          <w:lang w:val="en-GB"/>
        </w:rPr>
        <w:t>CONDITIONS FOR MARKETING AUTHORISATION AND PRODUCT INFORMATION</w:t>
      </w:r>
      <w:bookmarkEnd w:id="66"/>
      <w:bookmarkEnd w:id="67"/>
      <w:bookmarkEnd w:id="68"/>
      <w:bookmarkEnd w:id="69"/>
      <w:bookmarkEnd w:id="70"/>
    </w:p>
    <w:p w14:paraId="6DF8B5AC" w14:textId="5A415978" w:rsidR="00695352" w:rsidRDefault="00695352">
      <w:pPr>
        <w:rPr>
          <w:sz w:val="22"/>
          <w:szCs w:val="22"/>
          <w:lang w:val="en-US"/>
        </w:rPr>
      </w:pPr>
    </w:p>
    <w:p w14:paraId="1812458F" w14:textId="38E286B0" w:rsidR="000F6E00" w:rsidRDefault="000F6E00">
      <w:pPr>
        <w:rPr>
          <w:sz w:val="22"/>
          <w:szCs w:val="22"/>
          <w:lang w:val="en-US"/>
        </w:rPr>
      </w:pPr>
    </w:p>
    <w:p w14:paraId="795E697D" w14:textId="1D12ADAE" w:rsidR="00695352" w:rsidRDefault="00695352">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In case of </w:t>
      </w:r>
      <w:r w:rsidR="00BA0F91">
        <w:rPr>
          <w:iCs/>
          <w:snapToGrid w:val="0"/>
          <w:sz w:val="22"/>
          <w:szCs w:val="22"/>
          <w:lang w:val="en-GB"/>
        </w:rPr>
        <w:t>major objections</w:t>
      </w:r>
      <w:r>
        <w:rPr>
          <w:iCs/>
          <w:snapToGrid w:val="0"/>
          <w:sz w:val="22"/>
          <w:szCs w:val="22"/>
          <w:lang w:val="en-GB"/>
        </w:rPr>
        <w:t xml:space="preserve">, inclusion of the following sentence may be considered: “In view of the </w:t>
      </w:r>
      <w:r w:rsidR="00BA0F91">
        <w:rPr>
          <w:iCs/>
          <w:snapToGrid w:val="0"/>
          <w:sz w:val="22"/>
          <w:szCs w:val="22"/>
          <w:lang w:val="en-GB"/>
        </w:rPr>
        <w:t>major objections</w:t>
      </w:r>
      <w:r>
        <w:rPr>
          <w:iCs/>
          <w:snapToGrid w:val="0"/>
          <w:sz w:val="22"/>
          <w:szCs w:val="22"/>
          <w:lang w:val="en-GB"/>
        </w:rPr>
        <w:t xml:space="preserve"> it is premature to recommend any conditions for marketing authorisation and to propose changes in the product information (SmPC, P</w:t>
      </w:r>
      <w:r w:rsidR="0091249E">
        <w:rPr>
          <w:iCs/>
          <w:snapToGrid w:val="0"/>
          <w:sz w:val="22"/>
          <w:szCs w:val="22"/>
          <w:lang w:val="en-GB"/>
        </w:rPr>
        <w:t xml:space="preserve">ackage </w:t>
      </w:r>
      <w:r>
        <w:rPr>
          <w:iCs/>
          <w:snapToGrid w:val="0"/>
          <w:sz w:val="22"/>
          <w:szCs w:val="22"/>
          <w:lang w:val="en-GB"/>
        </w:rPr>
        <w:t>L</w:t>
      </w:r>
      <w:r w:rsidR="0091249E">
        <w:rPr>
          <w:iCs/>
          <w:snapToGrid w:val="0"/>
          <w:sz w:val="22"/>
          <w:szCs w:val="22"/>
          <w:lang w:val="en-GB"/>
        </w:rPr>
        <w:t>eaflet (PL)</w:t>
      </w:r>
      <w:r>
        <w:rPr>
          <w:iCs/>
          <w:snapToGrid w:val="0"/>
          <w:sz w:val="22"/>
          <w:szCs w:val="22"/>
          <w:lang w:val="en-GB"/>
        </w:rPr>
        <w:t>, labelling</w:t>
      </w:r>
      <w:r w:rsidR="0091249E">
        <w:rPr>
          <w:iCs/>
          <w:snapToGrid w:val="0"/>
          <w:sz w:val="22"/>
          <w:szCs w:val="22"/>
          <w:lang w:val="en-GB"/>
        </w:rPr>
        <w:t xml:space="preserve"> texts</w:t>
      </w:r>
      <w:r>
        <w:rPr>
          <w:iCs/>
          <w:snapToGrid w:val="0"/>
          <w:sz w:val="22"/>
          <w:szCs w:val="22"/>
          <w:lang w:val="en-GB"/>
        </w:rPr>
        <w:t>)”.</w:t>
      </w:r>
    </w:p>
    <w:p w14:paraId="3601D0BB" w14:textId="77777777" w:rsidR="00695352" w:rsidRDefault="00695352">
      <w:pPr>
        <w:rPr>
          <w:sz w:val="22"/>
          <w:szCs w:val="22"/>
          <w:lang w:val="en-GB"/>
        </w:rPr>
      </w:pPr>
    </w:p>
    <w:p w14:paraId="7EB15432" w14:textId="77777777" w:rsidR="00695352" w:rsidRPr="00716759" w:rsidRDefault="00695352">
      <w:pPr>
        <w:rPr>
          <w:b/>
          <w:sz w:val="22"/>
          <w:szCs w:val="22"/>
          <w:lang w:val="en-GB"/>
        </w:rPr>
      </w:pPr>
    </w:p>
    <w:p w14:paraId="73F80031" w14:textId="77777777" w:rsidR="00110C4E" w:rsidRPr="00E4782A" w:rsidRDefault="00695352" w:rsidP="00CB7863">
      <w:pPr>
        <w:pStyle w:val="Heading2"/>
      </w:pPr>
      <w:bookmarkStart w:id="71" w:name="_Toc499041755"/>
      <w:bookmarkStart w:id="72" w:name="_Toc102996405"/>
      <w:r w:rsidRPr="00E4782A">
        <w:t>Legal Status</w:t>
      </w:r>
      <w:bookmarkEnd w:id="71"/>
      <w:bookmarkEnd w:id="72"/>
    </w:p>
    <w:p w14:paraId="0C2C45B9" w14:textId="77777777" w:rsidR="00695352" w:rsidRPr="007F338B" w:rsidRDefault="00695352">
      <w:pPr>
        <w:rPr>
          <w:b/>
          <w:sz w:val="22"/>
          <w:szCs w:val="22"/>
        </w:rPr>
      </w:pPr>
    </w:p>
    <w:p w14:paraId="197B8FAB" w14:textId="77777777" w:rsidR="00A12C54" w:rsidRPr="00E4782A" w:rsidRDefault="00A12C54" w:rsidP="00A12C54">
      <w:pPr>
        <w:pStyle w:val="Heading3"/>
        <w:numPr>
          <w:ilvl w:val="0"/>
          <w:numId w:val="0"/>
        </w:numPr>
        <w:pBdr>
          <w:top w:val="single" w:sz="4" w:space="1" w:color="auto"/>
          <w:left w:val="single" w:sz="4" w:space="4" w:color="auto"/>
          <w:bottom w:val="single" w:sz="4" w:space="1" w:color="auto"/>
          <w:right w:val="single" w:sz="4" w:space="4" w:color="auto"/>
        </w:pBdr>
        <w:rPr>
          <w:rFonts w:ascii="Times New Roman" w:hAnsi="Times New Roman"/>
          <w:sz w:val="22"/>
          <w:szCs w:val="22"/>
          <w:u w:val="none"/>
          <w:lang w:val="en-US"/>
        </w:rPr>
      </w:pPr>
      <w:r w:rsidRPr="00E4782A">
        <w:rPr>
          <w:rFonts w:ascii="Times New Roman" w:hAnsi="Times New Roman"/>
          <w:sz w:val="22"/>
          <w:szCs w:val="22"/>
          <w:u w:val="none"/>
          <w:lang w:val="en-US"/>
        </w:rPr>
        <w:t>The RMS should conclude on the proposed prescription status</w:t>
      </w:r>
    </w:p>
    <w:p w14:paraId="34435535" w14:textId="77777777" w:rsidR="00A12C54" w:rsidRDefault="00A12C54" w:rsidP="00110C4E">
      <w:pPr>
        <w:pStyle w:val="Heading3"/>
        <w:numPr>
          <w:ilvl w:val="0"/>
          <w:numId w:val="0"/>
        </w:numPr>
        <w:rPr>
          <w:u w:val="none"/>
          <w:lang w:val="en-US"/>
        </w:rPr>
      </w:pPr>
    </w:p>
    <w:p w14:paraId="1628B40A" w14:textId="77777777" w:rsidR="00110C4E" w:rsidRPr="00A12C54" w:rsidRDefault="00110C4E" w:rsidP="00110C4E">
      <w:pPr>
        <w:pStyle w:val="Heading3"/>
        <w:numPr>
          <w:ilvl w:val="0"/>
          <w:numId w:val="0"/>
        </w:numPr>
        <w:rPr>
          <w:iCs/>
          <w:snapToGrid w:val="0"/>
          <w:sz w:val="22"/>
          <w:szCs w:val="22"/>
          <w:u w:val="none"/>
          <w:lang w:val="en-GB"/>
        </w:rPr>
      </w:pPr>
    </w:p>
    <w:p w14:paraId="328F98AF" w14:textId="28FA8DE0" w:rsidR="00A12C54" w:rsidRPr="00626F8E" w:rsidRDefault="00722874" w:rsidP="00CB7863">
      <w:pPr>
        <w:pStyle w:val="Heading2"/>
        <w:rPr>
          <w:lang w:val="en-US"/>
        </w:rPr>
      </w:pPr>
      <w:bookmarkStart w:id="73" w:name="_Toc499041756"/>
      <w:bookmarkStart w:id="74" w:name="_Toc102996406"/>
      <w:r w:rsidRPr="00BD0381">
        <w:rPr>
          <w:lang w:val="en-US"/>
        </w:rPr>
        <w:t>L</w:t>
      </w:r>
      <w:r w:rsidR="00A12C54" w:rsidRPr="00BD0381">
        <w:rPr>
          <w:lang w:val="en-US"/>
        </w:rPr>
        <w:t>i</w:t>
      </w:r>
      <w:r w:rsidR="00A12C54" w:rsidRPr="00626F8E">
        <w:rPr>
          <w:lang w:val="en-US"/>
        </w:rPr>
        <w:t xml:space="preserve">st of </w:t>
      </w:r>
      <w:r w:rsidR="001834F6" w:rsidRPr="00626F8E">
        <w:rPr>
          <w:lang w:val="en-US"/>
        </w:rPr>
        <w:t xml:space="preserve">recommendations </w:t>
      </w:r>
      <w:r w:rsidR="001D460D" w:rsidRPr="00626F8E">
        <w:rPr>
          <w:lang w:val="en-US"/>
        </w:rPr>
        <w:t>not falling under Article 21a/22 of Directive 2001/83/EC</w:t>
      </w:r>
      <w:bookmarkEnd w:id="73"/>
      <w:bookmarkEnd w:id="74"/>
    </w:p>
    <w:p w14:paraId="49E13C21" w14:textId="11306FAE" w:rsidR="00A12C54" w:rsidRDefault="00A12C54" w:rsidP="00A12C54">
      <w:pPr>
        <w:rPr>
          <w:lang w:val="en-US"/>
        </w:rPr>
      </w:pPr>
    </w:p>
    <w:p w14:paraId="0A390F0D" w14:textId="4A4AA317" w:rsidR="000F6E00" w:rsidRDefault="000F6E00" w:rsidP="00A12C54">
      <w:pPr>
        <w:rPr>
          <w:lang w:val="en-US"/>
        </w:rPr>
      </w:pPr>
    </w:p>
    <w:p w14:paraId="60CC8D8F" w14:textId="77777777" w:rsidR="00A12C54" w:rsidRDefault="00A12C54" w:rsidP="00EA1521">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In this section </w:t>
      </w:r>
      <w:r w:rsidR="001834F6">
        <w:rPr>
          <w:iCs/>
          <w:snapToGrid w:val="0"/>
          <w:sz w:val="22"/>
          <w:szCs w:val="22"/>
          <w:lang w:val="en-GB"/>
        </w:rPr>
        <w:t xml:space="preserve">post approval commitments </w:t>
      </w:r>
      <w:r w:rsidR="001D460D" w:rsidRPr="00E4782A">
        <w:rPr>
          <w:b/>
          <w:iCs/>
          <w:snapToGrid w:val="0"/>
          <w:sz w:val="22"/>
          <w:szCs w:val="22"/>
          <w:lang w:val="en-GB"/>
        </w:rPr>
        <w:t>not</w:t>
      </w:r>
      <w:r w:rsidR="001D460D">
        <w:rPr>
          <w:iCs/>
          <w:snapToGrid w:val="0"/>
          <w:sz w:val="22"/>
          <w:szCs w:val="22"/>
          <w:lang w:val="en-GB"/>
        </w:rPr>
        <w:t xml:space="preserve"> </w:t>
      </w:r>
      <w:r>
        <w:rPr>
          <w:iCs/>
          <w:snapToGrid w:val="0"/>
          <w:sz w:val="22"/>
          <w:szCs w:val="22"/>
          <w:lang w:val="en-GB"/>
        </w:rPr>
        <w:t>falling under Artic</w:t>
      </w:r>
      <w:r w:rsidR="00EA1521">
        <w:rPr>
          <w:iCs/>
          <w:snapToGrid w:val="0"/>
          <w:sz w:val="22"/>
          <w:szCs w:val="22"/>
          <w:lang w:val="en-GB"/>
        </w:rPr>
        <w:t>le 21a or 22 should be included, e.g. as follows:</w:t>
      </w:r>
    </w:p>
    <w:p w14:paraId="225FA368" w14:textId="77777777" w:rsidR="00EA1521" w:rsidRDefault="00EA1521" w:rsidP="00EA1521">
      <w:pPr>
        <w:pBdr>
          <w:top w:val="single" w:sz="4" w:space="1" w:color="auto"/>
          <w:left w:val="single" w:sz="4" w:space="4" w:color="auto"/>
          <w:bottom w:val="single" w:sz="4" w:space="1" w:color="auto"/>
          <w:right w:val="single" w:sz="4" w:space="4" w:color="auto"/>
        </w:pBdr>
        <w:jc w:val="both"/>
        <w:rPr>
          <w:iCs/>
          <w:snapToGrid w:val="0"/>
          <w:sz w:val="22"/>
          <w:szCs w:val="22"/>
          <w:lang w:val="en-GB"/>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3"/>
        <w:gridCol w:w="1437"/>
      </w:tblGrid>
      <w:tr w:rsidR="00EA1521" w:rsidRPr="00E4782A" w14:paraId="30DF4D3A" w14:textId="77777777" w:rsidTr="00561EDD">
        <w:tc>
          <w:tcPr>
            <w:tcW w:w="4181" w:type="pct"/>
            <w:tcBorders>
              <w:top w:val="single" w:sz="4" w:space="0" w:color="auto"/>
              <w:left w:val="single" w:sz="4" w:space="0" w:color="auto"/>
              <w:bottom w:val="single" w:sz="4" w:space="0" w:color="auto"/>
              <w:right w:val="single" w:sz="4" w:space="0" w:color="auto"/>
            </w:tcBorders>
          </w:tcPr>
          <w:p w14:paraId="4A0C9B4E" w14:textId="77777777" w:rsidR="00EA1521" w:rsidRPr="00E4782A" w:rsidRDefault="00EA1521" w:rsidP="00EA1521">
            <w:pPr>
              <w:pBdr>
                <w:top w:val="single" w:sz="4" w:space="1" w:color="auto"/>
                <w:left w:val="single" w:sz="4" w:space="4" w:color="auto"/>
                <w:bottom w:val="single" w:sz="4" w:space="1" w:color="auto"/>
                <w:right w:val="single" w:sz="4" w:space="4" w:color="auto"/>
              </w:pBdr>
              <w:ind w:right="-1"/>
              <w:rPr>
                <w:b/>
                <w:iCs/>
                <w:sz w:val="22"/>
                <w:szCs w:val="22"/>
              </w:rPr>
            </w:pPr>
            <w:r w:rsidRPr="00E4782A">
              <w:rPr>
                <w:b/>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tcPr>
          <w:p w14:paraId="60AEE6F6" w14:textId="77777777" w:rsidR="00EA1521" w:rsidRPr="00E4782A" w:rsidRDefault="00EA1521" w:rsidP="00EA1521">
            <w:pPr>
              <w:pBdr>
                <w:top w:val="single" w:sz="4" w:space="1" w:color="auto"/>
                <w:left w:val="single" w:sz="4" w:space="4" w:color="auto"/>
                <w:bottom w:val="single" w:sz="4" w:space="1" w:color="auto"/>
                <w:right w:val="single" w:sz="4" w:space="4" w:color="auto"/>
              </w:pBdr>
              <w:ind w:right="-1"/>
              <w:rPr>
                <w:b/>
                <w:iCs/>
                <w:sz w:val="22"/>
                <w:szCs w:val="22"/>
              </w:rPr>
            </w:pPr>
            <w:r w:rsidRPr="00E4782A">
              <w:rPr>
                <w:b/>
                <w:iCs/>
                <w:sz w:val="22"/>
                <w:szCs w:val="22"/>
              </w:rPr>
              <w:t>Due date</w:t>
            </w:r>
          </w:p>
        </w:tc>
      </w:tr>
      <w:tr w:rsidR="00EA1521" w:rsidRPr="00E4782A" w14:paraId="202F8356" w14:textId="77777777" w:rsidTr="00561EDD">
        <w:tc>
          <w:tcPr>
            <w:tcW w:w="4181" w:type="pct"/>
            <w:tcBorders>
              <w:top w:val="single" w:sz="4" w:space="0" w:color="auto"/>
              <w:left w:val="single" w:sz="4" w:space="0" w:color="auto"/>
              <w:bottom w:val="single" w:sz="4" w:space="0" w:color="auto"/>
              <w:right w:val="single" w:sz="4" w:space="0" w:color="auto"/>
            </w:tcBorders>
          </w:tcPr>
          <w:p w14:paraId="01A26618" w14:textId="77777777" w:rsidR="00EA1521" w:rsidRPr="00E4782A" w:rsidRDefault="00EA1521" w:rsidP="00EA1521">
            <w:pPr>
              <w:pBdr>
                <w:top w:val="single" w:sz="4" w:space="1" w:color="auto"/>
                <w:left w:val="single" w:sz="4" w:space="4" w:color="auto"/>
                <w:bottom w:val="single" w:sz="4" w:space="1" w:color="auto"/>
                <w:right w:val="single" w:sz="4" w:space="4" w:color="auto"/>
              </w:pBdr>
              <w:ind w:right="-1"/>
              <w:rPr>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4E3346CA" w14:textId="77777777" w:rsidR="00EA1521" w:rsidRPr="00E4782A" w:rsidRDefault="00EA1521" w:rsidP="00EA1521">
            <w:pPr>
              <w:pBdr>
                <w:top w:val="single" w:sz="4" w:space="1" w:color="auto"/>
                <w:left w:val="single" w:sz="4" w:space="4" w:color="auto"/>
                <w:bottom w:val="single" w:sz="4" w:space="1" w:color="auto"/>
                <w:right w:val="single" w:sz="4" w:space="4" w:color="auto"/>
              </w:pBdr>
              <w:ind w:right="-1"/>
              <w:rPr>
                <w:iCs/>
                <w:sz w:val="22"/>
                <w:szCs w:val="22"/>
              </w:rPr>
            </w:pPr>
          </w:p>
        </w:tc>
      </w:tr>
      <w:tr w:rsidR="00EA1521" w:rsidRPr="00E4782A" w14:paraId="64267438" w14:textId="77777777" w:rsidTr="00561EDD">
        <w:tc>
          <w:tcPr>
            <w:tcW w:w="4181" w:type="pct"/>
            <w:tcBorders>
              <w:top w:val="single" w:sz="4" w:space="0" w:color="auto"/>
              <w:left w:val="single" w:sz="4" w:space="0" w:color="auto"/>
              <w:bottom w:val="single" w:sz="4" w:space="0" w:color="auto"/>
              <w:right w:val="single" w:sz="4" w:space="0" w:color="auto"/>
            </w:tcBorders>
          </w:tcPr>
          <w:p w14:paraId="59CE31EA" w14:textId="77777777" w:rsidR="00EA1521" w:rsidRPr="00E4782A" w:rsidRDefault="00EA1521" w:rsidP="00EA1521">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565DB646" w14:textId="77777777" w:rsidR="00EA1521" w:rsidRPr="00E4782A" w:rsidRDefault="00EA1521" w:rsidP="00EA1521">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r>
      <w:tr w:rsidR="00EA1521" w:rsidRPr="00E4782A" w14:paraId="0C3E0B1D" w14:textId="77777777" w:rsidTr="00561EDD">
        <w:tc>
          <w:tcPr>
            <w:tcW w:w="4181" w:type="pct"/>
            <w:tcBorders>
              <w:top w:val="single" w:sz="4" w:space="0" w:color="auto"/>
              <w:left w:val="single" w:sz="4" w:space="0" w:color="auto"/>
              <w:bottom w:val="single" w:sz="4" w:space="0" w:color="auto"/>
              <w:right w:val="single" w:sz="4" w:space="0" w:color="auto"/>
            </w:tcBorders>
          </w:tcPr>
          <w:p w14:paraId="32456B8D" w14:textId="77777777" w:rsidR="00EA1521" w:rsidRPr="00E4782A" w:rsidRDefault="00EA1521" w:rsidP="00EA1521">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2C3BC695" w14:textId="77777777" w:rsidR="00EA1521" w:rsidRPr="00E4782A" w:rsidRDefault="00EA1521" w:rsidP="00EA1521">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r>
    </w:tbl>
    <w:p w14:paraId="433D07DD" w14:textId="77777777" w:rsidR="00A12C54" w:rsidRDefault="00A12C54" w:rsidP="00EA1521">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17638932" w14:textId="5DA91A44" w:rsidR="001834F6" w:rsidRDefault="001834F6" w:rsidP="001834F6">
      <w:pPr>
        <w:rPr>
          <w:lang w:val="de-DE"/>
        </w:rPr>
      </w:pPr>
    </w:p>
    <w:p w14:paraId="609309D2" w14:textId="27234A10" w:rsidR="00110C4E" w:rsidRPr="00A12C54" w:rsidRDefault="00110C4E" w:rsidP="00E4782A">
      <w:pPr>
        <w:pStyle w:val="Heading3"/>
        <w:numPr>
          <w:ilvl w:val="0"/>
          <w:numId w:val="0"/>
        </w:numPr>
        <w:rPr>
          <w:b/>
          <w:lang w:val="en-US"/>
        </w:rPr>
      </w:pPr>
    </w:p>
    <w:p w14:paraId="03ECA226" w14:textId="696C4D7C" w:rsidR="00110C4E" w:rsidRPr="00E4782A" w:rsidRDefault="00722874" w:rsidP="00CB7863">
      <w:pPr>
        <w:pStyle w:val="Heading2"/>
        <w:rPr>
          <w:lang w:val="en-US"/>
        </w:rPr>
      </w:pPr>
      <w:bookmarkStart w:id="75" w:name="_Toc499041757"/>
      <w:bookmarkStart w:id="76" w:name="_Toc102996408"/>
      <w:r w:rsidRPr="004B3549">
        <w:rPr>
          <w:lang w:val="en-US"/>
        </w:rPr>
        <w:t>L</w:t>
      </w:r>
      <w:r w:rsidR="00110C4E" w:rsidRPr="004B3549">
        <w:rPr>
          <w:lang w:val="en-US"/>
        </w:rPr>
        <w:t>is</w:t>
      </w:r>
      <w:r w:rsidR="00110C4E" w:rsidRPr="00E4782A">
        <w:rPr>
          <w:lang w:val="en-US"/>
        </w:rPr>
        <w:t>t of conditi</w:t>
      </w:r>
      <w:r w:rsidR="001D460D" w:rsidRPr="00E4782A">
        <w:rPr>
          <w:lang w:val="en-US"/>
        </w:rPr>
        <w:t xml:space="preserve">ons pursuant to Article 21a </w:t>
      </w:r>
      <w:bookmarkStart w:id="77" w:name="_Hlk100048290"/>
      <w:r w:rsidR="001D460D" w:rsidRPr="00E4782A">
        <w:rPr>
          <w:lang w:val="en-US"/>
        </w:rPr>
        <w:t xml:space="preserve">or </w:t>
      </w:r>
      <w:r w:rsidR="009417CE">
        <w:rPr>
          <w:lang w:val="en-US"/>
        </w:rPr>
        <w:t xml:space="preserve">specific obligations </w:t>
      </w:r>
      <w:r w:rsidR="009417CE" w:rsidRPr="00626F8E">
        <w:rPr>
          <w:lang w:val="en-US"/>
        </w:rPr>
        <w:t xml:space="preserve">pursuant to </w:t>
      </w:r>
      <w:r w:rsidR="004E378F" w:rsidRPr="00626F8E">
        <w:rPr>
          <w:lang w:val="en-US"/>
        </w:rPr>
        <w:t>A</w:t>
      </w:r>
      <w:r w:rsidR="009417CE" w:rsidRPr="00626F8E">
        <w:rPr>
          <w:lang w:val="en-US"/>
        </w:rPr>
        <w:t>rticle</w:t>
      </w:r>
      <w:r w:rsidR="009417CE">
        <w:rPr>
          <w:lang w:val="en-US"/>
        </w:rPr>
        <w:t xml:space="preserve"> </w:t>
      </w:r>
      <w:bookmarkEnd w:id="77"/>
      <w:r w:rsidR="00110C4E" w:rsidRPr="00E4782A">
        <w:rPr>
          <w:lang w:val="en-US"/>
        </w:rPr>
        <w:t>22</w:t>
      </w:r>
      <w:r w:rsidR="001D460D" w:rsidRPr="00E4782A">
        <w:rPr>
          <w:lang w:val="en-US"/>
        </w:rPr>
        <w:t xml:space="preserve"> of Directive 2001/83/EC</w:t>
      </w:r>
      <w:bookmarkEnd w:id="75"/>
      <w:bookmarkEnd w:id="76"/>
    </w:p>
    <w:p w14:paraId="28152BA7" w14:textId="77777777" w:rsidR="00110C4E" w:rsidRDefault="00110C4E" w:rsidP="00A12C54">
      <w:pPr>
        <w:rPr>
          <w:lang w:val="en-US"/>
        </w:rPr>
      </w:pPr>
    </w:p>
    <w:p w14:paraId="4F3860B6" w14:textId="245AAA5B" w:rsidR="00830061" w:rsidRPr="0056038D" w:rsidRDefault="00830061" w:rsidP="00E4782A">
      <w:pPr>
        <w:pBdr>
          <w:top w:val="single" w:sz="4" w:space="1" w:color="auto"/>
          <w:left w:val="single" w:sz="4" w:space="4" w:color="auto"/>
          <w:bottom w:val="single" w:sz="4" w:space="1" w:color="auto"/>
          <w:right w:val="single" w:sz="4" w:space="4" w:color="auto"/>
        </w:pBdr>
        <w:jc w:val="both"/>
        <w:rPr>
          <w:iCs/>
          <w:snapToGrid w:val="0"/>
          <w:sz w:val="22"/>
          <w:szCs w:val="22"/>
          <w:lang w:val="en-US"/>
        </w:rPr>
      </w:pPr>
      <w:r w:rsidRPr="00830061">
        <w:rPr>
          <w:iCs/>
          <w:snapToGrid w:val="0"/>
          <w:sz w:val="22"/>
          <w:szCs w:val="22"/>
          <w:lang w:val="en-US"/>
        </w:rPr>
        <w:t xml:space="preserve">The need </w:t>
      </w:r>
      <w:r w:rsidR="0061152C" w:rsidRPr="00830061">
        <w:rPr>
          <w:iCs/>
          <w:snapToGrid w:val="0"/>
          <w:sz w:val="22"/>
          <w:szCs w:val="22"/>
          <w:lang w:val="en-US"/>
        </w:rPr>
        <w:t>for any</w:t>
      </w:r>
      <w:r w:rsidRPr="00830061">
        <w:rPr>
          <w:iCs/>
          <w:snapToGrid w:val="0"/>
          <w:sz w:val="22"/>
          <w:szCs w:val="22"/>
          <w:lang w:val="en-US"/>
        </w:rPr>
        <w:t xml:space="preserve"> of the conditions mentioned under art</w:t>
      </w:r>
      <w:r w:rsidR="00E60EAB">
        <w:rPr>
          <w:iCs/>
          <w:snapToGrid w:val="0"/>
          <w:sz w:val="22"/>
          <w:szCs w:val="22"/>
          <w:lang w:val="en-US"/>
        </w:rPr>
        <w:t>icle</w:t>
      </w:r>
      <w:r w:rsidRPr="00830061">
        <w:rPr>
          <w:iCs/>
          <w:snapToGrid w:val="0"/>
          <w:sz w:val="22"/>
          <w:szCs w:val="22"/>
          <w:lang w:val="en-US"/>
        </w:rPr>
        <w:t xml:space="preserve"> 21a, </w:t>
      </w:r>
      <w:r w:rsidR="00E60EAB" w:rsidRPr="0056038D">
        <w:rPr>
          <w:iCs/>
          <w:snapToGrid w:val="0"/>
          <w:sz w:val="22"/>
          <w:szCs w:val="22"/>
          <w:lang w:val="en-US"/>
        </w:rPr>
        <w:t>or specific obligations under</w:t>
      </w:r>
      <w:r w:rsidR="00E60EAB">
        <w:rPr>
          <w:iCs/>
          <w:snapToGrid w:val="0"/>
          <w:sz w:val="22"/>
          <w:szCs w:val="22"/>
          <w:lang w:val="en-US"/>
        </w:rPr>
        <w:t xml:space="preserve"> article </w:t>
      </w:r>
      <w:r w:rsidRPr="00830061">
        <w:rPr>
          <w:iCs/>
          <w:snapToGrid w:val="0"/>
          <w:sz w:val="22"/>
          <w:szCs w:val="22"/>
          <w:lang w:val="en-US"/>
        </w:rPr>
        <w:t>22 could be discussed during the assessment phase of the procedure in consultation with the PRAC</w:t>
      </w:r>
      <w:r w:rsidR="00E60EAB">
        <w:rPr>
          <w:iCs/>
          <w:snapToGrid w:val="0"/>
          <w:sz w:val="22"/>
          <w:szCs w:val="22"/>
          <w:lang w:val="en-US"/>
        </w:rPr>
        <w:t xml:space="preserve">, </w:t>
      </w:r>
      <w:r w:rsidR="00E60EAB" w:rsidRPr="0056038D">
        <w:rPr>
          <w:iCs/>
          <w:snapToGrid w:val="0"/>
          <w:sz w:val="22"/>
          <w:szCs w:val="22"/>
          <w:lang w:val="en-US"/>
        </w:rPr>
        <w:t xml:space="preserve">if </w:t>
      </w:r>
      <w:r w:rsidR="00EA1521" w:rsidRPr="0056038D">
        <w:rPr>
          <w:iCs/>
          <w:snapToGrid w:val="0"/>
          <w:sz w:val="22"/>
          <w:szCs w:val="22"/>
          <w:lang w:val="en-US"/>
        </w:rPr>
        <w:t>applicable/</w:t>
      </w:r>
      <w:r w:rsidR="00E60EAB" w:rsidRPr="0056038D">
        <w:rPr>
          <w:iCs/>
          <w:snapToGrid w:val="0"/>
          <w:sz w:val="22"/>
          <w:szCs w:val="22"/>
          <w:lang w:val="en-US"/>
        </w:rPr>
        <w:t>proposed by RMS/CMSs</w:t>
      </w:r>
      <w:r w:rsidRPr="00830061">
        <w:rPr>
          <w:iCs/>
          <w:snapToGrid w:val="0"/>
          <w:sz w:val="22"/>
          <w:szCs w:val="22"/>
          <w:lang w:val="en-US"/>
        </w:rPr>
        <w:t>. During this consultation with the PRAC it should also be discussed whether the product should be subject to additional monitoring and therefore required to have the black symbol in their product information.</w:t>
      </w:r>
    </w:p>
    <w:p w14:paraId="40E3050D" w14:textId="77777777" w:rsidR="00830061" w:rsidRDefault="00830061" w:rsidP="00E4782A">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6045A2E1" w14:textId="77777777" w:rsidR="00110C4E" w:rsidRDefault="00110C4E" w:rsidP="00E4782A">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In this section </w:t>
      </w:r>
      <w:r w:rsidR="00E60EAB" w:rsidRPr="0056038D">
        <w:rPr>
          <w:iCs/>
          <w:snapToGrid w:val="0"/>
          <w:sz w:val="22"/>
          <w:szCs w:val="22"/>
          <w:lang w:val="en-GB"/>
        </w:rPr>
        <w:t>conditions</w:t>
      </w:r>
      <w:r w:rsidR="00E60EAB">
        <w:rPr>
          <w:iCs/>
          <w:snapToGrid w:val="0"/>
          <w:sz w:val="22"/>
          <w:szCs w:val="22"/>
          <w:lang w:val="en-GB"/>
        </w:rPr>
        <w:t xml:space="preserve"> </w:t>
      </w:r>
      <w:r>
        <w:rPr>
          <w:iCs/>
          <w:snapToGrid w:val="0"/>
          <w:sz w:val="22"/>
          <w:szCs w:val="22"/>
          <w:lang w:val="en-GB"/>
        </w:rPr>
        <w:t>and specific obligations falling under Article 21a or 22 should be included.</w:t>
      </w:r>
    </w:p>
    <w:p w14:paraId="6A8685CD" w14:textId="77777777" w:rsidR="00A12C54" w:rsidRDefault="00A12C54" w:rsidP="00E4782A">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45C7F12C" w14:textId="37B9E6FE" w:rsidR="00A12C54" w:rsidRPr="00A12C54" w:rsidRDefault="00A12C54" w:rsidP="00E4782A">
      <w:pPr>
        <w:pBdr>
          <w:top w:val="single" w:sz="4" w:space="1" w:color="auto"/>
          <w:left w:val="single" w:sz="4" w:space="4" w:color="auto"/>
          <w:bottom w:val="single" w:sz="4" w:space="1" w:color="auto"/>
          <w:right w:val="single" w:sz="4" w:space="4" w:color="auto"/>
        </w:pBdr>
        <w:jc w:val="both"/>
        <w:rPr>
          <w:iCs/>
          <w:snapToGrid w:val="0"/>
          <w:sz w:val="22"/>
          <w:szCs w:val="22"/>
          <w:lang w:val="en-GB"/>
        </w:rPr>
      </w:pPr>
      <w:r w:rsidRPr="00A12C54">
        <w:rPr>
          <w:iCs/>
          <w:snapToGrid w:val="0"/>
          <w:sz w:val="22"/>
          <w:szCs w:val="22"/>
          <w:lang w:val="en-GB"/>
        </w:rPr>
        <w:t xml:space="preserve">If considered </w:t>
      </w:r>
      <w:r w:rsidR="0061152C" w:rsidRPr="00A12C54">
        <w:rPr>
          <w:iCs/>
          <w:snapToGrid w:val="0"/>
          <w:sz w:val="22"/>
          <w:szCs w:val="22"/>
          <w:lang w:val="en-GB"/>
        </w:rPr>
        <w:t>appropriate, the</w:t>
      </w:r>
      <w:r w:rsidRPr="00A12C54">
        <w:rPr>
          <w:iCs/>
          <w:snapToGrid w:val="0"/>
          <w:sz w:val="22"/>
          <w:szCs w:val="22"/>
          <w:lang w:val="en-GB"/>
        </w:rPr>
        <w:t xml:space="preserve"> following conditions should be </w:t>
      </w:r>
      <w:r w:rsidR="001D460D">
        <w:rPr>
          <w:iCs/>
          <w:snapToGrid w:val="0"/>
          <w:sz w:val="22"/>
          <w:szCs w:val="22"/>
          <w:lang w:val="en-GB"/>
        </w:rPr>
        <w:t>mentioned</w:t>
      </w:r>
      <w:r w:rsidR="00830061">
        <w:rPr>
          <w:iCs/>
          <w:snapToGrid w:val="0"/>
          <w:sz w:val="22"/>
          <w:szCs w:val="22"/>
          <w:lang w:val="en-GB"/>
        </w:rPr>
        <w:t>/discussed</w:t>
      </w:r>
      <w:r w:rsidRPr="00A12C54">
        <w:rPr>
          <w:iCs/>
          <w:snapToGrid w:val="0"/>
          <w:sz w:val="22"/>
          <w:szCs w:val="22"/>
          <w:lang w:val="en-GB"/>
        </w:rPr>
        <w:t>:</w:t>
      </w:r>
    </w:p>
    <w:p w14:paraId="227C0DD0" w14:textId="77777777" w:rsidR="00A12C54" w:rsidRPr="00A12C54" w:rsidRDefault="00A12C54" w:rsidP="00E4782A">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0C2A9C76" w14:textId="77777777" w:rsidR="00A12C54" w:rsidRPr="00A12C54" w:rsidRDefault="00A12C54" w:rsidP="00E4782A">
      <w:pPr>
        <w:pBdr>
          <w:top w:val="single" w:sz="4" w:space="1" w:color="auto"/>
          <w:left w:val="single" w:sz="4" w:space="4" w:color="auto"/>
          <w:bottom w:val="single" w:sz="4" w:space="1" w:color="auto"/>
          <w:right w:val="single" w:sz="4" w:space="4" w:color="auto"/>
        </w:pBdr>
        <w:jc w:val="both"/>
        <w:rPr>
          <w:iCs/>
          <w:snapToGrid w:val="0"/>
          <w:sz w:val="22"/>
          <w:szCs w:val="22"/>
          <w:lang w:val="en-GB"/>
        </w:rPr>
      </w:pPr>
      <w:r w:rsidRPr="00A12C54">
        <w:rPr>
          <w:iCs/>
          <w:snapToGrid w:val="0"/>
          <w:sz w:val="22"/>
          <w:szCs w:val="22"/>
          <w:lang w:val="en-GB"/>
        </w:rPr>
        <w:t xml:space="preserve">Risk minimisation measures </w:t>
      </w:r>
      <w:r w:rsidR="00E60EAB" w:rsidRPr="0056038D">
        <w:rPr>
          <w:iCs/>
          <w:snapToGrid w:val="0"/>
          <w:sz w:val="22"/>
          <w:szCs w:val="22"/>
          <w:lang w:val="en-GB"/>
        </w:rPr>
        <w:t xml:space="preserve">including </w:t>
      </w:r>
      <w:r w:rsidRPr="00A12C54">
        <w:rPr>
          <w:iCs/>
          <w:snapToGrid w:val="0"/>
          <w:sz w:val="22"/>
          <w:szCs w:val="22"/>
          <w:lang w:val="en-GB"/>
        </w:rPr>
        <w:t>educational material</w:t>
      </w:r>
    </w:p>
    <w:p w14:paraId="59C121AC" w14:textId="77777777" w:rsidR="00A12C54" w:rsidRPr="00A12C54" w:rsidRDefault="00A12C54" w:rsidP="00E4782A">
      <w:pPr>
        <w:pBdr>
          <w:top w:val="single" w:sz="4" w:space="1" w:color="auto"/>
          <w:left w:val="single" w:sz="4" w:space="4" w:color="auto"/>
          <w:bottom w:val="single" w:sz="4" w:space="1" w:color="auto"/>
          <w:right w:val="single" w:sz="4" w:space="4" w:color="auto"/>
        </w:pBdr>
        <w:jc w:val="both"/>
        <w:rPr>
          <w:iCs/>
          <w:snapToGrid w:val="0"/>
          <w:sz w:val="22"/>
          <w:szCs w:val="22"/>
          <w:lang w:val="en-GB"/>
        </w:rPr>
      </w:pPr>
      <w:r w:rsidRPr="00A12C54">
        <w:rPr>
          <w:iCs/>
          <w:snapToGrid w:val="0"/>
          <w:sz w:val="22"/>
          <w:szCs w:val="22"/>
          <w:lang w:val="en-GB"/>
        </w:rPr>
        <w:t>Post-authorisation safety or efficacy studies</w:t>
      </w:r>
    </w:p>
    <w:p w14:paraId="6135B646" w14:textId="77777777" w:rsidR="00A12C54" w:rsidRPr="00A12C54" w:rsidRDefault="00A12C54" w:rsidP="00E4782A">
      <w:pPr>
        <w:pBdr>
          <w:top w:val="single" w:sz="4" w:space="1" w:color="auto"/>
          <w:left w:val="single" w:sz="4" w:space="4" w:color="auto"/>
          <w:bottom w:val="single" w:sz="4" w:space="1" w:color="auto"/>
          <w:right w:val="single" w:sz="4" w:space="4" w:color="auto"/>
        </w:pBdr>
        <w:jc w:val="both"/>
        <w:rPr>
          <w:iCs/>
          <w:snapToGrid w:val="0"/>
          <w:sz w:val="22"/>
          <w:szCs w:val="22"/>
          <w:lang w:val="en-GB"/>
        </w:rPr>
      </w:pPr>
      <w:r w:rsidRPr="00A12C54">
        <w:rPr>
          <w:iCs/>
          <w:snapToGrid w:val="0"/>
          <w:sz w:val="22"/>
          <w:szCs w:val="22"/>
          <w:lang w:val="en-GB"/>
        </w:rPr>
        <w:t xml:space="preserve">PSUR cycle </w:t>
      </w:r>
    </w:p>
    <w:p w14:paraId="649E7FC2" w14:textId="77777777" w:rsidR="007E1C34" w:rsidRDefault="007E1C34" w:rsidP="00E4782A">
      <w:pPr>
        <w:pBdr>
          <w:top w:val="single" w:sz="4" w:space="1" w:color="auto"/>
          <w:left w:val="single" w:sz="4" w:space="4" w:color="auto"/>
          <w:bottom w:val="single" w:sz="4" w:space="1" w:color="auto"/>
          <w:right w:val="single" w:sz="4" w:space="4" w:color="auto"/>
        </w:pBdr>
        <w:jc w:val="both"/>
        <w:rPr>
          <w:iCs/>
          <w:snapToGrid w:val="0"/>
          <w:sz w:val="22"/>
          <w:szCs w:val="22"/>
          <w:lang w:val="en-GB"/>
        </w:rPr>
      </w:pPr>
      <w:r w:rsidRPr="0056038D">
        <w:rPr>
          <w:iCs/>
          <w:snapToGrid w:val="0"/>
          <w:sz w:val="22"/>
          <w:szCs w:val="22"/>
          <w:lang w:val="en-GB"/>
        </w:rPr>
        <w:t>A</w:t>
      </w:r>
      <w:r w:rsidR="00A12C54" w:rsidRPr="0056038D">
        <w:rPr>
          <w:iCs/>
          <w:snapToGrid w:val="0"/>
          <w:sz w:val="22"/>
          <w:szCs w:val="22"/>
          <w:lang w:val="en-GB"/>
        </w:rPr>
        <w:t xml:space="preserve">pproval </w:t>
      </w:r>
      <w:r w:rsidRPr="0056038D">
        <w:rPr>
          <w:iCs/>
          <w:snapToGrid w:val="0"/>
          <w:sz w:val="22"/>
          <w:szCs w:val="22"/>
          <w:lang w:val="en-GB"/>
        </w:rPr>
        <w:t xml:space="preserve">under exceptional circumstances </w:t>
      </w:r>
      <w:r w:rsidR="00A12C54" w:rsidRPr="0056038D">
        <w:rPr>
          <w:iCs/>
          <w:snapToGrid w:val="0"/>
          <w:sz w:val="22"/>
          <w:szCs w:val="22"/>
          <w:lang w:val="en-GB"/>
        </w:rPr>
        <w:t>with annual reassessment</w:t>
      </w:r>
      <w:r w:rsidR="00632C03">
        <w:rPr>
          <w:iCs/>
          <w:snapToGrid w:val="0"/>
          <w:sz w:val="22"/>
          <w:szCs w:val="22"/>
          <w:lang w:val="en-GB"/>
        </w:rPr>
        <w:t xml:space="preserve"> </w:t>
      </w:r>
    </w:p>
    <w:p w14:paraId="2F9817A2" w14:textId="77777777" w:rsidR="00830061" w:rsidRPr="0056038D" w:rsidRDefault="00830061" w:rsidP="00E4782A">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Product subject to additional monitoring</w:t>
      </w:r>
      <w:r w:rsidRPr="00830061">
        <w:rPr>
          <w:iCs/>
          <w:snapToGrid w:val="0"/>
          <w:sz w:val="22"/>
          <w:szCs w:val="22"/>
          <w:lang w:val="en-US"/>
        </w:rPr>
        <w:t>.</w:t>
      </w:r>
    </w:p>
    <w:p w14:paraId="78CF79BD" w14:textId="77777777" w:rsidR="001D460D" w:rsidRDefault="001D460D" w:rsidP="007F338B">
      <w:pPr>
        <w:jc w:val="both"/>
        <w:rPr>
          <w:iCs/>
          <w:snapToGrid w:val="0"/>
          <w:sz w:val="22"/>
          <w:szCs w:val="22"/>
          <w:lang w:val="en-GB"/>
        </w:rPr>
      </w:pPr>
    </w:p>
    <w:p w14:paraId="4A7E4A56" w14:textId="152DD730" w:rsidR="001D460D" w:rsidRDefault="0091249E" w:rsidP="00626F8E">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If applicable, t</w:t>
      </w:r>
      <w:r w:rsidR="001D460D">
        <w:rPr>
          <w:iCs/>
          <w:snapToGrid w:val="0"/>
          <w:sz w:val="22"/>
          <w:szCs w:val="22"/>
          <w:lang w:val="en-GB"/>
        </w:rPr>
        <w:t xml:space="preserve">he following wording </w:t>
      </w:r>
      <w:r>
        <w:rPr>
          <w:iCs/>
          <w:snapToGrid w:val="0"/>
          <w:sz w:val="22"/>
          <w:szCs w:val="22"/>
          <w:lang w:val="en-GB"/>
        </w:rPr>
        <w:t>(</w:t>
      </w:r>
      <w:r w:rsidR="001D460D">
        <w:rPr>
          <w:iCs/>
          <w:snapToGrid w:val="0"/>
          <w:sz w:val="22"/>
          <w:szCs w:val="22"/>
          <w:lang w:val="en-GB"/>
        </w:rPr>
        <w:t>based on annex II for centrally authorised products</w:t>
      </w:r>
      <w:r w:rsidR="007F338B">
        <w:rPr>
          <w:iCs/>
          <w:snapToGrid w:val="0"/>
          <w:sz w:val="22"/>
          <w:szCs w:val="22"/>
          <w:lang w:val="en-GB"/>
        </w:rPr>
        <w:t xml:space="preserve"> (QRD template human product information)</w:t>
      </w:r>
      <w:r>
        <w:rPr>
          <w:iCs/>
          <w:snapToGrid w:val="0"/>
          <w:sz w:val="22"/>
          <w:szCs w:val="22"/>
          <w:lang w:val="en-GB"/>
        </w:rPr>
        <w:t>)</w:t>
      </w:r>
      <w:r w:rsidR="007F338B">
        <w:rPr>
          <w:iCs/>
          <w:snapToGrid w:val="0"/>
          <w:sz w:val="22"/>
          <w:szCs w:val="22"/>
          <w:lang w:val="en-GB"/>
        </w:rPr>
        <w:t xml:space="preserve"> </w:t>
      </w:r>
      <w:r>
        <w:rPr>
          <w:iCs/>
          <w:snapToGrid w:val="0"/>
          <w:sz w:val="22"/>
          <w:szCs w:val="22"/>
          <w:lang w:val="en-GB"/>
        </w:rPr>
        <w:t>should</w:t>
      </w:r>
      <w:r w:rsidR="007F338B">
        <w:rPr>
          <w:iCs/>
          <w:snapToGrid w:val="0"/>
          <w:sz w:val="22"/>
          <w:szCs w:val="22"/>
          <w:lang w:val="en-GB"/>
        </w:rPr>
        <w:t xml:space="preserve"> be used:</w:t>
      </w:r>
    </w:p>
    <w:p w14:paraId="33FFC8C9" w14:textId="77777777" w:rsidR="007F338B" w:rsidRPr="00716759" w:rsidRDefault="007F338B" w:rsidP="007F338B">
      <w:pPr>
        <w:ind w:right="-1"/>
        <w:rPr>
          <w:iCs/>
          <w:noProof/>
          <w:sz w:val="22"/>
          <w:szCs w:val="22"/>
          <w:lang w:val="en-GB"/>
        </w:rPr>
      </w:pPr>
    </w:p>
    <w:p w14:paraId="76C6A19B" w14:textId="77777777" w:rsidR="004E0DAE" w:rsidRDefault="00060797" w:rsidP="001A1707">
      <w:pPr>
        <w:numPr>
          <w:ilvl w:val="0"/>
          <w:numId w:val="40"/>
        </w:numPr>
        <w:ind w:left="567" w:right="-1" w:hanging="567"/>
        <w:rPr>
          <w:b/>
          <w:sz w:val="22"/>
          <w:szCs w:val="22"/>
          <w:lang w:val="en-US"/>
        </w:rPr>
      </w:pPr>
      <w:r w:rsidRPr="004E0DAE">
        <w:rPr>
          <w:b/>
          <w:sz w:val="22"/>
          <w:szCs w:val="22"/>
          <w:lang w:val="en-US"/>
        </w:rPr>
        <w:t>&lt;</w:t>
      </w:r>
      <w:r w:rsidR="007F338B" w:rsidRPr="004E0DAE">
        <w:rPr>
          <w:b/>
          <w:sz w:val="22"/>
          <w:szCs w:val="22"/>
          <w:lang w:val="en-US"/>
        </w:rPr>
        <w:t>Additional risk minimisation measures</w:t>
      </w:r>
      <w:r w:rsidR="001A6BB0">
        <w:rPr>
          <w:b/>
          <w:sz w:val="22"/>
          <w:szCs w:val="22"/>
          <w:lang w:val="en-US"/>
        </w:rPr>
        <w:t xml:space="preserve"> </w:t>
      </w:r>
      <w:r w:rsidR="001A6BB0" w:rsidRPr="001A6BB0">
        <w:rPr>
          <w:b/>
          <w:sz w:val="22"/>
          <w:szCs w:val="22"/>
          <w:lang w:val="en-US"/>
        </w:rPr>
        <w:t>(i</w:t>
      </w:r>
      <w:r w:rsidR="001A6BB0">
        <w:rPr>
          <w:b/>
          <w:sz w:val="22"/>
          <w:szCs w:val="22"/>
          <w:lang w:val="en-US"/>
        </w:rPr>
        <w:t>ncluding educational material)</w:t>
      </w:r>
      <w:r w:rsidR="007F338B" w:rsidRPr="004E0DAE">
        <w:rPr>
          <w:b/>
          <w:sz w:val="22"/>
          <w:szCs w:val="22"/>
          <w:lang w:val="en-US"/>
        </w:rPr>
        <w:t xml:space="preserve">&gt; </w:t>
      </w:r>
    </w:p>
    <w:p w14:paraId="3D32A84D" w14:textId="77777777" w:rsidR="004E0DAE" w:rsidRPr="004E0DAE" w:rsidRDefault="004E0DAE" w:rsidP="004E0DAE">
      <w:pPr>
        <w:ind w:right="-1"/>
        <w:rPr>
          <w:iCs/>
          <w:sz w:val="22"/>
          <w:szCs w:val="22"/>
          <w:lang w:val="en-US"/>
        </w:rPr>
      </w:pPr>
      <w:r w:rsidRPr="004E0DAE">
        <w:rPr>
          <w:iCs/>
          <w:sz w:val="22"/>
          <w:szCs w:val="22"/>
          <w:lang w:val="en-US"/>
        </w:rPr>
        <w:t>The educational material should contain the following key elements:</w:t>
      </w:r>
    </w:p>
    <w:p w14:paraId="5B6F6883" w14:textId="77777777" w:rsidR="004E0DAE" w:rsidRPr="004E0DAE" w:rsidRDefault="004E0DAE" w:rsidP="004E0DAE">
      <w:pPr>
        <w:numPr>
          <w:ilvl w:val="0"/>
          <w:numId w:val="39"/>
        </w:numPr>
        <w:ind w:right="-1"/>
        <w:rPr>
          <w:iCs/>
          <w:sz w:val="22"/>
          <w:szCs w:val="22"/>
          <w:lang w:val="en-US"/>
        </w:rPr>
      </w:pPr>
    </w:p>
    <w:p w14:paraId="5C0961EC" w14:textId="77777777" w:rsidR="004E0DAE" w:rsidRPr="004E0DAE" w:rsidRDefault="004E0DAE" w:rsidP="004E0DAE">
      <w:pPr>
        <w:ind w:right="-1"/>
        <w:rPr>
          <w:iCs/>
          <w:sz w:val="22"/>
          <w:szCs w:val="22"/>
          <w:lang w:val="en-US"/>
        </w:rPr>
      </w:pPr>
    </w:p>
    <w:p w14:paraId="36E70DBE" w14:textId="77777777" w:rsidR="007F338B" w:rsidRPr="004E0DAE" w:rsidRDefault="007F338B" w:rsidP="007F338B">
      <w:pPr>
        <w:ind w:right="-1"/>
        <w:rPr>
          <w:iCs/>
          <w:noProof/>
          <w:sz w:val="22"/>
          <w:szCs w:val="22"/>
          <w:lang w:val="en-US"/>
        </w:rPr>
      </w:pPr>
    </w:p>
    <w:p w14:paraId="5906FF46" w14:textId="77777777" w:rsidR="007F338B" w:rsidRPr="00E4782A" w:rsidRDefault="00060797" w:rsidP="00E4782A">
      <w:pPr>
        <w:numPr>
          <w:ilvl w:val="0"/>
          <w:numId w:val="36"/>
        </w:numPr>
        <w:tabs>
          <w:tab w:val="clear" w:pos="720"/>
        </w:tabs>
        <w:spacing w:line="260" w:lineRule="exact"/>
        <w:ind w:left="567" w:right="-1" w:hanging="567"/>
        <w:rPr>
          <w:b/>
          <w:sz w:val="22"/>
          <w:szCs w:val="22"/>
          <w:lang w:val="en-US"/>
        </w:rPr>
      </w:pPr>
      <w:r w:rsidRPr="00716759">
        <w:rPr>
          <w:b/>
          <w:sz w:val="22"/>
          <w:szCs w:val="22"/>
          <w:lang w:val="en-GB"/>
        </w:rPr>
        <w:t>&lt;</w:t>
      </w:r>
      <w:r w:rsidR="007F338B" w:rsidRPr="00E4782A">
        <w:rPr>
          <w:b/>
          <w:sz w:val="22"/>
          <w:szCs w:val="22"/>
          <w:lang w:val="en-US"/>
        </w:rPr>
        <w:t>Obligation to conduct post-authorisation measures</w:t>
      </w:r>
      <w:r w:rsidR="009B096A">
        <w:rPr>
          <w:b/>
          <w:sz w:val="22"/>
          <w:szCs w:val="22"/>
          <w:lang w:val="en-US"/>
        </w:rPr>
        <w:t xml:space="preserve"> in accordance with Article 21a </w:t>
      </w:r>
      <w:r w:rsidR="007E1C34">
        <w:rPr>
          <w:b/>
          <w:sz w:val="22"/>
          <w:szCs w:val="22"/>
          <w:lang w:val="en-US"/>
        </w:rPr>
        <w:t xml:space="preserve"> </w:t>
      </w:r>
      <w:r w:rsidR="009B096A">
        <w:rPr>
          <w:b/>
          <w:sz w:val="22"/>
          <w:szCs w:val="22"/>
          <w:lang w:val="en-US"/>
        </w:rPr>
        <w:t>of Directive 2001/83</w:t>
      </w:r>
      <w:r w:rsidR="007F338B" w:rsidRPr="00E4782A">
        <w:rPr>
          <w:b/>
          <w:sz w:val="22"/>
          <w:szCs w:val="22"/>
          <w:lang w:val="en-US"/>
        </w:rPr>
        <w:t xml:space="preserve">&gt; </w:t>
      </w:r>
    </w:p>
    <w:p w14:paraId="7C7C04AE" w14:textId="77777777" w:rsidR="007F338B" w:rsidRPr="00E4782A" w:rsidRDefault="007F338B" w:rsidP="007F338B">
      <w:pPr>
        <w:ind w:right="-1"/>
        <w:rPr>
          <w:b/>
          <w:sz w:val="22"/>
          <w:szCs w:val="22"/>
          <w:lang w:val="en-US"/>
        </w:rPr>
      </w:pPr>
    </w:p>
    <w:p w14:paraId="3CCC88C3" w14:textId="77777777" w:rsidR="007F338B" w:rsidRPr="00E4782A" w:rsidRDefault="007F338B" w:rsidP="007F338B">
      <w:pPr>
        <w:ind w:right="-1"/>
        <w:rPr>
          <w:iCs/>
          <w:sz w:val="22"/>
          <w:szCs w:val="22"/>
          <w:lang w:val="en-US"/>
        </w:rPr>
      </w:pPr>
      <w:r w:rsidRPr="00E4782A">
        <w:rPr>
          <w:iCs/>
          <w:sz w:val="22"/>
          <w:szCs w:val="22"/>
          <w:lang w:val="en-US"/>
        </w:rPr>
        <w:t>The MAH shall complete, within the stated timeframe, the below measures:</w:t>
      </w:r>
    </w:p>
    <w:p w14:paraId="0DA77CEE" w14:textId="77777777" w:rsidR="007F338B" w:rsidRPr="00E4782A" w:rsidRDefault="007F338B" w:rsidP="007F338B">
      <w:pPr>
        <w:ind w:right="-1"/>
        <w:rPr>
          <w:iCs/>
          <w:sz w:val="22"/>
          <w:szCs w:val="22"/>
          <w:lang w:val="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3"/>
        <w:gridCol w:w="1437"/>
      </w:tblGrid>
      <w:tr w:rsidR="007F338B" w:rsidRPr="00E4782A" w14:paraId="1AA5F729" w14:textId="77777777" w:rsidTr="00457C8D">
        <w:tc>
          <w:tcPr>
            <w:tcW w:w="4181" w:type="pct"/>
            <w:tcBorders>
              <w:top w:val="single" w:sz="4" w:space="0" w:color="auto"/>
              <w:left w:val="single" w:sz="4" w:space="0" w:color="auto"/>
              <w:bottom w:val="single" w:sz="4" w:space="0" w:color="auto"/>
              <w:right w:val="single" w:sz="4" w:space="0" w:color="auto"/>
            </w:tcBorders>
          </w:tcPr>
          <w:p w14:paraId="6D707300" w14:textId="77777777" w:rsidR="007F338B" w:rsidRPr="00E4782A" w:rsidRDefault="007F338B" w:rsidP="00457C8D">
            <w:pPr>
              <w:ind w:right="-1"/>
              <w:rPr>
                <w:b/>
                <w:iCs/>
                <w:sz w:val="22"/>
                <w:szCs w:val="22"/>
              </w:rPr>
            </w:pPr>
            <w:r w:rsidRPr="00E4782A">
              <w:rPr>
                <w:b/>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tcPr>
          <w:p w14:paraId="0DF8BE37" w14:textId="77777777" w:rsidR="007F338B" w:rsidRPr="00E4782A" w:rsidRDefault="007F338B" w:rsidP="00457C8D">
            <w:pPr>
              <w:ind w:right="-1"/>
              <w:rPr>
                <w:b/>
                <w:iCs/>
                <w:sz w:val="22"/>
                <w:szCs w:val="22"/>
              </w:rPr>
            </w:pPr>
            <w:r w:rsidRPr="00E4782A">
              <w:rPr>
                <w:b/>
                <w:iCs/>
                <w:sz w:val="22"/>
                <w:szCs w:val="22"/>
              </w:rPr>
              <w:t>Due date</w:t>
            </w:r>
          </w:p>
        </w:tc>
      </w:tr>
      <w:tr w:rsidR="007F338B" w:rsidRPr="00E4782A" w14:paraId="68FC3826" w14:textId="77777777" w:rsidTr="00457C8D">
        <w:tc>
          <w:tcPr>
            <w:tcW w:w="4181" w:type="pct"/>
            <w:tcBorders>
              <w:top w:val="single" w:sz="4" w:space="0" w:color="auto"/>
              <w:left w:val="single" w:sz="4" w:space="0" w:color="auto"/>
              <w:bottom w:val="single" w:sz="4" w:space="0" w:color="auto"/>
              <w:right w:val="single" w:sz="4" w:space="0" w:color="auto"/>
            </w:tcBorders>
          </w:tcPr>
          <w:p w14:paraId="6C0795B1" w14:textId="77777777" w:rsidR="007F338B" w:rsidRPr="00E4782A" w:rsidRDefault="007F338B" w:rsidP="00457C8D">
            <w:pPr>
              <w:ind w:right="-1"/>
              <w:rPr>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7A06912C" w14:textId="77777777" w:rsidR="007F338B" w:rsidRPr="00E4782A" w:rsidRDefault="007F338B" w:rsidP="00457C8D">
            <w:pPr>
              <w:ind w:right="-1"/>
              <w:rPr>
                <w:iCs/>
                <w:sz w:val="22"/>
                <w:szCs w:val="22"/>
              </w:rPr>
            </w:pPr>
          </w:p>
        </w:tc>
      </w:tr>
      <w:tr w:rsidR="007F338B" w:rsidRPr="00E4782A" w14:paraId="701FFC25" w14:textId="77777777" w:rsidTr="00457C8D">
        <w:tc>
          <w:tcPr>
            <w:tcW w:w="4181" w:type="pct"/>
            <w:tcBorders>
              <w:top w:val="single" w:sz="4" w:space="0" w:color="auto"/>
              <w:left w:val="single" w:sz="4" w:space="0" w:color="auto"/>
              <w:bottom w:val="single" w:sz="4" w:space="0" w:color="auto"/>
              <w:right w:val="single" w:sz="4" w:space="0" w:color="auto"/>
            </w:tcBorders>
          </w:tcPr>
          <w:p w14:paraId="2F02EAB0" w14:textId="77777777" w:rsidR="007F338B" w:rsidRPr="00E4782A" w:rsidRDefault="007F338B" w:rsidP="00457C8D">
            <w:pP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1DF23676" w14:textId="77777777" w:rsidR="007F338B" w:rsidRPr="00E4782A" w:rsidRDefault="007F338B" w:rsidP="00457C8D">
            <w:pPr>
              <w:spacing w:line="280" w:lineRule="exact"/>
              <w:rPr>
                <w:rFonts w:ascii="Verdana" w:hAnsi="Verdana" w:cs="Verdana"/>
                <w:sz w:val="22"/>
                <w:szCs w:val="22"/>
                <w:lang w:eastAsia="zh-CN"/>
              </w:rPr>
            </w:pPr>
          </w:p>
        </w:tc>
      </w:tr>
      <w:tr w:rsidR="007F338B" w:rsidRPr="00E4782A" w14:paraId="36EE31B5" w14:textId="77777777" w:rsidTr="00457C8D">
        <w:tc>
          <w:tcPr>
            <w:tcW w:w="4181" w:type="pct"/>
            <w:tcBorders>
              <w:top w:val="single" w:sz="4" w:space="0" w:color="auto"/>
              <w:left w:val="single" w:sz="4" w:space="0" w:color="auto"/>
              <w:bottom w:val="single" w:sz="4" w:space="0" w:color="auto"/>
              <w:right w:val="single" w:sz="4" w:space="0" w:color="auto"/>
            </w:tcBorders>
          </w:tcPr>
          <w:p w14:paraId="161908E3" w14:textId="77777777" w:rsidR="007F338B" w:rsidRPr="00E4782A" w:rsidRDefault="007F338B" w:rsidP="00457C8D">
            <w:pP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5976A03D" w14:textId="77777777" w:rsidR="007F338B" w:rsidRPr="00E4782A" w:rsidRDefault="007F338B" w:rsidP="00457C8D">
            <w:pPr>
              <w:spacing w:line="280" w:lineRule="exact"/>
              <w:rPr>
                <w:rFonts w:ascii="Verdana" w:hAnsi="Verdana" w:cs="Verdana"/>
                <w:sz w:val="22"/>
                <w:szCs w:val="22"/>
                <w:lang w:eastAsia="zh-CN"/>
              </w:rPr>
            </w:pPr>
          </w:p>
        </w:tc>
      </w:tr>
    </w:tbl>
    <w:p w14:paraId="6AF5B5A8" w14:textId="77777777" w:rsidR="007F338B" w:rsidRPr="00E4782A" w:rsidRDefault="007F338B" w:rsidP="007F338B">
      <w:pPr>
        <w:ind w:right="-1"/>
        <w:rPr>
          <w:b/>
          <w:noProof/>
          <w:sz w:val="22"/>
          <w:szCs w:val="22"/>
        </w:rPr>
      </w:pPr>
    </w:p>
    <w:p w14:paraId="6F46E41E" w14:textId="77777777" w:rsidR="007F338B" w:rsidRPr="00E4782A" w:rsidRDefault="007F338B" w:rsidP="007F338B">
      <w:pPr>
        <w:pStyle w:val="NormalAgency"/>
        <w:rPr>
          <w:noProof/>
          <w:sz w:val="22"/>
          <w:szCs w:val="22"/>
        </w:rPr>
      </w:pPr>
    </w:p>
    <w:p w14:paraId="0DAA36EE" w14:textId="77777777" w:rsidR="007F338B" w:rsidRPr="00E4782A" w:rsidRDefault="00060797" w:rsidP="00E4782A">
      <w:pPr>
        <w:numPr>
          <w:ilvl w:val="0"/>
          <w:numId w:val="37"/>
        </w:numPr>
        <w:ind w:left="567" w:right="-1" w:hanging="567"/>
        <w:rPr>
          <w:b/>
          <w:noProof/>
          <w:sz w:val="22"/>
          <w:szCs w:val="22"/>
          <w:lang w:val="en-US"/>
        </w:rPr>
      </w:pPr>
      <w:r>
        <w:rPr>
          <w:b/>
          <w:noProof/>
          <w:sz w:val="22"/>
          <w:szCs w:val="22"/>
          <w:lang w:val="en-US"/>
        </w:rPr>
        <w:t>&lt;</w:t>
      </w:r>
      <w:r w:rsidR="007F338B">
        <w:rPr>
          <w:b/>
          <w:noProof/>
          <w:sz w:val="22"/>
          <w:szCs w:val="22"/>
          <w:lang w:val="en-US"/>
        </w:rPr>
        <w:t>S</w:t>
      </w:r>
      <w:r w:rsidR="007F338B" w:rsidRPr="007F338B">
        <w:rPr>
          <w:b/>
          <w:noProof/>
          <w:sz w:val="22"/>
          <w:szCs w:val="22"/>
          <w:lang w:val="en-US"/>
        </w:rPr>
        <w:t>pecific obligation to complete post-authorisation measures for &lt;the marketing authorisation</w:t>
      </w:r>
      <w:r w:rsidR="007E1C34">
        <w:rPr>
          <w:b/>
          <w:noProof/>
          <w:sz w:val="22"/>
          <w:szCs w:val="22"/>
          <w:lang w:val="en-US"/>
        </w:rPr>
        <w:t xml:space="preserve"> under exceptional circumstances</w:t>
      </w:r>
      <w:r w:rsidR="00C546B7">
        <w:rPr>
          <w:b/>
          <w:noProof/>
          <w:sz w:val="22"/>
          <w:szCs w:val="22"/>
          <w:lang w:val="en-US"/>
        </w:rPr>
        <w:t xml:space="preserve"> in accordance with Article 22 of Directive 2001/83/EC</w:t>
      </w:r>
      <w:r w:rsidR="007F338B" w:rsidRPr="007F338B">
        <w:rPr>
          <w:b/>
          <w:noProof/>
          <w:sz w:val="22"/>
          <w:szCs w:val="22"/>
          <w:lang w:val="en-US"/>
        </w:rPr>
        <w:t xml:space="preserve">&gt; </w:t>
      </w:r>
    </w:p>
    <w:p w14:paraId="560A0ED1" w14:textId="77777777" w:rsidR="007F338B" w:rsidRPr="00E4782A" w:rsidRDefault="007F338B" w:rsidP="007F338B">
      <w:pPr>
        <w:ind w:right="-1"/>
        <w:rPr>
          <w:b/>
          <w:noProof/>
          <w:sz w:val="22"/>
          <w:szCs w:val="22"/>
          <w:lang w:val="en-US"/>
        </w:rPr>
      </w:pPr>
    </w:p>
    <w:p w14:paraId="5AE75745" w14:textId="77777777" w:rsidR="007F338B" w:rsidRPr="00E4782A" w:rsidRDefault="00060797" w:rsidP="007F338B">
      <w:pPr>
        <w:ind w:right="-1"/>
        <w:rPr>
          <w:iCs/>
          <w:noProof/>
          <w:sz w:val="22"/>
          <w:szCs w:val="22"/>
          <w:lang w:val="en-US"/>
        </w:rPr>
      </w:pPr>
      <w:r>
        <w:rPr>
          <w:iCs/>
          <w:noProof/>
          <w:sz w:val="22"/>
          <w:szCs w:val="22"/>
          <w:lang w:val="en-US"/>
        </w:rPr>
        <w:t>&lt;</w:t>
      </w:r>
      <w:r w:rsidR="007F338B" w:rsidRPr="00E4782A">
        <w:rPr>
          <w:iCs/>
          <w:noProof/>
          <w:sz w:val="22"/>
          <w:szCs w:val="22"/>
          <w:lang w:val="en-US"/>
        </w:rPr>
        <w:t>This being a marketing authorisation</w:t>
      </w:r>
      <w:r w:rsidR="007E1C34">
        <w:rPr>
          <w:iCs/>
          <w:noProof/>
          <w:sz w:val="22"/>
          <w:szCs w:val="22"/>
          <w:lang w:val="en-US"/>
        </w:rPr>
        <w:t xml:space="preserve"> under exceptional circumstances</w:t>
      </w:r>
      <w:r w:rsidR="007F338B" w:rsidRPr="00E4782A">
        <w:rPr>
          <w:iCs/>
          <w:noProof/>
          <w:sz w:val="22"/>
          <w:szCs w:val="22"/>
          <w:lang w:val="en-US"/>
        </w:rPr>
        <w:t xml:space="preserve"> and pursuant to</w:t>
      </w:r>
      <w:r w:rsidR="00542206">
        <w:rPr>
          <w:iCs/>
          <w:noProof/>
          <w:sz w:val="22"/>
          <w:szCs w:val="22"/>
          <w:lang w:val="en-US"/>
        </w:rPr>
        <w:t xml:space="preserve"> </w:t>
      </w:r>
      <w:r w:rsidR="009B096A">
        <w:rPr>
          <w:iCs/>
          <w:noProof/>
          <w:sz w:val="22"/>
          <w:szCs w:val="22"/>
          <w:lang w:val="en-US"/>
        </w:rPr>
        <w:t>A</w:t>
      </w:r>
      <w:r w:rsidR="00542206">
        <w:rPr>
          <w:iCs/>
          <w:noProof/>
          <w:sz w:val="22"/>
          <w:szCs w:val="22"/>
          <w:lang w:val="en-US"/>
        </w:rPr>
        <w:t>rticle 22 of Directive 2001/83/EC</w:t>
      </w:r>
      <w:r w:rsidR="007F338B" w:rsidRPr="00E4782A">
        <w:rPr>
          <w:iCs/>
          <w:noProof/>
          <w:sz w:val="22"/>
          <w:szCs w:val="22"/>
          <w:lang w:val="en-US"/>
        </w:rPr>
        <w:t>, the MAH shall complete, within the stated timeframe, the following measures:&gt;</w:t>
      </w:r>
    </w:p>
    <w:p w14:paraId="77219A62" w14:textId="77777777" w:rsidR="007F338B" w:rsidRPr="00E4782A" w:rsidRDefault="007F338B" w:rsidP="007F338B">
      <w:pPr>
        <w:pStyle w:val="BodytextAgency"/>
        <w:spacing w:after="0"/>
        <w:rPr>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359"/>
        <w:gridCol w:w="1431"/>
      </w:tblGrid>
      <w:tr w:rsidR="007F338B" w:rsidRPr="00E4782A" w14:paraId="7B9FA979" w14:textId="77777777" w:rsidTr="00457C8D">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14:paraId="5F2C8E9F" w14:textId="77777777" w:rsidR="007F338B" w:rsidRPr="00E4782A" w:rsidRDefault="007F338B" w:rsidP="00457C8D">
            <w:pPr>
              <w:ind w:right="-1"/>
              <w:rPr>
                <w:b/>
                <w:noProof/>
                <w:sz w:val="22"/>
                <w:szCs w:val="22"/>
              </w:rPr>
            </w:pPr>
            <w:r w:rsidRPr="00E4782A">
              <w:rPr>
                <w:b/>
                <w:noProof/>
                <w:sz w:val="22"/>
                <w:szCs w:val="22"/>
              </w:rPr>
              <w:t>Description</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14:paraId="4B684EB1" w14:textId="77777777" w:rsidR="007F338B" w:rsidRPr="00E4782A" w:rsidRDefault="007F338B" w:rsidP="00457C8D">
            <w:pPr>
              <w:ind w:right="-1"/>
              <w:rPr>
                <w:b/>
                <w:noProof/>
                <w:sz w:val="22"/>
                <w:szCs w:val="22"/>
              </w:rPr>
            </w:pPr>
            <w:r w:rsidRPr="00E4782A">
              <w:rPr>
                <w:b/>
                <w:noProof/>
                <w:sz w:val="22"/>
                <w:szCs w:val="22"/>
              </w:rPr>
              <w:t>Due date</w:t>
            </w:r>
          </w:p>
        </w:tc>
      </w:tr>
      <w:tr w:rsidR="007F338B" w:rsidRPr="00E4782A" w14:paraId="28E5D7E8" w14:textId="77777777" w:rsidTr="00457C8D">
        <w:tc>
          <w:tcPr>
            <w:tcW w:w="4186" w:type="pct"/>
            <w:shd w:val="clear" w:color="auto" w:fill="auto"/>
          </w:tcPr>
          <w:p w14:paraId="37358A9B" w14:textId="77777777" w:rsidR="007F338B" w:rsidRPr="00E4782A" w:rsidRDefault="007F338B" w:rsidP="00457C8D">
            <w:pPr>
              <w:pStyle w:val="TabletextrowsAgency"/>
              <w:rPr>
                <w:sz w:val="22"/>
                <w:szCs w:val="22"/>
              </w:rPr>
            </w:pPr>
          </w:p>
        </w:tc>
        <w:tc>
          <w:tcPr>
            <w:tcW w:w="814" w:type="pct"/>
            <w:shd w:val="clear" w:color="auto" w:fill="auto"/>
          </w:tcPr>
          <w:p w14:paraId="1C133BB2" w14:textId="77777777" w:rsidR="007F338B" w:rsidRPr="00E4782A" w:rsidRDefault="007F338B" w:rsidP="00457C8D">
            <w:pPr>
              <w:pStyle w:val="TabletextrowsAgency"/>
              <w:rPr>
                <w:sz w:val="22"/>
                <w:szCs w:val="22"/>
              </w:rPr>
            </w:pPr>
          </w:p>
        </w:tc>
      </w:tr>
      <w:tr w:rsidR="007F338B" w:rsidRPr="00E4782A" w14:paraId="190B0F08" w14:textId="77777777" w:rsidTr="00457C8D">
        <w:tc>
          <w:tcPr>
            <w:tcW w:w="4186" w:type="pct"/>
            <w:shd w:val="clear" w:color="auto" w:fill="auto"/>
          </w:tcPr>
          <w:p w14:paraId="1498BA9F" w14:textId="77777777" w:rsidR="007F338B" w:rsidRPr="00E4782A" w:rsidRDefault="007F338B" w:rsidP="00457C8D">
            <w:pPr>
              <w:pStyle w:val="TabletextrowsAgency"/>
              <w:rPr>
                <w:sz w:val="22"/>
                <w:szCs w:val="22"/>
              </w:rPr>
            </w:pPr>
          </w:p>
        </w:tc>
        <w:tc>
          <w:tcPr>
            <w:tcW w:w="814" w:type="pct"/>
            <w:shd w:val="clear" w:color="auto" w:fill="auto"/>
          </w:tcPr>
          <w:p w14:paraId="423C2959" w14:textId="77777777" w:rsidR="007F338B" w:rsidRPr="00E4782A" w:rsidRDefault="007F338B" w:rsidP="00457C8D">
            <w:pPr>
              <w:pStyle w:val="TabletextrowsAgency"/>
              <w:rPr>
                <w:sz w:val="22"/>
                <w:szCs w:val="22"/>
              </w:rPr>
            </w:pPr>
          </w:p>
        </w:tc>
      </w:tr>
      <w:tr w:rsidR="007F338B" w:rsidRPr="00E4782A" w14:paraId="70C154D4" w14:textId="77777777" w:rsidTr="00457C8D">
        <w:tc>
          <w:tcPr>
            <w:tcW w:w="4186" w:type="pct"/>
            <w:shd w:val="clear" w:color="auto" w:fill="auto"/>
          </w:tcPr>
          <w:p w14:paraId="584C5543" w14:textId="77777777" w:rsidR="007F338B" w:rsidRPr="00E4782A" w:rsidRDefault="007F338B" w:rsidP="00457C8D">
            <w:pPr>
              <w:pStyle w:val="TabletextrowsAgency"/>
              <w:rPr>
                <w:sz w:val="22"/>
                <w:szCs w:val="22"/>
              </w:rPr>
            </w:pPr>
          </w:p>
        </w:tc>
        <w:tc>
          <w:tcPr>
            <w:tcW w:w="814" w:type="pct"/>
            <w:shd w:val="clear" w:color="auto" w:fill="auto"/>
          </w:tcPr>
          <w:p w14:paraId="036FBD64" w14:textId="77777777" w:rsidR="007F338B" w:rsidRPr="00E4782A" w:rsidRDefault="007F338B" w:rsidP="00457C8D">
            <w:pPr>
              <w:pStyle w:val="TabletextrowsAgency"/>
              <w:rPr>
                <w:sz w:val="22"/>
                <w:szCs w:val="22"/>
              </w:rPr>
            </w:pPr>
          </w:p>
        </w:tc>
      </w:tr>
    </w:tbl>
    <w:p w14:paraId="43E04F5D" w14:textId="77777777" w:rsidR="00695352" w:rsidRDefault="00695352">
      <w:pPr>
        <w:pStyle w:val="Header"/>
        <w:rPr>
          <w:sz w:val="22"/>
          <w:szCs w:val="22"/>
          <w:lang w:val="en-GB"/>
        </w:rPr>
      </w:pPr>
    </w:p>
    <w:p w14:paraId="0F51707D" w14:textId="1AA5078F" w:rsidR="007443F1" w:rsidRDefault="007443F1" w:rsidP="007443F1">
      <w:pPr>
        <w:pStyle w:val="Heading2"/>
        <w:tabs>
          <w:tab w:val="clear" w:pos="576"/>
        </w:tabs>
        <w:ind w:left="0" w:firstLine="0"/>
        <w:rPr>
          <w:lang w:val="en-GB"/>
        </w:rPr>
      </w:pPr>
      <w:bookmarkStart w:id="78" w:name="_Toc499041758"/>
      <w:bookmarkStart w:id="79" w:name="_Toc102996409"/>
      <w:bookmarkStart w:id="80" w:name="_Toc473351249"/>
      <w:bookmarkStart w:id="81" w:name="_Toc517774825"/>
      <w:bookmarkStart w:id="82" w:name="_Toc85264827"/>
      <w:r w:rsidRPr="007443F1">
        <w:rPr>
          <w:lang w:val="en-GB"/>
        </w:rPr>
        <w:t>Module I – Application related comments (including product name)</w:t>
      </w:r>
      <w:bookmarkEnd w:id="78"/>
      <w:bookmarkEnd w:id="79"/>
      <w:r w:rsidRPr="007443F1">
        <w:rPr>
          <w:lang w:val="en-GB"/>
        </w:rPr>
        <w:t xml:space="preserve">  </w:t>
      </w:r>
      <w:r>
        <w:rPr>
          <w:lang w:val="en-GB"/>
        </w:rPr>
        <w:br/>
      </w:r>
    </w:p>
    <w:p w14:paraId="42552CBF" w14:textId="77777777" w:rsidR="00CB7863" w:rsidRPr="00626F8E" w:rsidRDefault="00F834F2" w:rsidP="00F834F2">
      <w:pPr>
        <w:rPr>
          <w:sz w:val="22"/>
          <w:szCs w:val="22"/>
          <w:lang w:val="en-GB"/>
        </w:rPr>
      </w:pPr>
      <w:r w:rsidRPr="00626F8E">
        <w:rPr>
          <w:b/>
          <w:sz w:val="22"/>
          <w:szCs w:val="22"/>
          <w:lang w:val="en-GB"/>
        </w:rPr>
        <w:t>Product name</w:t>
      </w:r>
      <w:r w:rsidRPr="00626F8E">
        <w:rPr>
          <w:sz w:val="22"/>
          <w:szCs w:val="22"/>
          <w:lang w:val="en-GB"/>
        </w:rPr>
        <w:br/>
      </w:r>
    </w:p>
    <w:p w14:paraId="58A28436" w14:textId="7A643054" w:rsidR="00F834F2" w:rsidRPr="00626F8E" w:rsidRDefault="00F834F2" w:rsidP="00CB7863">
      <w:pPr>
        <w:pBdr>
          <w:top w:val="single" w:sz="4" w:space="1" w:color="auto"/>
          <w:left w:val="single" w:sz="4" w:space="4" w:color="auto"/>
          <w:bottom w:val="single" w:sz="4" w:space="1" w:color="auto"/>
          <w:right w:val="single" w:sz="4" w:space="4" w:color="auto"/>
        </w:pBdr>
        <w:rPr>
          <w:sz w:val="22"/>
          <w:szCs w:val="22"/>
          <w:lang w:val="en-GB"/>
        </w:rPr>
      </w:pPr>
      <w:r w:rsidRPr="00626F8E">
        <w:rPr>
          <w:sz w:val="22"/>
          <w:szCs w:val="22"/>
          <w:lang w:val="en-GB"/>
        </w:rPr>
        <w:t>The RMS should indicate if the proposed product name for the RMS (in annex 5.19) can be accepted by the RMS. For article 10(1) applications with a centrally authorised product as reference product, the product name in RMS and all CMS must be the same. The RMS should then indicate if all product names proposed by the applicant can be accepted.</w:t>
      </w:r>
    </w:p>
    <w:p w14:paraId="6DB6E9E0" w14:textId="77777777" w:rsidR="00F834F2" w:rsidRDefault="00F834F2" w:rsidP="00F834F2">
      <w:pPr>
        <w:rPr>
          <w:lang w:val="en-GB"/>
        </w:rPr>
      </w:pPr>
    </w:p>
    <w:p w14:paraId="1D37238C" w14:textId="77777777" w:rsidR="00F834F2" w:rsidRPr="00F834F2" w:rsidRDefault="00F834F2" w:rsidP="00F834F2">
      <w:pPr>
        <w:rPr>
          <w:lang w:val="en-GB"/>
        </w:rPr>
      </w:pPr>
    </w:p>
    <w:p w14:paraId="675B7E5C" w14:textId="77777777" w:rsidR="00695352" w:rsidRDefault="00695352">
      <w:pPr>
        <w:pStyle w:val="Heading2"/>
        <w:spacing w:before="0" w:after="0"/>
        <w:rPr>
          <w:lang w:val="en-GB"/>
        </w:rPr>
      </w:pPr>
      <w:bookmarkStart w:id="83" w:name="_Toc499041759"/>
      <w:bookmarkStart w:id="84" w:name="_Toc102996410"/>
      <w:r>
        <w:rPr>
          <w:lang w:val="en-GB"/>
        </w:rPr>
        <w:t>Summary of Product Characteristics (SmPC)</w:t>
      </w:r>
      <w:bookmarkEnd w:id="80"/>
      <w:bookmarkEnd w:id="81"/>
      <w:bookmarkEnd w:id="82"/>
      <w:bookmarkEnd w:id="83"/>
      <w:bookmarkEnd w:id="84"/>
    </w:p>
    <w:p w14:paraId="3C0B7AB8" w14:textId="77777777" w:rsidR="00695352" w:rsidRDefault="00695352">
      <w:pPr>
        <w:rPr>
          <w:lang w:val="en-GB"/>
        </w:rPr>
      </w:pPr>
    </w:p>
    <w:p w14:paraId="1F6FC2E2" w14:textId="77777777" w:rsidR="00695352" w:rsidRDefault="00695352">
      <w:pPr>
        <w:pBdr>
          <w:top w:val="single" w:sz="4" w:space="1" w:color="auto"/>
          <w:left w:val="single" w:sz="4" w:space="4" w:color="auto"/>
          <w:bottom w:val="single" w:sz="4" w:space="1" w:color="auto"/>
          <w:right w:val="single" w:sz="4" w:space="4" w:color="auto"/>
        </w:pBdr>
        <w:rPr>
          <w:sz w:val="22"/>
          <w:szCs w:val="22"/>
          <w:lang w:val="en-GB"/>
        </w:rPr>
      </w:pPr>
      <w:r>
        <w:rPr>
          <w:sz w:val="22"/>
          <w:szCs w:val="22"/>
          <w:lang w:val="en-GB"/>
        </w:rPr>
        <w:lastRenderedPageBreak/>
        <w:t>If specific comments are warranted, these should be incorporated in the complete version of the original SmPC highlighting the proposed changes. Any comments should be put in a boxed area within the text.</w:t>
      </w:r>
    </w:p>
    <w:p w14:paraId="1D940A02" w14:textId="77777777" w:rsidR="00695352" w:rsidRDefault="00695352">
      <w:pPr>
        <w:rPr>
          <w:sz w:val="22"/>
          <w:szCs w:val="22"/>
          <w:lang w:val="en-GB"/>
        </w:rPr>
      </w:pPr>
    </w:p>
    <w:p w14:paraId="5743385F" w14:textId="77777777" w:rsidR="00414AB3" w:rsidRDefault="00414AB3">
      <w:pPr>
        <w:rPr>
          <w:sz w:val="22"/>
          <w:szCs w:val="22"/>
          <w:lang w:val="en-GB"/>
        </w:rPr>
      </w:pPr>
    </w:p>
    <w:p w14:paraId="48D6813C" w14:textId="77777777" w:rsidR="00695352" w:rsidRDefault="00695352">
      <w:pPr>
        <w:pStyle w:val="Heading2"/>
        <w:spacing w:before="0" w:after="0"/>
        <w:ind w:left="578" w:hanging="578"/>
        <w:jc w:val="both"/>
        <w:rPr>
          <w:sz w:val="22"/>
          <w:szCs w:val="22"/>
          <w:lang w:val="en-GB"/>
        </w:rPr>
      </w:pPr>
      <w:bookmarkStart w:id="85" w:name="_Toc473351250"/>
      <w:bookmarkStart w:id="86" w:name="_Toc517774826"/>
      <w:bookmarkStart w:id="87" w:name="_Toc85264828"/>
      <w:bookmarkStart w:id="88" w:name="_Toc499041760"/>
      <w:bookmarkStart w:id="89" w:name="_Toc102996411"/>
      <w:r>
        <w:rPr>
          <w:sz w:val="22"/>
          <w:szCs w:val="22"/>
          <w:lang w:val="en-GB"/>
        </w:rPr>
        <w:t>Package Leaflet (PL)</w:t>
      </w:r>
      <w:bookmarkEnd w:id="85"/>
      <w:bookmarkEnd w:id="86"/>
      <w:bookmarkEnd w:id="87"/>
      <w:bookmarkEnd w:id="88"/>
      <w:bookmarkEnd w:id="89"/>
      <w:r>
        <w:rPr>
          <w:sz w:val="22"/>
          <w:szCs w:val="22"/>
          <w:lang w:val="en-GB"/>
        </w:rPr>
        <w:t xml:space="preserve"> </w:t>
      </w:r>
    </w:p>
    <w:p w14:paraId="7A1FDFFB" w14:textId="77777777" w:rsidR="00695352" w:rsidRDefault="00695352">
      <w:pPr>
        <w:rPr>
          <w:sz w:val="22"/>
          <w:szCs w:val="22"/>
          <w:lang w:val="en-GB"/>
        </w:rPr>
      </w:pPr>
    </w:p>
    <w:p w14:paraId="33E0A675" w14:textId="77777777" w:rsidR="00695352" w:rsidRDefault="00695352">
      <w:pPr>
        <w:pStyle w:val="Heading3"/>
        <w:rPr>
          <w:rFonts w:ascii="Times New Roman" w:hAnsi="Times New Roman"/>
          <w:b/>
          <w:sz w:val="22"/>
          <w:szCs w:val="22"/>
          <w:u w:val="none"/>
        </w:rPr>
      </w:pPr>
      <w:r>
        <w:rPr>
          <w:rFonts w:ascii="Times New Roman" w:hAnsi="Times New Roman"/>
          <w:b/>
          <w:sz w:val="22"/>
          <w:szCs w:val="22"/>
          <w:u w:val="none"/>
        </w:rPr>
        <w:t>Package Leaflet</w:t>
      </w:r>
    </w:p>
    <w:p w14:paraId="4C5E9D29" w14:textId="77777777" w:rsidR="00695352" w:rsidRDefault="00695352">
      <w:pPr>
        <w:rPr>
          <w:sz w:val="22"/>
          <w:szCs w:val="22"/>
          <w:lang w:val="en-GB"/>
        </w:rPr>
      </w:pPr>
    </w:p>
    <w:p w14:paraId="64C012BF" w14:textId="77777777" w:rsidR="00695352" w:rsidRDefault="00695352">
      <w:pPr>
        <w:pBdr>
          <w:top w:val="single" w:sz="4" w:space="1" w:color="auto"/>
          <w:left w:val="single" w:sz="4" w:space="4" w:color="auto"/>
          <w:bottom w:val="single" w:sz="4" w:space="1" w:color="auto"/>
          <w:right w:val="single" w:sz="4" w:space="4" w:color="auto"/>
        </w:pBdr>
        <w:rPr>
          <w:sz w:val="22"/>
          <w:szCs w:val="22"/>
          <w:lang w:val="en-GB"/>
        </w:rPr>
      </w:pPr>
      <w:r>
        <w:rPr>
          <w:sz w:val="22"/>
          <w:szCs w:val="22"/>
          <w:lang w:val="en-GB"/>
        </w:rPr>
        <w:t xml:space="preserve">If specific comments, which go beyond the SmPC, are warranted, these should be incorporated in the complete version of the original PL highlighting the proposed changes. Any comments should be put in a boxed area within the text. </w:t>
      </w:r>
    </w:p>
    <w:p w14:paraId="379C15F5" w14:textId="77777777" w:rsidR="00695352" w:rsidRDefault="00695352">
      <w:pPr>
        <w:rPr>
          <w:lang w:val="en-GB"/>
        </w:rPr>
      </w:pPr>
    </w:p>
    <w:p w14:paraId="7A033968" w14:textId="77777777" w:rsidR="00695352" w:rsidRDefault="00695352">
      <w:pPr>
        <w:rPr>
          <w:lang w:val="en-GB"/>
        </w:rPr>
      </w:pPr>
    </w:p>
    <w:p w14:paraId="68BE5014" w14:textId="77777777" w:rsidR="00695352" w:rsidRDefault="00695352">
      <w:pPr>
        <w:pStyle w:val="Heading3"/>
        <w:rPr>
          <w:rFonts w:ascii="Times New Roman" w:hAnsi="Times New Roman"/>
          <w:b/>
          <w:sz w:val="22"/>
          <w:szCs w:val="22"/>
          <w:u w:val="none"/>
        </w:rPr>
      </w:pPr>
      <w:r>
        <w:rPr>
          <w:rFonts w:ascii="Times New Roman" w:hAnsi="Times New Roman"/>
          <w:b/>
          <w:sz w:val="22"/>
          <w:szCs w:val="22"/>
          <w:u w:val="none"/>
        </w:rPr>
        <w:t>Assessment of User Testing</w:t>
      </w:r>
    </w:p>
    <w:p w14:paraId="6812EE7F" w14:textId="77777777" w:rsidR="00695352" w:rsidRDefault="00695352"/>
    <w:p w14:paraId="3954792B" w14:textId="17EA7305" w:rsidR="00695352" w:rsidRDefault="00695352">
      <w:pPr>
        <w:pBdr>
          <w:top w:val="single" w:sz="4" w:space="1" w:color="auto"/>
          <w:left w:val="single" w:sz="4" w:space="4" w:color="auto"/>
          <w:bottom w:val="single" w:sz="4" w:space="1" w:color="auto"/>
          <w:right w:val="single" w:sz="4" w:space="4" w:color="auto"/>
        </w:pBdr>
        <w:tabs>
          <w:tab w:val="left" w:pos="1"/>
          <w:tab w:val="left" w:pos="480"/>
          <w:tab w:val="left" w:pos="2160"/>
          <w:tab w:val="left" w:pos="3240"/>
          <w:tab w:val="left" w:pos="4320"/>
          <w:tab w:val="left" w:pos="5400"/>
          <w:tab w:val="left" w:pos="6480"/>
          <w:tab w:val="left" w:pos="7560"/>
        </w:tabs>
        <w:jc w:val="both"/>
        <w:rPr>
          <w:sz w:val="22"/>
          <w:szCs w:val="22"/>
          <w:lang w:val="en-GB"/>
        </w:rPr>
      </w:pPr>
      <w:r>
        <w:rPr>
          <w:sz w:val="22"/>
          <w:szCs w:val="22"/>
          <w:lang w:val="en-GB"/>
        </w:rPr>
        <w:t xml:space="preserve">The RMS should include an assessment of user testing, if available, using the QRD Guidance and Checklist for the Review of User Testing Results. </w:t>
      </w:r>
      <w:r w:rsidR="0061152C">
        <w:rPr>
          <w:sz w:val="22"/>
          <w:szCs w:val="22"/>
          <w:lang w:val="en-GB"/>
        </w:rPr>
        <w:t>Otherwise,</w:t>
      </w:r>
      <w:r>
        <w:rPr>
          <w:sz w:val="22"/>
          <w:szCs w:val="22"/>
          <w:lang w:val="en-GB"/>
        </w:rPr>
        <w:t xml:space="preserve"> a comment on whether user testing is foreseen, or whether the justification for its absence is acceptable. </w:t>
      </w:r>
    </w:p>
    <w:p w14:paraId="77606FB9" w14:textId="77777777" w:rsidR="00695352" w:rsidRDefault="00695352">
      <w:pPr>
        <w:rPr>
          <w:lang w:val="en-GB"/>
        </w:rPr>
      </w:pPr>
      <w:bookmarkStart w:id="90" w:name="_Toc473351251"/>
      <w:bookmarkStart w:id="91" w:name="_Toc517774827"/>
      <w:bookmarkStart w:id="92" w:name="_Toc85264829"/>
    </w:p>
    <w:p w14:paraId="49AB0D4F" w14:textId="77777777" w:rsidR="00695352" w:rsidRDefault="00695352">
      <w:pPr>
        <w:rPr>
          <w:sz w:val="22"/>
          <w:szCs w:val="22"/>
          <w:lang w:val="en-GB"/>
        </w:rPr>
      </w:pPr>
      <w:r>
        <w:rPr>
          <w:sz w:val="22"/>
          <w:szCs w:val="22"/>
          <w:lang w:val="en-GB"/>
        </w:rPr>
        <w:t xml:space="preserve">&lt;Assessment of the User Testing is attached in the ‘QRD Guidance and Checklist for the Review of User Testing Results’.&gt; </w:t>
      </w:r>
      <w:r w:rsidRPr="00626F8E">
        <w:rPr>
          <w:sz w:val="22"/>
          <w:szCs w:val="22"/>
          <w:lang w:val="en-GB"/>
        </w:rPr>
        <w:t>or &lt;The applicant has stated that the readability test will be performed during clock stop: The RMS agrees with this.&gt;</w:t>
      </w:r>
      <w:r>
        <w:rPr>
          <w:sz w:val="22"/>
          <w:szCs w:val="22"/>
          <w:lang w:val="en-GB"/>
        </w:rPr>
        <w:t xml:space="preserve"> </w:t>
      </w:r>
    </w:p>
    <w:p w14:paraId="422A6857" w14:textId="77777777" w:rsidR="00695352" w:rsidRDefault="00695352">
      <w:pPr>
        <w:rPr>
          <w:sz w:val="22"/>
          <w:szCs w:val="22"/>
          <w:lang w:val="en-GB"/>
        </w:rPr>
      </w:pPr>
    </w:p>
    <w:p w14:paraId="6FF1A6DF" w14:textId="77777777" w:rsidR="00695352" w:rsidRDefault="00695352">
      <w:pPr>
        <w:rPr>
          <w:sz w:val="22"/>
          <w:szCs w:val="22"/>
          <w:lang w:val="en-GB"/>
        </w:rPr>
      </w:pPr>
    </w:p>
    <w:p w14:paraId="249BADFA" w14:textId="77777777" w:rsidR="00695352" w:rsidRDefault="00695352">
      <w:pPr>
        <w:pStyle w:val="Heading2"/>
        <w:spacing w:before="0" w:after="0"/>
        <w:ind w:left="578" w:hanging="578"/>
        <w:jc w:val="both"/>
        <w:rPr>
          <w:sz w:val="22"/>
          <w:szCs w:val="22"/>
          <w:lang w:val="en-GB"/>
        </w:rPr>
      </w:pPr>
      <w:bookmarkStart w:id="93" w:name="_Toc499041761"/>
      <w:bookmarkStart w:id="94" w:name="_Toc102996412"/>
      <w:r>
        <w:rPr>
          <w:sz w:val="22"/>
          <w:szCs w:val="22"/>
          <w:lang w:val="en-GB"/>
        </w:rPr>
        <w:t>Labelling</w:t>
      </w:r>
      <w:bookmarkEnd w:id="90"/>
      <w:bookmarkEnd w:id="91"/>
      <w:bookmarkEnd w:id="92"/>
      <w:bookmarkEnd w:id="93"/>
      <w:bookmarkEnd w:id="94"/>
    </w:p>
    <w:p w14:paraId="036E1821" w14:textId="77777777" w:rsidR="00695352" w:rsidRDefault="00695352">
      <w:pPr>
        <w:rPr>
          <w:lang w:val="en-GB"/>
        </w:rPr>
      </w:pPr>
    </w:p>
    <w:p w14:paraId="31A06854" w14:textId="77777777" w:rsidR="00695352" w:rsidRDefault="00695352">
      <w:pPr>
        <w:pBdr>
          <w:top w:val="single" w:sz="4" w:space="1" w:color="auto"/>
          <w:left w:val="single" w:sz="4" w:space="4" w:color="auto"/>
          <w:bottom w:val="single" w:sz="4" w:space="1" w:color="auto"/>
          <w:right w:val="single" w:sz="4" w:space="4" w:color="auto"/>
        </w:pBdr>
        <w:rPr>
          <w:sz w:val="22"/>
          <w:szCs w:val="22"/>
          <w:lang w:val="en-GB"/>
        </w:rPr>
      </w:pPr>
      <w:bookmarkStart w:id="95" w:name="_Toc452857223"/>
      <w:r>
        <w:rPr>
          <w:sz w:val="22"/>
          <w:szCs w:val="22"/>
          <w:lang w:val="en-GB"/>
        </w:rPr>
        <w:t>If specific comments are warranted, these should be incorporated in the complete version of the original labelling highlighting the proposed changes. Any comments should be put in a boxed area within the text</w:t>
      </w:r>
      <w:bookmarkEnd w:id="95"/>
      <w:r>
        <w:rPr>
          <w:sz w:val="22"/>
          <w:szCs w:val="22"/>
          <w:lang w:val="en-GB"/>
        </w:rPr>
        <w:t>.</w:t>
      </w:r>
    </w:p>
    <w:p w14:paraId="71CF3D26" w14:textId="77777777" w:rsidR="00695352" w:rsidRDefault="00695352">
      <w:pPr>
        <w:rPr>
          <w:snapToGrid w:val="0"/>
          <w:sz w:val="24"/>
          <w:szCs w:val="24"/>
          <w:lang w:val="en-GB"/>
        </w:rPr>
      </w:pPr>
    </w:p>
    <w:p w14:paraId="3669C474" w14:textId="77777777" w:rsidR="00695352" w:rsidRDefault="00695352">
      <w:pPr>
        <w:jc w:val="center"/>
        <w:rPr>
          <w:b/>
          <w:lang w:val="en-US"/>
        </w:rPr>
      </w:pPr>
      <w:r>
        <w:rPr>
          <w:b/>
          <w:snapToGrid w:val="0"/>
          <w:sz w:val="28"/>
          <w:lang w:val="en-GB"/>
        </w:rPr>
        <w:br w:type="page"/>
      </w:r>
      <w:bookmarkStart w:id="96" w:name="Text88"/>
    </w:p>
    <w:p w14:paraId="12A2747A" w14:textId="77777777" w:rsidR="00695352" w:rsidRDefault="00695352">
      <w:pPr>
        <w:jc w:val="center"/>
        <w:rPr>
          <w:b/>
          <w:lang w:val="en-US"/>
        </w:rPr>
      </w:pPr>
    </w:p>
    <w:p w14:paraId="7D5B3A18" w14:textId="77777777" w:rsidR="00695352" w:rsidRDefault="00695352">
      <w:pPr>
        <w:jc w:val="center"/>
        <w:rPr>
          <w:b/>
          <w:lang w:val="en-US"/>
        </w:rPr>
      </w:pPr>
    </w:p>
    <w:p w14:paraId="2FD09964" w14:textId="77777777" w:rsidR="00695352" w:rsidRDefault="00695352">
      <w:pPr>
        <w:pStyle w:val="Heading1"/>
        <w:spacing w:before="0" w:after="0"/>
        <w:ind w:left="578" w:hanging="578"/>
        <w:jc w:val="center"/>
      </w:pPr>
      <w:bookmarkStart w:id="97" w:name="_Toc173832585"/>
      <w:bookmarkStart w:id="98" w:name="_Toc499041762"/>
      <w:bookmarkStart w:id="99" w:name="_Toc102996413"/>
      <w:r>
        <w:t>APPENDIX</w:t>
      </w:r>
      <w:bookmarkStart w:id="100" w:name="_Toc173832586"/>
      <w:bookmarkEnd w:id="97"/>
      <w:bookmarkEnd w:id="98"/>
      <w:bookmarkEnd w:id="99"/>
    </w:p>
    <w:p w14:paraId="70994FBE" w14:textId="77777777" w:rsidR="00695352" w:rsidRDefault="00695352">
      <w:pPr>
        <w:pStyle w:val="Heading1"/>
        <w:numPr>
          <w:ilvl w:val="0"/>
          <w:numId w:val="0"/>
        </w:numPr>
        <w:spacing w:before="0" w:after="0"/>
        <w:jc w:val="center"/>
      </w:pPr>
    </w:p>
    <w:p w14:paraId="449511A0" w14:textId="77777777" w:rsidR="00695352" w:rsidRPr="003A4815" w:rsidRDefault="00695352" w:rsidP="00434D28">
      <w:pPr>
        <w:pStyle w:val="Heading1"/>
        <w:numPr>
          <w:ilvl w:val="0"/>
          <w:numId w:val="0"/>
        </w:numPr>
        <w:ind w:left="432"/>
        <w:jc w:val="center"/>
        <w:rPr>
          <w:lang w:val="en-US"/>
        </w:rPr>
      </w:pPr>
      <w:bookmarkStart w:id="101" w:name="_Toc100095320"/>
      <w:bookmarkStart w:id="102" w:name="_Toc102996414"/>
      <w:r w:rsidRPr="003A4815">
        <w:rPr>
          <w:lang w:val="en-US"/>
        </w:rPr>
        <w:t>QRD GUIDANCE AND CHECKLIST</w:t>
      </w:r>
      <w:r w:rsidRPr="003A4815">
        <w:rPr>
          <w:lang w:val="en-US"/>
        </w:rPr>
        <w:br/>
        <w:t>FOR THE REVIEW</w:t>
      </w:r>
      <w:bookmarkStart w:id="103" w:name="_Toc173832587"/>
      <w:bookmarkEnd w:id="100"/>
      <w:r w:rsidRPr="003A4815">
        <w:rPr>
          <w:lang w:val="en-US"/>
        </w:rPr>
        <w:t xml:space="preserve"> OF USER TESTING RESULTS</w:t>
      </w:r>
      <w:bookmarkEnd w:id="101"/>
      <w:bookmarkEnd w:id="102"/>
      <w:bookmarkEnd w:id="103"/>
    </w:p>
    <w:p w14:paraId="25D20CA8" w14:textId="77777777" w:rsidR="00695352" w:rsidRDefault="00695352">
      <w:pPr>
        <w:jc w:val="right"/>
        <w:rPr>
          <w:lang w:val="en-GB"/>
        </w:rPr>
      </w:pPr>
      <w:r>
        <w:rPr>
          <w:lang w:val="en-GB"/>
        </w:rPr>
        <w:br w:type="page"/>
      </w:r>
      <w:r w:rsidDel="004320CB">
        <w:rPr>
          <w:lang w:val="en-GB"/>
        </w:rPr>
        <w:lastRenderedPageBreak/>
        <w:t xml:space="preserve"> </w:t>
      </w:r>
    </w:p>
    <w:bookmarkEnd w:id="96"/>
    <w:p w14:paraId="063C413B" w14:textId="77777777" w:rsidR="00695352" w:rsidRDefault="00695352" w:rsidP="004320CB">
      <w:pPr>
        <w:jc w:val="right"/>
        <w:rPr>
          <w:lang w:val="en-GB"/>
        </w:rPr>
      </w:pPr>
    </w:p>
    <w:p w14:paraId="509F30C0" w14:textId="77777777" w:rsidR="00695352" w:rsidRDefault="00695352">
      <w:pPr>
        <w:jc w:val="center"/>
        <w:rPr>
          <w:lang w:val="en-GB"/>
        </w:rPr>
      </w:pPr>
    </w:p>
    <w:p w14:paraId="061E180F" w14:textId="77777777" w:rsidR="00695352" w:rsidRDefault="00695352" w:rsidP="00626F8E">
      <w:pPr>
        <w:pBdr>
          <w:top w:val="single" w:sz="4" w:space="1" w:color="auto"/>
          <w:left w:val="single" w:sz="4" w:space="1" w:color="auto"/>
          <w:bottom w:val="single" w:sz="4" w:space="1" w:color="auto"/>
          <w:right w:val="single" w:sz="4" w:space="1" w:color="auto"/>
        </w:pBdr>
        <w:jc w:val="center"/>
        <w:rPr>
          <w:b/>
          <w:lang w:val="en-GB"/>
        </w:rPr>
      </w:pPr>
      <w:r>
        <w:rPr>
          <w:b/>
          <w:lang w:val="en-GB"/>
        </w:rPr>
        <w:t>QRD GUIDANCE AND CHECKLIST FOR THE REVIEW</w:t>
      </w:r>
    </w:p>
    <w:p w14:paraId="4B8DB6EA" w14:textId="77777777" w:rsidR="00695352" w:rsidRDefault="00695352" w:rsidP="00626F8E">
      <w:pPr>
        <w:pBdr>
          <w:top w:val="single" w:sz="4" w:space="1" w:color="auto"/>
          <w:left w:val="single" w:sz="4" w:space="1" w:color="auto"/>
          <w:bottom w:val="single" w:sz="4" w:space="1" w:color="auto"/>
          <w:right w:val="single" w:sz="4" w:space="1" w:color="auto"/>
        </w:pBdr>
        <w:jc w:val="center"/>
        <w:rPr>
          <w:b/>
          <w:lang w:val="en-GB"/>
        </w:rPr>
      </w:pPr>
      <w:r>
        <w:rPr>
          <w:b/>
          <w:lang w:val="en-GB"/>
        </w:rPr>
        <w:t>OF USER TESTING RESULTS</w:t>
      </w:r>
    </w:p>
    <w:p w14:paraId="16AF0315" w14:textId="77777777" w:rsidR="003A4815" w:rsidRDefault="003A4815" w:rsidP="00626F8E">
      <w:pPr>
        <w:pBdr>
          <w:top w:val="single" w:sz="4" w:space="1" w:color="auto"/>
          <w:left w:val="single" w:sz="4" w:space="1" w:color="auto"/>
          <w:bottom w:val="single" w:sz="4" w:space="1" w:color="auto"/>
          <w:right w:val="single" w:sz="4" w:space="1" w:color="auto"/>
        </w:pBdr>
        <w:jc w:val="center"/>
        <w:rPr>
          <w:b/>
          <w:lang w:val="en-GB"/>
        </w:rPr>
      </w:pPr>
    </w:p>
    <w:p w14:paraId="5315E876" w14:textId="3C68CDF3" w:rsidR="00695352" w:rsidRDefault="00695352" w:rsidP="00626F8E">
      <w:pPr>
        <w:pBdr>
          <w:top w:val="single" w:sz="4" w:space="1" w:color="auto"/>
          <w:left w:val="single" w:sz="4" w:space="1" w:color="auto"/>
          <w:bottom w:val="single" w:sz="4" w:space="1" w:color="auto"/>
          <w:right w:val="single" w:sz="4" w:space="1" w:color="auto"/>
        </w:pBdr>
        <w:autoSpaceDE w:val="0"/>
        <w:autoSpaceDN w:val="0"/>
        <w:adjustRightInd w:val="0"/>
        <w:rPr>
          <w:i/>
          <w:iCs/>
          <w:szCs w:val="22"/>
          <w:lang w:val="en-GB"/>
        </w:rPr>
      </w:pPr>
      <w:r>
        <w:rPr>
          <w:i/>
          <w:iCs/>
          <w:szCs w:val="22"/>
          <w:lang w:val="en-GB"/>
        </w:rPr>
        <w:t>[</w:t>
      </w:r>
      <w:r>
        <w:rPr>
          <w:i/>
          <w:iCs/>
          <w:szCs w:val="22"/>
          <w:u w:val="single"/>
          <w:lang w:val="en-GB"/>
        </w:rPr>
        <w:t>Disclaimer</w:t>
      </w:r>
      <w:r>
        <w:rPr>
          <w:i/>
          <w:iCs/>
          <w:szCs w:val="22"/>
          <w:lang w:val="en-GB"/>
        </w:rPr>
        <w:t>: This guidance has been set up to provide practical information on how to evaluate user testing reports which are based on the readability testing method as described in Annex 1 of the EC Readability Guideline. This does not exclude the submission and evaluation of user testing reports based on other methods than the one outlined above, for which specific assessment guidance may be issued once experience has been gained</w:t>
      </w:r>
    </w:p>
    <w:p w14:paraId="0A83DAAD" w14:textId="77777777" w:rsidR="00695352" w:rsidRDefault="00695352" w:rsidP="00626F8E">
      <w:pPr>
        <w:pBdr>
          <w:top w:val="single" w:sz="4" w:space="1" w:color="auto"/>
          <w:left w:val="single" w:sz="4" w:space="1" w:color="auto"/>
          <w:bottom w:val="single" w:sz="4" w:space="1" w:color="auto"/>
          <w:right w:val="single" w:sz="4" w:space="1" w:color="auto"/>
        </w:pBdr>
        <w:autoSpaceDE w:val="0"/>
        <w:autoSpaceDN w:val="0"/>
        <w:adjustRightInd w:val="0"/>
        <w:rPr>
          <w:i/>
          <w:iCs/>
          <w:szCs w:val="22"/>
          <w:lang w:val="en-GB"/>
        </w:rPr>
      </w:pPr>
    </w:p>
    <w:p w14:paraId="7F68D039" w14:textId="77777777" w:rsidR="00695352" w:rsidRDefault="00695352" w:rsidP="00626F8E">
      <w:pPr>
        <w:pBdr>
          <w:top w:val="single" w:sz="4" w:space="1" w:color="auto"/>
          <w:left w:val="single" w:sz="4" w:space="1" w:color="auto"/>
          <w:bottom w:val="single" w:sz="4" w:space="1" w:color="auto"/>
          <w:right w:val="single" w:sz="4" w:space="1" w:color="auto"/>
        </w:pBdr>
        <w:autoSpaceDE w:val="0"/>
        <w:autoSpaceDN w:val="0"/>
        <w:adjustRightInd w:val="0"/>
        <w:rPr>
          <w:i/>
          <w:iCs/>
          <w:szCs w:val="22"/>
          <w:lang w:val="en-GB"/>
        </w:rPr>
      </w:pPr>
      <w:r>
        <w:rPr>
          <w:i/>
          <w:iCs/>
          <w:szCs w:val="22"/>
          <w:u w:val="single"/>
          <w:lang w:val="en-GB"/>
        </w:rPr>
        <w:t>Useful links</w:t>
      </w:r>
      <w:r>
        <w:rPr>
          <w:i/>
          <w:iCs/>
          <w:szCs w:val="22"/>
          <w:lang w:val="en-GB"/>
        </w:rPr>
        <w:t>: More detailed practical guidance can be found in the following documents:</w:t>
      </w:r>
    </w:p>
    <w:p w14:paraId="73090F71" w14:textId="77777777" w:rsidR="00695352" w:rsidRDefault="00695352" w:rsidP="00626F8E">
      <w:pPr>
        <w:numPr>
          <w:ilvl w:val="0"/>
          <w:numId w:val="31"/>
        </w:numPr>
        <w:pBdr>
          <w:top w:val="single" w:sz="4" w:space="1" w:color="auto"/>
          <w:left w:val="single" w:sz="4" w:space="1" w:color="auto"/>
          <w:bottom w:val="single" w:sz="4" w:space="1" w:color="auto"/>
          <w:right w:val="single" w:sz="4" w:space="1" w:color="auto"/>
        </w:pBdr>
        <w:tabs>
          <w:tab w:val="clear" w:pos="720"/>
        </w:tabs>
        <w:autoSpaceDE w:val="0"/>
        <w:autoSpaceDN w:val="0"/>
        <w:adjustRightInd w:val="0"/>
        <w:ind w:left="284" w:hanging="284"/>
        <w:rPr>
          <w:i/>
          <w:iCs/>
          <w:szCs w:val="22"/>
          <w:lang w:val="en-GB"/>
        </w:rPr>
      </w:pPr>
      <w:r>
        <w:rPr>
          <w:i/>
          <w:iCs/>
          <w:szCs w:val="22"/>
          <w:lang w:val="en-GB"/>
        </w:rPr>
        <w:t xml:space="preserve">EC Readability Guideline </w:t>
      </w:r>
      <w:r w:rsidRPr="00531F04">
        <w:rPr>
          <w:i/>
          <w:iCs/>
          <w:szCs w:val="22"/>
          <w:lang w:val="en-GB"/>
        </w:rPr>
        <w:t>http://ec.europa.eu/enterprise/pharmaceuticals/eudralex/vol-2/c/2009_01_12_readability_guideline_final.pdf</w:t>
      </w:r>
    </w:p>
    <w:p w14:paraId="3DA26241" w14:textId="77777777" w:rsidR="00695352" w:rsidRPr="00531F04" w:rsidRDefault="00695352" w:rsidP="00626F8E">
      <w:pPr>
        <w:numPr>
          <w:ilvl w:val="0"/>
          <w:numId w:val="31"/>
        </w:numPr>
        <w:pBdr>
          <w:top w:val="single" w:sz="4" w:space="1" w:color="auto"/>
          <w:left w:val="single" w:sz="4" w:space="1" w:color="auto"/>
          <w:bottom w:val="single" w:sz="4" w:space="1" w:color="auto"/>
          <w:right w:val="single" w:sz="4" w:space="1" w:color="auto"/>
        </w:pBdr>
        <w:tabs>
          <w:tab w:val="clear" w:pos="720"/>
        </w:tabs>
        <w:autoSpaceDE w:val="0"/>
        <w:autoSpaceDN w:val="0"/>
        <w:adjustRightInd w:val="0"/>
        <w:ind w:left="284" w:hanging="284"/>
        <w:rPr>
          <w:color w:val="000000"/>
          <w:szCs w:val="22"/>
          <w:lang w:val="en-GB"/>
        </w:rPr>
      </w:pPr>
      <w:r>
        <w:rPr>
          <w:i/>
          <w:iCs/>
          <w:szCs w:val="22"/>
          <w:lang w:val="en-GB"/>
        </w:rPr>
        <w:t xml:space="preserve">“Operational procedure on Handling of “Consultation with target patient groups” on Package Leaflets (PL) for Centrally Authorised Products for Human Use </w:t>
      </w:r>
      <w:r w:rsidRPr="00531F04">
        <w:rPr>
          <w:i/>
          <w:iCs/>
          <w:szCs w:val="22"/>
          <w:lang w:val="en-GB"/>
        </w:rPr>
        <w:t>http://www.emea.europa.eu/htms/human/qrd/qrdplt/27737805en.pdf</w:t>
      </w:r>
      <w:r w:rsidRPr="00531F04" w:rsidDel="00531F04">
        <w:rPr>
          <w:i/>
          <w:iCs/>
          <w:szCs w:val="22"/>
          <w:lang w:val="en-GB"/>
        </w:rPr>
        <w:t xml:space="preserve"> </w:t>
      </w:r>
      <w:r w:rsidRPr="00531F04">
        <w:rPr>
          <w:color w:val="000000"/>
          <w:szCs w:val="22"/>
          <w:lang w:val="en-GB"/>
        </w:rPr>
        <w:t>“Consultation with Target Patient Groups-meeting the requirements of Article 59(3) without the need for a full test-Recommendations for Bridging” http://www.hma.eu/fileadmin/dateien/Human_Medicines/CMD_h_/procedural_guidance/Consulation_PatientsGroups/CMDh_100_2007_Rev1_clean_April09.pdf</w:t>
      </w:r>
    </w:p>
    <w:p w14:paraId="19A0295D" w14:textId="77777777" w:rsidR="00695352" w:rsidRDefault="00695352" w:rsidP="00626F8E">
      <w:pPr>
        <w:numPr>
          <w:ilvl w:val="0"/>
          <w:numId w:val="31"/>
        </w:numPr>
        <w:pBdr>
          <w:top w:val="single" w:sz="4" w:space="1" w:color="auto"/>
          <w:left w:val="single" w:sz="4" w:space="1" w:color="auto"/>
          <w:bottom w:val="single" w:sz="4" w:space="1" w:color="auto"/>
          <w:right w:val="single" w:sz="4" w:space="1" w:color="auto"/>
        </w:pBdr>
        <w:tabs>
          <w:tab w:val="clear" w:pos="720"/>
        </w:tabs>
        <w:autoSpaceDE w:val="0"/>
        <w:autoSpaceDN w:val="0"/>
        <w:adjustRightInd w:val="0"/>
        <w:ind w:left="284" w:hanging="284"/>
        <w:rPr>
          <w:color w:val="000000"/>
          <w:szCs w:val="22"/>
          <w:lang w:val="en-GB"/>
        </w:rPr>
      </w:pPr>
      <w:r w:rsidRPr="00531F04">
        <w:rPr>
          <w:color w:val="000000"/>
          <w:szCs w:val="22"/>
          <w:lang w:val="en-GB"/>
        </w:rPr>
        <w:t>“Position paper on user testing of package leaflets”</w:t>
      </w:r>
      <w:r>
        <w:rPr>
          <w:color w:val="000000"/>
          <w:szCs w:val="22"/>
          <w:lang w:val="en-GB"/>
        </w:rPr>
        <w:t xml:space="preserve"> </w:t>
      </w:r>
      <w:r w:rsidRPr="00531F04">
        <w:rPr>
          <w:color w:val="000000"/>
          <w:szCs w:val="22"/>
          <w:lang w:val="en-GB"/>
        </w:rPr>
        <w:t>http://www.hma.eu/fileadmin/dateien/Human_Medicines/CMD_h_/procedural_guidance/Consulation_PatientsGroups/CMDh_234_2011.pdf</w:t>
      </w:r>
    </w:p>
    <w:p w14:paraId="5CF558C2" w14:textId="77777777" w:rsidR="00695352" w:rsidRDefault="00695352" w:rsidP="00531F04">
      <w:pPr>
        <w:autoSpaceDE w:val="0"/>
        <w:autoSpaceDN w:val="0"/>
        <w:adjustRightInd w:val="0"/>
        <w:rPr>
          <w:b/>
          <w:bCs/>
          <w:color w:val="000000"/>
          <w:szCs w:val="22"/>
          <w:lang w:val="en-GB"/>
        </w:rPr>
      </w:pPr>
    </w:p>
    <w:p w14:paraId="4B5AFCF7" w14:textId="77777777" w:rsidR="00695352" w:rsidRDefault="00695352" w:rsidP="00531F04">
      <w:pPr>
        <w:autoSpaceDE w:val="0"/>
        <w:autoSpaceDN w:val="0"/>
        <w:adjustRightInd w:val="0"/>
        <w:rPr>
          <w:b/>
          <w:bCs/>
          <w:color w:val="000000"/>
          <w:szCs w:val="22"/>
          <w:lang w:val="en-GB"/>
        </w:rPr>
      </w:pPr>
    </w:p>
    <w:p w14:paraId="7CA77E8C" w14:textId="77777777" w:rsidR="00695352" w:rsidRDefault="00695352" w:rsidP="00531F04">
      <w:pPr>
        <w:autoSpaceDE w:val="0"/>
        <w:autoSpaceDN w:val="0"/>
        <w:adjustRightInd w:val="0"/>
        <w:rPr>
          <w:b/>
          <w:bCs/>
          <w:color w:val="000000"/>
          <w:szCs w:val="22"/>
          <w:lang w:val="en-GB"/>
        </w:rPr>
      </w:pPr>
    </w:p>
    <w:p w14:paraId="40AEB380" w14:textId="77777777" w:rsidR="00695352" w:rsidRDefault="00695352" w:rsidP="00531F04">
      <w:pPr>
        <w:autoSpaceDE w:val="0"/>
        <w:autoSpaceDN w:val="0"/>
        <w:adjustRightInd w:val="0"/>
        <w:rPr>
          <w:b/>
          <w:bCs/>
          <w:color w:val="000000"/>
          <w:szCs w:val="22"/>
          <w:lang w:val="en-GB"/>
        </w:rPr>
      </w:pPr>
    </w:p>
    <w:p w14:paraId="09290C0C" w14:textId="77777777" w:rsidR="00695352" w:rsidRDefault="00695352" w:rsidP="00531F04">
      <w:pPr>
        <w:autoSpaceDE w:val="0"/>
        <w:autoSpaceDN w:val="0"/>
        <w:adjustRightInd w:val="0"/>
        <w:rPr>
          <w:color w:val="000000"/>
          <w:szCs w:val="22"/>
          <w:lang w:val="en-GB"/>
        </w:rPr>
        <w:sectPr w:rsidR="00695352" w:rsidSect="00825AAA">
          <w:footerReference w:type="default" r:id="rId14"/>
          <w:pgSz w:w="11907" w:h="16840" w:code="9"/>
          <w:pgMar w:top="1134" w:right="1474" w:bottom="1134" w:left="1474" w:header="720" w:footer="720" w:gutter="0"/>
          <w:cols w:space="720"/>
          <w:noEndnote/>
          <w:titlePg/>
          <w:rtlGutter/>
          <w:docGrid w:linePitch="272"/>
        </w:sectPr>
      </w:pPr>
    </w:p>
    <w:p w14:paraId="06BFD3F9" w14:textId="77777777" w:rsidR="00695352" w:rsidRDefault="00695352">
      <w:pPr>
        <w:jc w:val="center"/>
      </w:pPr>
      <w:r>
        <w:rPr>
          <w:b/>
        </w:rPr>
        <w:lastRenderedPageBreak/>
        <w:t>PRODUCT INFORMATION</w:t>
      </w:r>
    </w:p>
    <w:p w14:paraId="08339FFF" w14:textId="77777777" w:rsidR="00695352" w:rsidRDefault="00695352">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678"/>
      </w:tblGrid>
      <w:tr w:rsidR="00695352" w:rsidRPr="00C76107" w14:paraId="0416530A" w14:textId="77777777">
        <w:tc>
          <w:tcPr>
            <w:tcW w:w="4928" w:type="dxa"/>
          </w:tcPr>
          <w:p w14:paraId="3F8DB761" w14:textId="77777777" w:rsidR="00695352" w:rsidRDefault="00695352">
            <w:pPr>
              <w:rPr>
                <w:b/>
                <w:lang w:val="en-GB"/>
              </w:rPr>
            </w:pPr>
          </w:p>
          <w:p w14:paraId="3AC0D17D" w14:textId="77777777" w:rsidR="00695352" w:rsidRDefault="00695352">
            <w:pPr>
              <w:rPr>
                <w:b/>
                <w:lang w:val="en-GB"/>
              </w:rPr>
            </w:pPr>
            <w:r>
              <w:rPr>
                <w:b/>
                <w:lang w:val="en-GB"/>
              </w:rPr>
              <w:t>Name of the medicinal product:</w:t>
            </w:r>
          </w:p>
          <w:p w14:paraId="12318CAB" w14:textId="77777777" w:rsidR="00695352" w:rsidRDefault="00695352">
            <w:pPr>
              <w:rPr>
                <w:b/>
                <w:lang w:val="en-GB"/>
              </w:rPr>
            </w:pPr>
          </w:p>
        </w:tc>
        <w:tc>
          <w:tcPr>
            <w:tcW w:w="4678" w:type="dxa"/>
          </w:tcPr>
          <w:p w14:paraId="11EE30F3" w14:textId="77777777" w:rsidR="00695352" w:rsidRDefault="00695352">
            <w:pPr>
              <w:tabs>
                <w:tab w:val="left" w:pos="2835"/>
                <w:tab w:val="left" w:pos="4680"/>
              </w:tabs>
              <w:rPr>
                <w:lang w:val="en-GB"/>
              </w:rPr>
            </w:pPr>
          </w:p>
          <w:p w14:paraId="79D88FEC" w14:textId="77777777" w:rsidR="00695352" w:rsidRDefault="00695352">
            <w:pPr>
              <w:tabs>
                <w:tab w:val="left" w:pos="2835"/>
                <w:tab w:val="left" w:pos="4680"/>
              </w:tabs>
              <w:rPr>
                <w:lang w:val="en-GB"/>
              </w:rPr>
            </w:pPr>
            <w:r>
              <w:rPr>
                <w:lang w:val="en-GB"/>
              </w:rPr>
              <w:fldChar w:fldCharType="begin"/>
            </w:r>
            <w:r>
              <w:rPr>
                <w:lang w:val="en-GB"/>
              </w:rPr>
              <w:instrText xml:space="preserve"> FORMTEXT </w:instrText>
            </w:r>
            <w:r w:rsidR="00E34B20">
              <w:rPr>
                <w:lang w:val="en-GB"/>
              </w:rPr>
              <w:fldChar w:fldCharType="separate"/>
            </w:r>
            <w:r>
              <w:rPr>
                <w:lang w:val="en-GB"/>
              </w:rPr>
              <w:fldChar w:fldCharType="end"/>
            </w:r>
          </w:p>
        </w:tc>
      </w:tr>
      <w:tr w:rsidR="00695352" w:rsidRPr="00C76107" w14:paraId="3F1F36EA" w14:textId="77777777">
        <w:tc>
          <w:tcPr>
            <w:tcW w:w="4928" w:type="dxa"/>
          </w:tcPr>
          <w:p w14:paraId="677C5550" w14:textId="77777777" w:rsidR="00695352" w:rsidRDefault="00695352">
            <w:pPr>
              <w:rPr>
                <w:b/>
                <w:lang w:val="en-GB"/>
              </w:rPr>
            </w:pPr>
          </w:p>
          <w:p w14:paraId="27E1BE1F" w14:textId="77777777" w:rsidR="00695352" w:rsidRDefault="00695352">
            <w:pPr>
              <w:rPr>
                <w:b/>
                <w:lang w:val="en-GB"/>
              </w:rPr>
            </w:pPr>
            <w:r>
              <w:rPr>
                <w:b/>
                <w:lang w:val="en-GB"/>
              </w:rPr>
              <w:t>Name and address of the applicant:</w:t>
            </w:r>
          </w:p>
          <w:p w14:paraId="1A477FDC" w14:textId="77777777" w:rsidR="00695352" w:rsidRDefault="00695352">
            <w:pPr>
              <w:rPr>
                <w:b/>
                <w:lang w:val="en-GB"/>
              </w:rPr>
            </w:pPr>
          </w:p>
        </w:tc>
        <w:tc>
          <w:tcPr>
            <w:tcW w:w="4678" w:type="dxa"/>
          </w:tcPr>
          <w:p w14:paraId="4400D12C" w14:textId="77777777" w:rsidR="00695352" w:rsidRDefault="00695352">
            <w:pPr>
              <w:tabs>
                <w:tab w:val="left" w:pos="2835"/>
                <w:tab w:val="left" w:pos="4680"/>
              </w:tabs>
              <w:rPr>
                <w:lang w:val="en-GB"/>
              </w:rPr>
            </w:pPr>
          </w:p>
          <w:p w14:paraId="6E654BF0" w14:textId="77777777" w:rsidR="00695352" w:rsidRDefault="00695352">
            <w:pPr>
              <w:tabs>
                <w:tab w:val="left" w:pos="2835"/>
                <w:tab w:val="left" w:pos="4680"/>
              </w:tabs>
              <w:rPr>
                <w:lang w:val="en-GB"/>
              </w:rPr>
            </w:pPr>
            <w:r>
              <w:rPr>
                <w:lang w:val="en-GB"/>
              </w:rPr>
              <w:fldChar w:fldCharType="begin"/>
            </w:r>
            <w:r>
              <w:rPr>
                <w:lang w:val="en-GB"/>
              </w:rPr>
              <w:instrText xml:space="preserve"> FORMTEXT </w:instrText>
            </w:r>
            <w:r w:rsidR="00E34B20">
              <w:rPr>
                <w:lang w:val="en-GB"/>
              </w:rPr>
              <w:fldChar w:fldCharType="separate"/>
            </w:r>
            <w:r>
              <w:rPr>
                <w:lang w:val="en-GB"/>
              </w:rPr>
              <w:fldChar w:fldCharType="end"/>
            </w:r>
          </w:p>
        </w:tc>
      </w:tr>
      <w:tr w:rsidR="00695352" w:rsidRPr="00C76107" w14:paraId="4B307667" w14:textId="77777777">
        <w:tc>
          <w:tcPr>
            <w:tcW w:w="4928" w:type="dxa"/>
          </w:tcPr>
          <w:p w14:paraId="2B8A8B3F" w14:textId="77777777" w:rsidR="00695352" w:rsidRDefault="00695352">
            <w:pPr>
              <w:rPr>
                <w:b/>
                <w:lang w:val="en-GB"/>
              </w:rPr>
            </w:pPr>
          </w:p>
          <w:p w14:paraId="7D0CBA5D" w14:textId="77777777" w:rsidR="00695352" w:rsidRDefault="00695352">
            <w:pPr>
              <w:rPr>
                <w:b/>
                <w:lang w:val="en-GB"/>
              </w:rPr>
            </w:pPr>
            <w:r>
              <w:rPr>
                <w:b/>
                <w:lang w:val="en-GB"/>
              </w:rPr>
              <w:t>Name of company which has performed the user testing:</w:t>
            </w:r>
          </w:p>
        </w:tc>
        <w:tc>
          <w:tcPr>
            <w:tcW w:w="4678" w:type="dxa"/>
          </w:tcPr>
          <w:p w14:paraId="6C5670C0" w14:textId="77777777" w:rsidR="00695352" w:rsidRDefault="00695352">
            <w:pPr>
              <w:tabs>
                <w:tab w:val="left" w:pos="2835"/>
                <w:tab w:val="left" w:pos="4680"/>
              </w:tabs>
              <w:rPr>
                <w:lang w:val="en-GB"/>
              </w:rPr>
            </w:pPr>
          </w:p>
        </w:tc>
      </w:tr>
      <w:tr w:rsidR="00695352" w:rsidRPr="00C76107" w14:paraId="45EB2352" w14:textId="77777777">
        <w:tc>
          <w:tcPr>
            <w:tcW w:w="4928" w:type="dxa"/>
          </w:tcPr>
          <w:p w14:paraId="1D3B229D" w14:textId="77777777" w:rsidR="00695352" w:rsidRDefault="00695352">
            <w:pPr>
              <w:rPr>
                <w:b/>
                <w:lang w:val="en-GB"/>
              </w:rPr>
            </w:pPr>
          </w:p>
          <w:p w14:paraId="00ABA8AC" w14:textId="77777777" w:rsidR="00695352" w:rsidRDefault="00695352">
            <w:pPr>
              <w:rPr>
                <w:b/>
                <w:lang w:val="en-GB"/>
              </w:rPr>
            </w:pPr>
            <w:r>
              <w:rPr>
                <w:b/>
                <w:lang w:val="en-GB"/>
              </w:rPr>
              <w:t>Type of Marketing Authorisation Application:</w:t>
            </w:r>
          </w:p>
        </w:tc>
        <w:tc>
          <w:tcPr>
            <w:tcW w:w="4678" w:type="dxa"/>
          </w:tcPr>
          <w:p w14:paraId="54727479" w14:textId="77777777" w:rsidR="00695352" w:rsidRDefault="00695352">
            <w:pPr>
              <w:tabs>
                <w:tab w:val="left" w:pos="2835"/>
                <w:tab w:val="left" w:pos="4680"/>
              </w:tabs>
              <w:rPr>
                <w:lang w:val="en-GB"/>
              </w:rPr>
            </w:pPr>
          </w:p>
        </w:tc>
      </w:tr>
      <w:tr w:rsidR="00695352" w14:paraId="7C882742" w14:textId="77777777">
        <w:tc>
          <w:tcPr>
            <w:tcW w:w="4928" w:type="dxa"/>
          </w:tcPr>
          <w:p w14:paraId="68B6CC2A" w14:textId="77777777" w:rsidR="00695352" w:rsidRDefault="00695352">
            <w:pPr>
              <w:rPr>
                <w:b/>
                <w:lang w:val="en-GB"/>
              </w:rPr>
            </w:pPr>
          </w:p>
          <w:p w14:paraId="47C35D1F" w14:textId="77777777" w:rsidR="00695352" w:rsidRDefault="00695352">
            <w:pPr>
              <w:rPr>
                <w:b/>
              </w:rPr>
            </w:pPr>
            <w:r>
              <w:rPr>
                <w:b/>
              </w:rPr>
              <w:t>Active substance:</w:t>
            </w:r>
          </w:p>
        </w:tc>
        <w:tc>
          <w:tcPr>
            <w:tcW w:w="4678" w:type="dxa"/>
          </w:tcPr>
          <w:p w14:paraId="2CD83D63" w14:textId="77777777" w:rsidR="00695352" w:rsidRDefault="00695352">
            <w:pPr>
              <w:tabs>
                <w:tab w:val="left" w:pos="2835"/>
                <w:tab w:val="left" w:pos="4680"/>
              </w:tabs>
            </w:pPr>
          </w:p>
          <w:p w14:paraId="7EB7D19B" w14:textId="77777777" w:rsidR="00695352" w:rsidRDefault="00695352">
            <w:pPr>
              <w:tabs>
                <w:tab w:val="left" w:pos="2835"/>
                <w:tab w:val="left" w:pos="4680"/>
              </w:tabs>
            </w:pPr>
          </w:p>
          <w:p w14:paraId="6CF134EC" w14:textId="77777777" w:rsidR="00695352" w:rsidRDefault="00E34B20">
            <w:pPr>
              <w:tabs>
                <w:tab w:val="left" w:pos="2835"/>
                <w:tab w:val="left" w:pos="4680"/>
              </w:tabs>
            </w:pPr>
            <w:r>
              <w:fldChar w:fldCharType="begin"/>
            </w:r>
            <w:r>
              <w:instrText xml:space="preserve"> FORMTEXT </w:instrText>
            </w:r>
            <w:r>
              <w:fldChar w:fldCharType="separate"/>
            </w:r>
            <w:r>
              <w:fldChar w:fldCharType="end"/>
            </w:r>
          </w:p>
        </w:tc>
      </w:tr>
      <w:tr w:rsidR="00695352" w:rsidRPr="00C76107" w14:paraId="18C3996A" w14:textId="77777777">
        <w:tc>
          <w:tcPr>
            <w:tcW w:w="4928" w:type="dxa"/>
          </w:tcPr>
          <w:p w14:paraId="0E5713FA" w14:textId="77777777" w:rsidR="00695352" w:rsidRDefault="00695352">
            <w:pPr>
              <w:rPr>
                <w:b/>
                <w:lang w:val="en-GB"/>
              </w:rPr>
            </w:pPr>
          </w:p>
          <w:p w14:paraId="3DA6212E" w14:textId="77777777" w:rsidR="00695352" w:rsidRDefault="00695352">
            <w:pPr>
              <w:rPr>
                <w:b/>
                <w:lang w:val="en-GB"/>
              </w:rPr>
            </w:pPr>
            <w:r>
              <w:rPr>
                <w:b/>
                <w:lang w:val="en-GB"/>
              </w:rPr>
              <w:t>Pharmaco-therapeutic group</w:t>
            </w:r>
          </w:p>
          <w:p w14:paraId="2953C6DE" w14:textId="77777777" w:rsidR="00695352" w:rsidRDefault="00695352">
            <w:pPr>
              <w:rPr>
                <w:b/>
                <w:lang w:val="en-GB"/>
              </w:rPr>
            </w:pPr>
            <w:r>
              <w:rPr>
                <w:b/>
                <w:lang w:val="en-GB"/>
              </w:rPr>
              <w:t>(ATC Code):</w:t>
            </w:r>
          </w:p>
        </w:tc>
        <w:tc>
          <w:tcPr>
            <w:tcW w:w="4678" w:type="dxa"/>
          </w:tcPr>
          <w:p w14:paraId="0E00EE5F" w14:textId="77777777" w:rsidR="00695352" w:rsidRDefault="00695352">
            <w:pPr>
              <w:tabs>
                <w:tab w:val="left" w:pos="2835"/>
                <w:tab w:val="left" w:pos="4680"/>
              </w:tabs>
              <w:rPr>
                <w:lang w:val="en-GB"/>
              </w:rPr>
            </w:pPr>
          </w:p>
          <w:p w14:paraId="54C55D12" w14:textId="77777777" w:rsidR="00695352" w:rsidRDefault="00695352">
            <w:pPr>
              <w:tabs>
                <w:tab w:val="left" w:pos="2835"/>
                <w:tab w:val="left" w:pos="4680"/>
              </w:tabs>
              <w:rPr>
                <w:lang w:val="en-GB"/>
              </w:rPr>
            </w:pPr>
          </w:p>
          <w:p w14:paraId="32905BF9" w14:textId="77777777" w:rsidR="00695352" w:rsidRDefault="00695352">
            <w:pPr>
              <w:tabs>
                <w:tab w:val="left" w:pos="2835"/>
                <w:tab w:val="left" w:pos="4680"/>
              </w:tabs>
              <w:rPr>
                <w:lang w:val="en-GB"/>
              </w:rPr>
            </w:pPr>
            <w:r>
              <w:rPr>
                <w:lang w:val="en-GB"/>
              </w:rPr>
              <w:fldChar w:fldCharType="begin"/>
            </w:r>
            <w:r>
              <w:rPr>
                <w:lang w:val="en-GB"/>
              </w:rPr>
              <w:instrText xml:space="preserve"> FORMTEXT </w:instrText>
            </w:r>
            <w:r w:rsidR="00E34B20">
              <w:rPr>
                <w:lang w:val="en-GB"/>
              </w:rPr>
              <w:fldChar w:fldCharType="separate"/>
            </w:r>
            <w:r>
              <w:rPr>
                <w:lang w:val="en-GB"/>
              </w:rPr>
              <w:fldChar w:fldCharType="end"/>
            </w:r>
          </w:p>
          <w:p w14:paraId="67253087" w14:textId="77777777" w:rsidR="00695352" w:rsidRDefault="00695352">
            <w:pPr>
              <w:tabs>
                <w:tab w:val="left" w:pos="2835"/>
                <w:tab w:val="left" w:pos="4680"/>
              </w:tabs>
              <w:rPr>
                <w:lang w:val="en-GB"/>
              </w:rPr>
            </w:pPr>
            <w:r>
              <w:rPr>
                <w:lang w:val="en-GB"/>
              </w:rPr>
              <w:fldChar w:fldCharType="begin"/>
            </w:r>
            <w:r>
              <w:rPr>
                <w:lang w:val="en-GB"/>
              </w:rPr>
              <w:instrText xml:space="preserve"> FORMTEXT </w:instrText>
            </w:r>
            <w:r w:rsidR="00E34B20">
              <w:rPr>
                <w:lang w:val="en-GB"/>
              </w:rPr>
              <w:fldChar w:fldCharType="separate"/>
            </w:r>
            <w:r>
              <w:rPr>
                <w:lang w:val="en-GB"/>
              </w:rPr>
              <w:fldChar w:fldCharType="end"/>
            </w:r>
          </w:p>
        </w:tc>
      </w:tr>
      <w:tr w:rsidR="00695352" w14:paraId="50824CA3" w14:textId="77777777">
        <w:tc>
          <w:tcPr>
            <w:tcW w:w="4928" w:type="dxa"/>
          </w:tcPr>
          <w:p w14:paraId="22E14057" w14:textId="77777777" w:rsidR="00695352" w:rsidRDefault="00695352">
            <w:pPr>
              <w:rPr>
                <w:b/>
                <w:lang w:val="en-GB"/>
              </w:rPr>
            </w:pPr>
          </w:p>
          <w:p w14:paraId="366E125D" w14:textId="77777777" w:rsidR="00695352" w:rsidRDefault="00695352">
            <w:pPr>
              <w:rPr>
                <w:b/>
              </w:rPr>
            </w:pPr>
            <w:r>
              <w:rPr>
                <w:b/>
              </w:rPr>
              <w:t>Therapeutic indication(s):</w:t>
            </w:r>
          </w:p>
        </w:tc>
        <w:tc>
          <w:tcPr>
            <w:tcW w:w="4678" w:type="dxa"/>
          </w:tcPr>
          <w:p w14:paraId="37C33B93" w14:textId="77777777" w:rsidR="00695352" w:rsidRDefault="00695352">
            <w:pPr>
              <w:tabs>
                <w:tab w:val="left" w:pos="2835"/>
                <w:tab w:val="left" w:pos="4680"/>
              </w:tabs>
            </w:pPr>
          </w:p>
          <w:p w14:paraId="57D13C4F" w14:textId="77777777" w:rsidR="00695352" w:rsidRDefault="00695352">
            <w:pPr>
              <w:tabs>
                <w:tab w:val="left" w:pos="2835"/>
                <w:tab w:val="left" w:pos="4680"/>
              </w:tabs>
            </w:pPr>
          </w:p>
          <w:p w14:paraId="11038E99" w14:textId="77777777" w:rsidR="00695352" w:rsidRDefault="00E34B20">
            <w:pPr>
              <w:tabs>
                <w:tab w:val="left" w:pos="2835"/>
                <w:tab w:val="left" w:pos="4680"/>
              </w:tabs>
            </w:pPr>
            <w:r>
              <w:fldChar w:fldCharType="begin"/>
            </w:r>
            <w:r>
              <w:instrText xml:space="preserve"> FORMTEXT </w:instrText>
            </w:r>
            <w:r>
              <w:fldChar w:fldCharType="separate"/>
            </w:r>
            <w:r>
              <w:fldChar w:fldCharType="end"/>
            </w:r>
          </w:p>
        </w:tc>
      </w:tr>
    </w:tbl>
    <w:p w14:paraId="47204A0C" w14:textId="77777777" w:rsidR="005E2E55" w:rsidRDefault="005E2E55" w:rsidP="005E2E55">
      <w:pPr>
        <w:tabs>
          <w:tab w:val="left" w:pos="6237"/>
          <w:tab w:val="left" w:pos="7655"/>
        </w:tabs>
        <w:rPr>
          <w:lang w:val="en-US"/>
        </w:rPr>
      </w:pPr>
    </w:p>
    <w:p w14:paraId="4ACD2D2C" w14:textId="2DA25193" w:rsidR="005E2E55" w:rsidRDefault="005E2E55" w:rsidP="005E2E55">
      <w:pPr>
        <w:tabs>
          <w:tab w:val="left" w:pos="6237"/>
          <w:tab w:val="left" w:pos="7655"/>
        </w:tabs>
        <w:rPr>
          <w:lang w:val="en-US"/>
        </w:rPr>
      </w:pPr>
      <w:r w:rsidRPr="00F27FDE">
        <w:rPr>
          <w:lang w:val="en-US"/>
        </w:rPr>
        <w:t xml:space="preserve">- </w:t>
      </w:r>
      <w:r w:rsidRPr="00F27FDE">
        <w:rPr>
          <w:u w:val="single"/>
          <w:lang w:val="en-US"/>
        </w:rPr>
        <w:t>Full user testing r</w:t>
      </w:r>
      <w:r w:rsidRPr="00F27FDE">
        <w:rPr>
          <w:lang w:val="en-US"/>
        </w:rPr>
        <w:t>eport provided</w:t>
      </w:r>
      <w:r w:rsidRPr="00A443EC">
        <w:rPr>
          <w:lang w:val="en-US"/>
        </w:rPr>
        <w:tab/>
      </w:r>
      <w:r w:rsidRPr="00F27FDE">
        <w:rPr>
          <w:lang w:val="en-US"/>
        </w:rPr>
        <w:fldChar w:fldCharType="begin">
          <w:ffData>
            <w:name w:val=""/>
            <w:enabled/>
            <w:calcOnExit w:val="0"/>
            <w:checkBox>
              <w:sizeAuto/>
              <w:default w:val="0"/>
              <w:checked w:val="0"/>
            </w:checkBox>
          </w:ffData>
        </w:fldChar>
      </w:r>
      <w:r w:rsidRPr="00F27FDE">
        <w:rPr>
          <w:lang w:val="en-US"/>
        </w:rPr>
        <w:instrText xml:space="preserve"> FORMCHECKBOX </w:instrText>
      </w:r>
      <w:r w:rsidR="00E34B20">
        <w:rPr>
          <w:lang w:val="en-US"/>
        </w:rPr>
      </w:r>
      <w:r w:rsidR="00E34B20">
        <w:rPr>
          <w:lang w:val="en-US"/>
        </w:rPr>
        <w:fldChar w:fldCharType="separate"/>
      </w:r>
      <w:r w:rsidRPr="00F27FDE">
        <w:rPr>
          <w:lang w:val="en-US"/>
        </w:rPr>
        <w:fldChar w:fldCharType="end"/>
      </w:r>
      <w:r w:rsidRPr="00F27FDE">
        <w:rPr>
          <w:lang w:val="en-US"/>
        </w:rPr>
        <w:t xml:space="preserve"> yes</w:t>
      </w:r>
      <w:r w:rsidRPr="00A443EC">
        <w:rPr>
          <w:lang w:val="en-US"/>
        </w:rPr>
        <w:tab/>
      </w:r>
      <w:r w:rsidRPr="00F27FDE">
        <w:rPr>
          <w:lang w:val="en-US"/>
        </w:rPr>
        <w:fldChar w:fldCharType="begin">
          <w:ffData>
            <w:name w:val="Check1"/>
            <w:enabled/>
            <w:calcOnExit w:val="0"/>
            <w:checkBox>
              <w:sizeAuto/>
              <w:default w:val="0"/>
              <w:checked w:val="0"/>
            </w:checkBox>
          </w:ffData>
        </w:fldChar>
      </w:r>
      <w:r w:rsidRPr="00F27FDE">
        <w:rPr>
          <w:lang w:val="en-US"/>
        </w:rPr>
        <w:instrText xml:space="preserve"> FORMCHECKBOX </w:instrText>
      </w:r>
      <w:r w:rsidR="00E34B20">
        <w:rPr>
          <w:lang w:val="en-US"/>
        </w:rPr>
      </w:r>
      <w:r w:rsidR="00E34B20">
        <w:rPr>
          <w:lang w:val="en-US"/>
        </w:rPr>
        <w:fldChar w:fldCharType="separate"/>
      </w:r>
      <w:r w:rsidRPr="00F27FDE">
        <w:rPr>
          <w:lang w:val="en-US"/>
        </w:rPr>
        <w:fldChar w:fldCharType="end"/>
      </w:r>
      <w:r w:rsidRPr="00F27FDE">
        <w:rPr>
          <w:lang w:val="en-US"/>
        </w:rPr>
        <w:t xml:space="preserve"> no</w:t>
      </w:r>
    </w:p>
    <w:p w14:paraId="3C4AC966" w14:textId="77777777" w:rsidR="005E2E55" w:rsidRDefault="005E2E55" w:rsidP="005E2E55">
      <w:pPr>
        <w:tabs>
          <w:tab w:val="left" w:pos="6237"/>
          <w:tab w:val="left" w:pos="7655"/>
        </w:tabs>
        <w:rPr>
          <w:lang w:val="en-US"/>
        </w:rPr>
      </w:pPr>
    </w:p>
    <w:p w14:paraId="1C1D34C9" w14:textId="464F05FA" w:rsidR="005E2E55" w:rsidRDefault="005E2E55" w:rsidP="005E2E55">
      <w:pPr>
        <w:tabs>
          <w:tab w:val="left" w:pos="6237"/>
          <w:tab w:val="left" w:pos="7655"/>
        </w:tabs>
        <w:rPr>
          <w:lang w:val="en-US"/>
        </w:rPr>
      </w:pPr>
      <w:r w:rsidRPr="001C1C5E">
        <w:rPr>
          <w:lang w:val="en-US"/>
        </w:rPr>
        <w:t>-</w:t>
      </w:r>
      <w:r>
        <w:rPr>
          <w:lang w:val="en-US"/>
        </w:rPr>
        <w:t xml:space="preserve"> Bridging report provided</w:t>
      </w:r>
      <w:r>
        <w:rPr>
          <w:lang w:val="en-US"/>
        </w:rPr>
        <w:tab/>
      </w:r>
      <w:r w:rsidRPr="00F27FDE">
        <w:rPr>
          <w:lang w:val="en-US"/>
        </w:rPr>
        <w:fldChar w:fldCharType="begin">
          <w:ffData>
            <w:name w:val=""/>
            <w:enabled/>
            <w:calcOnExit w:val="0"/>
            <w:checkBox>
              <w:sizeAuto/>
              <w:default w:val="0"/>
              <w:checked w:val="0"/>
            </w:checkBox>
          </w:ffData>
        </w:fldChar>
      </w:r>
      <w:r w:rsidRPr="00F27FDE">
        <w:rPr>
          <w:lang w:val="en-US"/>
        </w:rPr>
        <w:instrText xml:space="preserve"> FORMCHECKBOX </w:instrText>
      </w:r>
      <w:r w:rsidR="00E34B20">
        <w:rPr>
          <w:lang w:val="en-US"/>
        </w:rPr>
      </w:r>
      <w:r w:rsidR="00E34B20">
        <w:rPr>
          <w:lang w:val="en-US"/>
        </w:rPr>
        <w:fldChar w:fldCharType="separate"/>
      </w:r>
      <w:r w:rsidRPr="00F27FDE">
        <w:rPr>
          <w:lang w:val="en-US"/>
        </w:rPr>
        <w:fldChar w:fldCharType="end"/>
      </w:r>
      <w:r w:rsidRPr="001C1C5E">
        <w:rPr>
          <w:lang w:val="en-US"/>
        </w:rPr>
        <w:t xml:space="preserve"> yes</w:t>
      </w:r>
      <w:r w:rsidRPr="001C1C5E">
        <w:rPr>
          <w:lang w:val="en-US"/>
        </w:rPr>
        <w:tab/>
      </w:r>
      <w:r w:rsidR="00626F8E" w:rsidRPr="00F27FDE">
        <w:rPr>
          <w:lang w:val="en-US"/>
        </w:rPr>
        <w:fldChar w:fldCharType="begin">
          <w:ffData>
            <w:name w:val="Check1"/>
            <w:enabled/>
            <w:calcOnExit w:val="0"/>
            <w:checkBox>
              <w:sizeAuto/>
              <w:default w:val="0"/>
              <w:checked w:val="0"/>
            </w:checkBox>
          </w:ffData>
        </w:fldChar>
      </w:r>
      <w:r w:rsidR="00626F8E" w:rsidRPr="00F27FDE">
        <w:rPr>
          <w:lang w:val="en-US"/>
        </w:rPr>
        <w:instrText xml:space="preserve"> FORMCHECKBOX </w:instrText>
      </w:r>
      <w:r w:rsidR="00E34B20">
        <w:rPr>
          <w:lang w:val="en-US"/>
        </w:rPr>
      </w:r>
      <w:r w:rsidR="00E34B20">
        <w:rPr>
          <w:lang w:val="en-US"/>
        </w:rPr>
        <w:fldChar w:fldCharType="separate"/>
      </w:r>
      <w:r w:rsidR="00626F8E" w:rsidRPr="00F27FDE">
        <w:rPr>
          <w:lang w:val="en-US"/>
        </w:rPr>
        <w:fldChar w:fldCharType="end"/>
      </w:r>
      <w:r w:rsidR="00626F8E">
        <w:rPr>
          <w:lang w:val="en-US"/>
        </w:rPr>
        <w:t xml:space="preserve"> </w:t>
      </w:r>
      <w:r w:rsidRPr="001C1C5E">
        <w:rPr>
          <w:lang w:val="en-US"/>
        </w:rPr>
        <w:t>no</w:t>
      </w:r>
    </w:p>
    <w:p w14:paraId="31C2E6E0" w14:textId="77777777" w:rsidR="00695352" w:rsidRPr="00626F8E" w:rsidRDefault="00695352">
      <w:pPr>
        <w:jc w:val="center"/>
        <w:rPr>
          <w:b/>
          <w:lang w:val="en-US"/>
        </w:rPr>
      </w:pPr>
    </w:p>
    <w:p w14:paraId="12365372" w14:textId="7FA8847A" w:rsidR="00695352" w:rsidRDefault="00695352">
      <w:pPr>
        <w:pBdr>
          <w:top w:val="double" w:sz="4" w:space="1" w:color="auto"/>
          <w:left w:val="double" w:sz="4" w:space="4" w:color="auto"/>
          <w:bottom w:val="double" w:sz="4" w:space="1" w:color="auto"/>
          <w:right w:val="double" w:sz="4" w:space="2" w:color="auto"/>
        </w:pBdr>
        <w:rPr>
          <w:lang w:val="en-GB"/>
        </w:rPr>
      </w:pPr>
      <w:r w:rsidRPr="001C1C5E">
        <w:rPr>
          <w:lang w:val="en-US"/>
        </w:rPr>
        <w:t>In case of bridging report, multiple bridging is, in principle, not acceptable. However, a maximum of 3 bridging procedures could be accepted for one product: e.g. first bridging to address the scientific content, a second one to address the device and a last one to address the layout of the PL.</w:t>
      </w:r>
    </w:p>
    <w:p w14:paraId="4953A68A" w14:textId="3B5E0A39" w:rsidR="005E2E55" w:rsidRPr="00626F8E" w:rsidRDefault="005E2E55" w:rsidP="0091249E">
      <w:pPr>
        <w:rPr>
          <w:b/>
          <w:lang w:val="en-US"/>
        </w:rPr>
      </w:pPr>
      <w:bookmarkStart w:id="104" w:name="_Toc128206994"/>
    </w:p>
    <w:p w14:paraId="21BB00DB" w14:textId="77777777" w:rsidR="005E2E55" w:rsidRPr="00626F8E" w:rsidRDefault="005E2E55" w:rsidP="0091249E">
      <w:pPr>
        <w:rPr>
          <w:b/>
          <w:lang w:val="en-US"/>
        </w:rPr>
      </w:pPr>
    </w:p>
    <w:p w14:paraId="6E1613E8" w14:textId="77777777" w:rsidR="005E2E55" w:rsidDel="005E2E55" w:rsidRDefault="005E2E55" w:rsidP="005E2E55">
      <w:pPr>
        <w:rPr>
          <w:lang w:val="en-GB"/>
        </w:rPr>
      </w:pPr>
      <w:r w:rsidDel="005E2E55">
        <w:rPr>
          <w:lang w:val="en-GB"/>
        </w:rPr>
        <w:t xml:space="preserve">- </w:t>
      </w:r>
      <w:r w:rsidRPr="00F27FDE" w:rsidDel="005E2E55">
        <w:rPr>
          <w:u w:val="single"/>
          <w:lang w:val="en-US"/>
        </w:rPr>
        <w:t>Grounds for bridging based on a sound justification:</w:t>
      </w:r>
    </w:p>
    <w:p w14:paraId="6006ABEE" w14:textId="77777777" w:rsidR="005E2E55" w:rsidDel="005E2E55" w:rsidRDefault="005E2E55" w:rsidP="005E2E55">
      <w:pPr>
        <w:ind w:firstLine="680"/>
        <w:rPr>
          <w:lang w:val="en-GB"/>
        </w:rPr>
      </w:pPr>
      <w:r w:rsidDel="005E2E55">
        <w:rPr>
          <w:lang w:val="en-GB"/>
        </w:rPr>
        <w:fldChar w:fldCharType="begin">
          <w:ffData>
            <w:name w:val=""/>
            <w:enabled/>
            <w:calcOnExit w:val="0"/>
            <w:checkBox>
              <w:sizeAuto/>
              <w:default w:val="0"/>
              <w:checked w:val="0"/>
            </w:checkBox>
          </w:ffData>
        </w:fldChar>
      </w:r>
      <w:r w:rsidDel="005E2E55">
        <w:rPr>
          <w:lang w:val="en-GB"/>
        </w:rPr>
        <w:instrText xml:space="preserve"> FORMCHECKBOX </w:instrText>
      </w:r>
      <w:r w:rsidR="00E34B20">
        <w:rPr>
          <w:lang w:val="en-GB"/>
        </w:rPr>
      </w:r>
      <w:r w:rsidR="00E34B20">
        <w:rPr>
          <w:lang w:val="en-GB"/>
        </w:rPr>
        <w:fldChar w:fldCharType="separate"/>
      </w:r>
      <w:r w:rsidDel="005E2E55">
        <w:rPr>
          <w:lang w:val="en-GB"/>
        </w:rPr>
        <w:fldChar w:fldCharType="end"/>
      </w:r>
      <w:r w:rsidDel="005E2E55">
        <w:rPr>
          <w:lang w:val="en-GB"/>
        </w:rPr>
        <w:t xml:space="preserve"> extensions for the same route of administration </w:t>
      </w:r>
    </w:p>
    <w:p w14:paraId="7AFEC504" w14:textId="77777777" w:rsidR="005E2E55" w:rsidDel="005E2E55" w:rsidRDefault="005E2E55" w:rsidP="005E2E55">
      <w:pPr>
        <w:ind w:firstLine="680"/>
        <w:rPr>
          <w:lang w:val="en-GB"/>
        </w:rPr>
      </w:pPr>
      <w:r w:rsidDel="005E2E55">
        <w:rPr>
          <w:lang w:val="en-GB"/>
        </w:rPr>
        <w:fldChar w:fldCharType="begin">
          <w:ffData>
            <w:name w:val=""/>
            <w:enabled/>
            <w:calcOnExit w:val="0"/>
            <w:checkBox>
              <w:sizeAuto/>
              <w:default w:val="0"/>
              <w:checked w:val="0"/>
            </w:checkBox>
          </w:ffData>
        </w:fldChar>
      </w:r>
      <w:r w:rsidDel="005E2E55">
        <w:rPr>
          <w:lang w:val="en-GB"/>
        </w:rPr>
        <w:instrText xml:space="preserve"> FORMCHECKBOX </w:instrText>
      </w:r>
      <w:r w:rsidR="00E34B20">
        <w:rPr>
          <w:lang w:val="en-GB"/>
        </w:rPr>
      </w:r>
      <w:r w:rsidR="00E34B20">
        <w:rPr>
          <w:lang w:val="en-GB"/>
        </w:rPr>
        <w:fldChar w:fldCharType="separate"/>
      </w:r>
      <w:r w:rsidDel="005E2E55">
        <w:rPr>
          <w:lang w:val="en-GB"/>
        </w:rPr>
        <w:fldChar w:fldCharType="end"/>
      </w:r>
      <w:r w:rsidDel="005E2E55">
        <w:rPr>
          <w:lang w:val="en-GB"/>
        </w:rPr>
        <w:t xml:space="preserve"> reference to test on same class of medicinal product</w:t>
      </w:r>
    </w:p>
    <w:p w14:paraId="1AD91873" w14:textId="1BB1C9A2" w:rsidR="005E2E55" w:rsidDel="005E2E55" w:rsidRDefault="005E2E55" w:rsidP="005E2E55">
      <w:pPr>
        <w:ind w:firstLine="680"/>
        <w:rPr>
          <w:lang w:val="en-GB"/>
        </w:rPr>
      </w:pPr>
      <w:r w:rsidDel="005E2E55">
        <w:rPr>
          <w:lang w:val="en-GB"/>
        </w:rPr>
        <w:fldChar w:fldCharType="begin">
          <w:ffData>
            <w:name w:val=""/>
            <w:enabled/>
            <w:calcOnExit w:val="0"/>
            <w:checkBox>
              <w:sizeAuto/>
              <w:default w:val="0"/>
              <w:checked w:val="0"/>
            </w:checkBox>
          </w:ffData>
        </w:fldChar>
      </w:r>
      <w:r w:rsidDel="005E2E55">
        <w:rPr>
          <w:lang w:val="en-GB"/>
        </w:rPr>
        <w:instrText xml:space="preserve"> FORMCHECKBOX </w:instrText>
      </w:r>
      <w:r w:rsidR="00E34B20">
        <w:rPr>
          <w:lang w:val="en-GB"/>
        </w:rPr>
      </w:r>
      <w:r w:rsidR="00E34B20">
        <w:rPr>
          <w:lang w:val="en-GB"/>
        </w:rPr>
        <w:fldChar w:fldCharType="separate"/>
      </w:r>
      <w:r w:rsidDel="005E2E55">
        <w:rPr>
          <w:lang w:val="en-GB"/>
        </w:rPr>
        <w:fldChar w:fldCharType="end"/>
      </w:r>
      <w:r w:rsidDel="005E2E55">
        <w:rPr>
          <w:lang w:val="en-GB"/>
        </w:rPr>
        <w:t xml:space="preserve"> reference to test with same safety issues</w:t>
      </w:r>
    </w:p>
    <w:p w14:paraId="158BC022" w14:textId="77777777" w:rsidR="005E2E55" w:rsidDel="005E2E55" w:rsidRDefault="005E2E55" w:rsidP="005E2E55">
      <w:pPr>
        <w:ind w:firstLine="680"/>
        <w:rPr>
          <w:lang w:val="en-GB"/>
        </w:rPr>
      </w:pPr>
      <w:r w:rsidDel="005E2E55">
        <w:rPr>
          <w:lang w:val="en-GB"/>
        </w:rPr>
        <w:fldChar w:fldCharType="begin">
          <w:ffData>
            <w:name w:val=""/>
            <w:enabled/>
            <w:calcOnExit w:val="0"/>
            <w:checkBox>
              <w:sizeAuto/>
              <w:default w:val="0"/>
              <w:checked w:val="0"/>
            </w:checkBox>
          </w:ffData>
        </w:fldChar>
      </w:r>
      <w:r w:rsidDel="005E2E55">
        <w:rPr>
          <w:lang w:val="en-GB"/>
        </w:rPr>
        <w:instrText xml:space="preserve"> FORMCHECKBOX </w:instrText>
      </w:r>
      <w:r w:rsidR="00E34B20">
        <w:rPr>
          <w:lang w:val="en-GB"/>
        </w:rPr>
      </w:r>
      <w:r w:rsidR="00E34B20">
        <w:rPr>
          <w:lang w:val="en-GB"/>
        </w:rPr>
        <w:fldChar w:fldCharType="separate"/>
      </w:r>
      <w:r w:rsidDel="005E2E55">
        <w:rPr>
          <w:lang w:val="en-GB"/>
        </w:rPr>
        <w:fldChar w:fldCharType="end"/>
      </w:r>
      <w:r w:rsidDel="005E2E55">
        <w:rPr>
          <w:lang w:val="en-GB"/>
        </w:rPr>
        <w:t xml:space="preserve"> other ___</w:t>
      </w:r>
      <w:r w:rsidDel="005E2E55">
        <w:rPr>
          <w:lang w:val="en-GB"/>
        </w:rPr>
        <w:softHyphen/>
      </w:r>
      <w:r w:rsidDel="005E2E55">
        <w:rPr>
          <w:lang w:val="en-GB"/>
        </w:rPr>
        <w:softHyphen/>
      </w:r>
      <w:r w:rsidDel="005E2E55">
        <w:rPr>
          <w:lang w:val="en-GB"/>
        </w:rPr>
        <w:softHyphen/>
      </w:r>
      <w:r w:rsidDel="005E2E55">
        <w:rPr>
          <w:lang w:val="en-GB"/>
        </w:rPr>
        <w:softHyphen/>
      </w:r>
      <w:r w:rsidDel="005E2E55">
        <w:rPr>
          <w:lang w:val="en-GB"/>
        </w:rPr>
        <w:softHyphen/>
      </w:r>
      <w:r w:rsidDel="005E2E55">
        <w:rPr>
          <w:lang w:val="en-GB"/>
        </w:rPr>
        <w:softHyphen/>
      </w:r>
      <w:r w:rsidDel="005E2E55">
        <w:rPr>
          <w:lang w:val="en-GB"/>
        </w:rPr>
        <w:softHyphen/>
      </w:r>
      <w:r w:rsidDel="005E2E55">
        <w:rPr>
          <w:lang w:val="en-GB"/>
        </w:rPr>
        <w:softHyphen/>
        <w:t>___________________</w:t>
      </w:r>
    </w:p>
    <w:p w14:paraId="2D568F5A" w14:textId="77777777" w:rsidR="005E2E55" w:rsidDel="005E2E55" w:rsidRDefault="005E2E55" w:rsidP="005E2E55">
      <w:pPr>
        <w:tabs>
          <w:tab w:val="left" w:pos="6237"/>
          <w:tab w:val="left" w:pos="7655"/>
        </w:tabs>
        <w:rPr>
          <w:lang w:val="en-GB"/>
        </w:rPr>
      </w:pPr>
    </w:p>
    <w:p w14:paraId="6CC62F9B" w14:textId="07D313E7" w:rsidR="005E2E55" w:rsidRDefault="005E2E55" w:rsidP="005E2E55">
      <w:pPr>
        <w:tabs>
          <w:tab w:val="left" w:pos="6237"/>
          <w:tab w:val="left" w:pos="7655"/>
        </w:tabs>
        <w:rPr>
          <w:lang w:val="en-US"/>
        </w:rPr>
      </w:pPr>
      <w:r w:rsidRPr="001C1C5E" w:rsidDel="005E2E55">
        <w:rPr>
          <w:lang w:val="en-US"/>
        </w:rPr>
        <w:t>Is the justification for bridging acc</w:t>
      </w:r>
      <w:r w:rsidDel="005E2E55">
        <w:rPr>
          <w:lang w:val="en-US"/>
        </w:rPr>
        <w:t>eptable?</w:t>
      </w:r>
      <w:r w:rsidDel="005E2E55">
        <w:rPr>
          <w:lang w:val="en-US"/>
        </w:rPr>
        <w:tab/>
      </w:r>
      <w:r w:rsidRPr="00F27FDE" w:rsidDel="005E2E55">
        <w:rPr>
          <w:lang w:val="en-US"/>
        </w:rPr>
        <w:fldChar w:fldCharType="begin">
          <w:ffData>
            <w:name w:val=""/>
            <w:enabled/>
            <w:calcOnExit w:val="0"/>
            <w:checkBox>
              <w:sizeAuto/>
              <w:default w:val="0"/>
              <w:checked w:val="0"/>
            </w:checkBox>
          </w:ffData>
        </w:fldChar>
      </w:r>
      <w:r w:rsidRPr="00F27FDE" w:rsidDel="005E2E55">
        <w:rPr>
          <w:lang w:val="en-US"/>
        </w:rPr>
        <w:instrText xml:space="preserve"> FORMCHECKBOX </w:instrText>
      </w:r>
      <w:r w:rsidR="00E34B20">
        <w:rPr>
          <w:lang w:val="en-US"/>
        </w:rPr>
      </w:r>
      <w:r w:rsidR="00E34B20">
        <w:rPr>
          <w:lang w:val="en-US"/>
        </w:rPr>
        <w:fldChar w:fldCharType="separate"/>
      </w:r>
      <w:r w:rsidRPr="00F27FDE" w:rsidDel="005E2E55">
        <w:rPr>
          <w:lang w:val="en-US"/>
        </w:rPr>
        <w:fldChar w:fldCharType="end"/>
      </w:r>
      <w:r w:rsidRPr="001C1C5E" w:rsidDel="005E2E55">
        <w:rPr>
          <w:lang w:val="en-US"/>
        </w:rPr>
        <w:t xml:space="preserve"> yes</w:t>
      </w:r>
      <w:r w:rsidRPr="001C1C5E" w:rsidDel="005E2E55">
        <w:rPr>
          <w:lang w:val="en-US"/>
        </w:rPr>
        <w:tab/>
      </w:r>
      <w:r w:rsidRPr="00F27FDE" w:rsidDel="005E2E55">
        <w:rPr>
          <w:lang w:val="en-US"/>
        </w:rPr>
        <w:fldChar w:fldCharType="begin">
          <w:ffData>
            <w:name w:val=""/>
            <w:enabled/>
            <w:calcOnExit w:val="0"/>
            <w:checkBox>
              <w:sizeAuto/>
              <w:default w:val="0"/>
              <w:checked w:val="0"/>
            </w:checkBox>
          </w:ffData>
        </w:fldChar>
      </w:r>
      <w:r w:rsidRPr="00F27FDE" w:rsidDel="005E2E55">
        <w:rPr>
          <w:lang w:val="en-US"/>
        </w:rPr>
        <w:instrText xml:space="preserve"> FORMCHECKBOX </w:instrText>
      </w:r>
      <w:r w:rsidR="00E34B20">
        <w:rPr>
          <w:lang w:val="en-US"/>
        </w:rPr>
      </w:r>
      <w:r w:rsidR="00E34B20">
        <w:rPr>
          <w:lang w:val="en-US"/>
        </w:rPr>
        <w:fldChar w:fldCharType="separate"/>
      </w:r>
      <w:r w:rsidRPr="00F27FDE" w:rsidDel="005E2E55">
        <w:rPr>
          <w:lang w:val="en-US"/>
        </w:rPr>
        <w:fldChar w:fldCharType="end"/>
      </w:r>
      <w:r w:rsidRPr="001C1C5E" w:rsidDel="005E2E55">
        <w:rPr>
          <w:lang w:val="en-US"/>
        </w:rPr>
        <w:t xml:space="preserve"> no</w:t>
      </w:r>
    </w:p>
    <w:p w14:paraId="06EC5DB9" w14:textId="5A09A788" w:rsidR="005E2E55" w:rsidRDefault="005E2E55" w:rsidP="005E2E55">
      <w:pPr>
        <w:tabs>
          <w:tab w:val="left" w:pos="6237"/>
          <w:tab w:val="left" w:pos="7655"/>
        </w:tabs>
        <w:rPr>
          <w:lang w:val="en-US"/>
        </w:rPr>
      </w:pPr>
    </w:p>
    <w:p w14:paraId="3F6CFC59" w14:textId="77777777" w:rsidR="005E2E55" w:rsidRPr="001C1C5E" w:rsidDel="005E2E55" w:rsidRDefault="005E2E55" w:rsidP="005E2E55">
      <w:pPr>
        <w:tabs>
          <w:tab w:val="left" w:pos="6237"/>
          <w:tab w:val="left" w:pos="7655"/>
        </w:tabs>
        <w:rPr>
          <w:lang w:val="en-US"/>
        </w:rPr>
      </w:pPr>
    </w:p>
    <w:p w14:paraId="3F97DC81" w14:textId="76B01E11" w:rsidR="005E2E55" w:rsidRPr="00F27FDE" w:rsidRDefault="005E2E55" w:rsidP="005E2E55">
      <w:pPr>
        <w:pBdr>
          <w:top w:val="double" w:sz="4" w:space="1" w:color="auto"/>
          <w:left w:val="double" w:sz="4" w:space="4" w:color="auto"/>
          <w:bottom w:val="double" w:sz="4" w:space="1" w:color="auto"/>
          <w:right w:val="double" w:sz="4" w:space="2" w:color="auto"/>
        </w:pBdr>
        <w:tabs>
          <w:tab w:val="left" w:pos="6237"/>
          <w:tab w:val="left" w:pos="7655"/>
        </w:tabs>
        <w:rPr>
          <w:lang w:val="en-US"/>
        </w:rPr>
      </w:pPr>
      <w:r w:rsidRPr="001C1C5E">
        <w:rPr>
          <w:lang w:val="en-US"/>
        </w:rPr>
        <w:t>In case no full user testing or bridging report has been provided, a justification should be submitted.</w:t>
      </w:r>
    </w:p>
    <w:p w14:paraId="3C86BCE5" w14:textId="77777777" w:rsidR="00626F8E" w:rsidRDefault="00626F8E" w:rsidP="005E2E55">
      <w:pPr>
        <w:rPr>
          <w:lang w:val="en-GB"/>
        </w:rPr>
      </w:pPr>
    </w:p>
    <w:p w14:paraId="7177D723" w14:textId="56169CB5" w:rsidR="005E2E55" w:rsidRDefault="005E2E55" w:rsidP="005E2E55">
      <w:pPr>
        <w:rPr>
          <w:lang w:val="en-GB"/>
        </w:rPr>
      </w:pPr>
      <w:r>
        <w:rPr>
          <w:lang w:val="en-GB"/>
        </w:rPr>
        <w:t>Is the justification for not submitting a report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no</w:t>
      </w:r>
    </w:p>
    <w:p w14:paraId="1300D021" w14:textId="77777777" w:rsidR="005E2E55" w:rsidRPr="00626F8E" w:rsidRDefault="005E2E55" w:rsidP="0091249E">
      <w:pPr>
        <w:rPr>
          <w:b/>
          <w:lang w:val="en-US"/>
        </w:rPr>
      </w:pPr>
    </w:p>
    <w:p w14:paraId="497E7DAE" w14:textId="180981AC" w:rsidR="005E2E55" w:rsidRPr="00B67DA2" w:rsidRDefault="005E2E55" w:rsidP="005E2E55">
      <w:pPr>
        <w:pBdr>
          <w:top w:val="double" w:sz="4" w:space="1" w:color="auto"/>
          <w:left w:val="double" w:sz="4" w:space="4" w:color="auto"/>
          <w:bottom w:val="double" w:sz="4" w:space="1" w:color="auto"/>
          <w:right w:val="double" w:sz="4" w:space="2" w:color="auto"/>
        </w:pBdr>
        <w:rPr>
          <w:lang w:val="en-US"/>
        </w:rPr>
      </w:pPr>
      <w:r w:rsidRPr="00B67DA2">
        <w:rPr>
          <w:lang w:val="en-US"/>
        </w:rPr>
        <w:t>The following are examples of what are not considered valid justifications for not performing User</w:t>
      </w:r>
      <w:r>
        <w:rPr>
          <w:lang w:val="en-US"/>
        </w:rPr>
        <w:t xml:space="preserve"> </w:t>
      </w:r>
      <w:r w:rsidRPr="00B67DA2">
        <w:rPr>
          <w:lang w:val="en-US"/>
        </w:rPr>
        <w:t>Testing:</w:t>
      </w:r>
    </w:p>
    <w:p w14:paraId="14A84A84" w14:textId="77777777" w:rsidR="005E2E55" w:rsidRPr="00B67DA2" w:rsidRDefault="005E2E55" w:rsidP="005E2E55">
      <w:pPr>
        <w:pBdr>
          <w:top w:val="double" w:sz="4" w:space="1" w:color="auto"/>
          <w:left w:val="double" w:sz="4" w:space="4" w:color="auto"/>
          <w:bottom w:val="double" w:sz="4" w:space="1" w:color="auto"/>
          <w:right w:val="double" w:sz="4" w:space="2" w:color="auto"/>
        </w:pBdr>
        <w:rPr>
          <w:lang w:val="en-US"/>
        </w:rPr>
      </w:pPr>
      <w:r w:rsidRPr="00B67DA2">
        <w:rPr>
          <w:lang w:val="en-US"/>
        </w:rPr>
        <w:tab/>
      </w:r>
      <w:r>
        <w:rPr>
          <w:lang w:val="en-US"/>
        </w:rPr>
        <w:t>- Administration</w:t>
      </w:r>
      <w:r w:rsidRPr="00B67DA2">
        <w:rPr>
          <w:lang w:val="en-US"/>
        </w:rPr>
        <w:t xml:space="preserve"> in a hospital setting only, </w:t>
      </w:r>
    </w:p>
    <w:p w14:paraId="173F5650" w14:textId="77777777" w:rsidR="005E2E55" w:rsidRPr="00B67DA2" w:rsidRDefault="005E2E55" w:rsidP="005E2E55">
      <w:pPr>
        <w:pBdr>
          <w:top w:val="double" w:sz="4" w:space="1" w:color="auto"/>
          <w:left w:val="double" w:sz="4" w:space="4" w:color="auto"/>
          <w:bottom w:val="double" w:sz="4" w:space="1" w:color="auto"/>
          <w:right w:val="double" w:sz="4" w:space="2" w:color="auto"/>
        </w:pBdr>
        <w:rPr>
          <w:lang w:val="en-US"/>
        </w:rPr>
      </w:pPr>
      <w:r>
        <w:rPr>
          <w:lang w:val="en-US"/>
        </w:rPr>
        <w:tab/>
        <w:t xml:space="preserve">- Administration </w:t>
      </w:r>
      <w:r w:rsidRPr="00B67DA2">
        <w:rPr>
          <w:lang w:val="en-US"/>
        </w:rPr>
        <w:t>by a healthcare professional only,</w:t>
      </w:r>
    </w:p>
    <w:p w14:paraId="73DF02EA" w14:textId="77777777" w:rsidR="005E2E55" w:rsidRDefault="005E2E55" w:rsidP="005E2E55">
      <w:pPr>
        <w:pBdr>
          <w:top w:val="double" w:sz="4" w:space="1" w:color="auto"/>
          <w:left w:val="double" w:sz="4" w:space="4" w:color="auto"/>
          <w:bottom w:val="double" w:sz="4" w:space="1" w:color="auto"/>
          <w:right w:val="double" w:sz="4" w:space="2" w:color="auto"/>
        </w:pBdr>
        <w:ind w:firstLine="720"/>
        <w:rPr>
          <w:lang w:val="en-US"/>
        </w:rPr>
      </w:pPr>
      <w:r w:rsidRPr="00B67DA2">
        <w:rPr>
          <w:lang w:val="en-US"/>
        </w:rPr>
        <w:t>- Compliance with the QRD templates,</w:t>
      </w:r>
    </w:p>
    <w:p w14:paraId="4D7FD2A1" w14:textId="77777777" w:rsidR="005E2E55" w:rsidRPr="00F27FDE" w:rsidRDefault="005E2E55" w:rsidP="005E2E55">
      <w:pPr>
        <w:pBdr>
          <w:top w:val="double" w:sz="4" w:space="1" w:color="auto"/>
          <w:left w:val="double" w:sz="4" w:space="4" w:color="auto"/>
          <w:bottom w:val="double" w:sz="4" w:space="1" w:color="auto"/>
          <w:right w:val="double" w:sz="4" w:space="2" w:color="auto"/>
        </w:pBdr>
        <w:ind w:firstLine="720"/>
        <w:rPr>
          <w:lang w:val="en-US"/>
        </w:rPr>
      </w:pPr>
      <w:r w:rsidRPr="00B67DA2">
        <w:rPr>
          <w:lang w:val="en-US"/>
        </w:rPr>
        <w:t>- Long established use of the product.</w:t>
      </w:r>
    </w:p>
    <w:p w14:paraId="0A1A38C4" w14:textId="77777777" w:rsidR="005E2E55" w:rsidRPr="00626F8E" w:rsidRDefault="005E2E55" w:rsidP="0091249E">
      <w:pPr>
        <w:rPr>
          <w:b/>
          <w:lang w:val="en-US"/>
        </w:rPr>
      </w:pPr>
    </w:p>
    <w:p w14:paraId="524E8C6D" w14:textId="03BA8619" w:rsidR="005E2E55" w:rsidRPr="005E2E55" w:rsidRDefault="005E2E55" w:rsidP="005E2E55">
      <w:pPr>
        <w:pBdr>
          <w:top w:val="single" w:sz="4" w:space="1" w:color="auto"/>
          <w:left w:val="single" w:sz="4" w:space="4" w:color="auto"/>
          <w:bottom w:val="single" w:sz="4" w:space="1" w:color="auto"/>
          <w:right w:val="single" w:sz="4" w:space="4" w:color="auto"/>
        </w:pBdr>
        <w:rPr>
          <w:b/>
          <w:lang w:val="en-US"/>
        </w:rPr>
      </w:pPr>
      <w:r w:rsidRPr="005E2E55">
        <w:rPr>
          <w:lang w:val="en-GB"/>
        </w:rPr>
        <w:t>The assessor’s views on acceptability or not of the justification/bridging report – assessment of justification/bridging could be included here.</w:t>
      </w:r>
    </w:p>
    <w:p w14:paraId="5C09EA3A" w14:textId="77777777" w:rsidR="005E2E55" w:rsidRPr="005E2E55" w:rsidRDefault="005E2E55" w:rsidP="0091249E">
      <w:pPr>
        <w:rPr>
          <w:b/>
          <w:lang w:val="en-US"/>
        </w:rPr>
      </w:pPr>
    </w:p>
    <w:p w14:paraId="42AEEC0E" w14:textId="542AA6A1" w:rsidR="005E2E55" w:rsidRDefault="005E2E55" w:rsidP="005E2E55">
      <w:pPr>
        <w:rPr>
          <w:i/>
          <w:iCs/>
          <w:lang w:val="en-GB"/>
        </w:rPr>
      </w:pPr>
      <w:r>
        <w:rPr>
          <w:lang w:val="en-GB"/>
        </w:rPr>
        <w:t>Reasons</w:t>
      </w:r>
    </w:p>
    <w:p w14:paraId="68BDF0DF" w14:textId="781E6FAB" w:rsidR="005E2E55" w:rsidRDefault="005E2E55" w:rsidP="005E2E55">
      <w:pPr>
        <w:rPr>
          <w:lang w:val="en-GB"/>
        </w:rPr>
      </w:pPr>
      <w:r>
        <w:rPr>
          <w:i/>
          <w:iCs/>
          <w:lang w:val="en-GB"/>
        </w:rPr>
        <w:t>__________</w:t>
      </w:r>
      <w:r>
        <w:rPr>
          <w:lang w:val="en-GB"/>
        </w:rPr>
        <w:t>_________________________________________________________________________</w:t>
      </w:r>
    </w:p>
    <w:p w14:paraId="59CE8D93" w14:textId="77777777" w:rsidR="005E2E55" w:rsidRDefault="005E2E55" w:rsidP="005E2E55">
      <w: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641A3630" w14:textId="77777777" w:rsidR="005E2E55" w:rsidRDefault="005E2E55" w:rsidP="005E2E55">
      <w:r>
        <w:t>____________________________________________________________________________________________________________________________________________________________________</w:t>
      </w:r>
    </w:p>
    <w:p w14:paraId="4005E310" w14:textId="42E4669C" w:rsidR="005E2E55" w:rsidRDefault="005E2E55" w:rsidP="0091249E">
      <w:pPr>
        <w:rPr>
          <w:b/>
        </w:rPr>
      </w:pPr>
    </w:p>
    <w:p w14:paraId="4F41577F" w14:textId="5EB1A6B6" w:rsidR="005E2E55" w:rsidRDefault="005E2E55" w:rsidP="0091249E">
      <w:pPr>
        <w:rPr>
          <w:b/>
        </w:rPr>
      </w:pPr>
    </w:p>
    <w:p w14:paraId="60557872" w14:textId="77777777" w:rsidR="005E2E55" w:rsidRDefault="005E2E55" w:rsidP="0091249E">
      <w:pPr>
        <w:rPr>
          <w:b/>
        </w:rPr>
      </w:pPr>
    </w:p>
    <w:p w14:paraId="1FA05582" w14:textId="43F2431F" w:rsidR="00695352" w:rsidRDefault="00695352" w:rsidP="0091249E">
      <w:pPr>
        <w:rPr>
          <w:b/>
        </w:rPr>
      </w:pPr>
      <w:r>
        <w:rPr>
          <w:b/>
        </w:rPr>
        <w:t xml:space="preserve">1 </w:t>
      </w:r>
      <w:r>
        <w:rPr>
          <w:b/>
        </w:rPr>
        <w:tab/>
        <w:t>TECHNICAL ASSESSMENT</w:t>
      </w:r>
      <w:bookmarkEnd w:id="104"/>
    </w:p>
    <w:p w14:paraId="64FD29B3" w14:textId="77777777" w:rsidR="00695352" w:rsidRDefault="00695352">
      <w:pPr>
        <w:tabs>
          <w:tab w:val="left" w:pos="567"/>
        </w:tabs>
        <w:rPr>
          <w:b/>
        </w:rPr>
      </w:pPr>
    </w:p>
    <w:p w14:paraId="5F35B12F" w14:textId="77777777" w:rsidR="00695352" w:rsidRDefault="00695352">
      <w:pPr>
        <w:tabs>
          <w:tab w:val="left" w:pos="567"/>
        </w:tabs>
        <w:rPr>
          <w:b/>
        </w:rPr>
      </w:pPr>
      <w:bookmarkStart w:id="105" w:name="_Toc128206995"/>
      <w:r>
        <w:rPr>
          <w:b/>
        </w:rPr>
        <w:t>1.1</w:t>
      </w:r>
      <w:r>
        <w:rPr>
          <w:b/>
        </w:rPr>
        <w:tab/>
        <w:t>Recruitment</w:t>
      </w:r>
      <w:bookmarkEnd w:id="105"/>
    </w:p>
    <w:p w14:paraId="29DB4D44" w14:textId="77777777" w:rsidR="00695352" w:rsidRDefault="00695352"/>
    <w:p w14:paraId="5D2FE079" w14:textId="77777777" w:rsidR="00695352" w:rsidRDefault="00695352">
      <w:pPr>
        <w:numPr>
          <w:ilvl w:val="0"/>
          <w:numId w:val="30"/>
        </w:numPr>
        <w:tabs>
          <w:tab w:val="left" w:pos="6804"/>
          <w:tab w:val="left" w:pos="8222"/>
        </w:tabs>
      </w:pPr>
      <w:r>
        <w:rPr>
          <w:lang w:val="en-GB"/>
        </w:rPr>
        <w:t>Is the interviewed population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10C379B2" w14:textId="77777777" w:rsidR="00695352" w:rsidRDefault="00695352"/>
    <w:p w14:paraId="36205F2E" w14:textId="77777777" w:rsidR="00695352" w:rsidRDefault="00695352">
      <w:r>
        <w:t>Comments/further details________________________________________________________________</w:t>
      </w:r>
    </w:p>
    <w:p w14:paraId="12F0466C" w14:textId="77777777" w:rsidR="00695352" w:rsidRDefault="00695352">
      <w:pPr>
        <w:rPr>
          <w:highlight w:val="yellow"/>
        </w:rPr>
      </w:pPr>
    </w:p>
    <w:p w14:paraId="26CA677D" w14:textId="77777777" w:rsidR="00695352" w:rsidRDefault="00695352">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r>
        <w:rPr>
          <w:rFonts w:ascii="Times New Roman" w:hAnsi="Times New Roman"/>
        </w:rPr>
        <w:t>Guidance regarding Recruitment</w:t>
      </w:r>
    </w:p>
    <w:p w14:paraId="3DF10079" w14:textId="77777777" w:rsidR="00695352" w:rsidRPr="00626F8E" w:rsidRDefault="00695352" w:rsidP="00626F8E">
      <w:pPr>
        <w:pStyle w:val="BodyTextIndent3"/>
        <w:pBdr>
          <w:top w:val="double" w:sz="4" w:space="1" w:color="auto"/>
          <w:left w:val="double" w:sz="4" w:space="4" w:color="auto"/>
          <w:bottom w:val="double" w:sz="4" w:space="1" w:color="auto"/>
          <w:right w:val="double" w:sz="4" w:space="4" w:color="auto"/>
        </w:pBdr>
        <w:spacing w:after="0"/>
        <w:ind w:left="0"/>
        <w:rPr>
          <w:iCs/>
          <w:sz w:val="20"/>
          <w:szCs w:val="20"/>
        </w:rPr>
      </w:pPr>
      <w:r w:rsidRPr="00626F8E">
        <w:rPr>
          <w:iCs/>
          <w:sz w:val="20"/>
          <w:szCs w:val="20"/>
        </w:rPr>
        <w:t>The following points should be taken into consideration when assessing recruitment methods:</w:t>
      </w:r>
    </w:p>
    <w:p w14:paraId="61AC0888" w14:textId="77777777" w:rsidR="00695352" w:rsidRPr="00BB5495" w:rsidRDefault="00695352" w:rsidP="00BB5495">
      <w:pPr>
        <w:pBdr>
          <w:top w:val="double" w:sz="4" w:space="1" w:color="auto"/>
          <w:left w:val="double" w:sz="4" w:space="4" w:color="auto"/>
          <w:bottom w:val="double" w:sz="4" w:space="1" w:color="auto"/>
          <w:right w:val="double" w:sz="4" w:space="4" w:color="auto"/>
        </w:pBdr>
        <w:tabs>
          <w:tab w:val="left" w:pos="6237"/>
        </w:tabs>
        <w:rPr>
          <w:i/>
          <w:snapToGrid w:val="0"/>
          <w:lang w:val="en-GB"/>
        </w:rPr>
      </w:pPr>
      <w:r w:rsidRPr="00BB5495">
        <w:rPr>
          <w:i/>
          <w:snapToGrid w:val="0"/>
          <w:lang w:val="en-GB"/>
        </w:rPr>
        <w:t>- Is the recruitment method well defined? Is it clear that serious thought was given to the composition of the test group? (e.g. in terms of variables such as sex, age, education, experience with the medicinal product, existing knowledge of the complaint, etc.)</w:t>
      </w:r>
    </w:p>
    <w:p w14:paraId="1FD03CCC" w14:textId="77777777" w:rsidR="00695352" w:rsidRPr="00BB5495" w:rsidRDefault="00695352">
      <w:pPr>
        <w:pBdr>
          <w:top w:val="double" w:sz="4" w:space="1" w:color="auto"/>
          <w:left w:val="double" w:sz="4" w:space="4" w:color="auto"/>
          <w:bottom w:val="double" w:sz="4" w:space="1" w:color="auto"/>
          <w:right w:val="double" w:sz="4" w:space="4" w:color="auto"/>
        </w:pBdr>
        <w:rPr>
          <w:i/>
          <w:snapToGrid w:val="0"/>
          <w:lang w:val="en-GB"/>
        </w:rPr>
      </w:pPr>
      <w:r w:rsidRPr="00BB5495">
        <w:rPr>
          <w:i/>
          <w:snapToGrid w:val="0"/>
          <w:lang w:val="en-GB"/>
        </w:rPr>
        <w:t>- How has the test group been recruited? Are they new users or patients, parents or carers?</w:t>
      </w:r>
    </w:p>
    <w:p w14:paraId="12B92D76" w14:textId="77777777" w:rsidR="00695352" w:rsidRPr="00BB5495" w:rsidRDefault="00695352">
      <w:pPr>
        <w:pBdr>
          <w:top w:val="double" w:sz="4" w:space="1" w:color="auto"/>
          <w:left w:val="double" w:sz="4" w:space="4" w:color="auto"/>
          <w:bottom w:val="double" w:sz="4" w:space="1" w:color="auto"/>
          <w:right w:val="double" w:sz="4" w:space="4" w:color="auto"/>
        </w:pBdr>
        <w:rPr>
          <w:i/>
          <w:snapToGrid w:val="0"/>
          <w:lang w:val="en-GB"/>
        </w:rPr>
      </w:pPr>
      <w:r w:rsidRPr="00BB5495">
        <w:rPr>
          <w:i/>
          <w:snapToGrid w:val="0"/>
          <w:lang w:val="en-GB"/>
        </w:rPr>
        <w:t>- Is it clear how many people were involved in the test/test rounds?</w:t>
      </w:r>
    </w:p>
    <w:p w14:paraId="6511C90E" w14:textId="77777777" w:rsidR="00695352" w:rsidRPr="00BB5495" w:rsidRDefault="00695352">
      <w:pPr>
        <w:pBdr>
          <w:top w:val="double" w:sz="4" w:space="1" w:color="auto"/>
          <w:left w:val="double" w:sz="4" w:space="4" w:color="auto"/>
          <w:bottom w:val="double" w:sz="4" w:space="1" w:color="auto"/>
          <w:right w:val="double" w:sz="4" w:space="4" w:color="auto"/>
        </w:pBdr>
        <w:rPr>
          <w:iCs/>
          <w:snapToGrid w:val="0"/>
          <w:lang w:val="en-GB"/>
        </w:rPr>
      </w:pPr>
      <w:r w:rsidRPr="00BB5495">
        <w:rPr>
          <w:i/>
          <w:snapToGrid w:val="0"/>
          <w:lang w:val="en-GB"/>
        </w:rPr>
        <w:t>- Is that number sufficient? (The PL should be tested in minimum 2 rounds of 10 participants each)</w:t>
      </w:r>
    </w:p>
    <w:p w14:paraId="765AF8F9" w14:textId="77777777" w:rsidR="00695352" w:rsidRDefault="00695352">
      <w:pPr>
        <w:tabs>
          <w:tab w:val="left" w:pos="567"/>
        </w:tabs>
        <w:rPr>
          <w:i/>
          <w:iCs/>
          <w:lang w:val="en-GB"/>
        </w:rPr>
      </w:pPr>
    </w:p>
    <w:p w14:paraId="1B0E4EF6" w14:textId="77777777" w:rsidR="00695352" w:rsidRDefault="00695352">
      <w:pPr>
        <w:tabs>
          <w:tab w:val="left" w:pos="567"/>
        </w:tabs>
        <w:rPr>
          <w:b/>
        </w:rPr>
      </w:pPr>
      <w:bookmarkStart w:id="106" w:name="_Toc128206996"/>
      <w:r>
        <w:rPr>
          <w:b/>
        </w:rPr>
        <w:t>1.2</w:t>
      </w:r>
      <w:r>
        <w:rPr>
          <w:b/>
        </w:rPr>
        <w:tab/>
        <w:t>Questionnaire</w:t>
      </w:r>
      <w:bookmarkEnd w:id="106"/>
    </w:p>
    <w:p w14:paraId="0EF7F96E" w14:textId="77777777" w:rsidR="00695352" w:rsidRDefault="00695352"/>
    <w:p w14:paraId="5A289E11" w14:textId="77777777" w:rsidR="00695352" w:rsidRDefault="00695352">
      <w:pPr>
        <w:numPr>
          <w:ilvl w:val="0"/>
          <w:numId w:val="30"/>
        </w:numPr>
        <w:tabs>
          <w:tab w:val="left" w:pos="6237"/>
          <w:tab w:val="left" w:pos="6804"/>
          <w:tab w:val="left" w:pos="8222"/>
        </w:tabs>
      </w:pPr>
      <w:r>
        <w:rPr>
          <w:lang w:val="en-GB"/>
        </w:rPr>
        <w:t xml:space="preserve">Is the number of questions _______ sufficient? </w:t>
      </w:r>
      <w:r>
        <w:rPr>
          <w:lang w:val="en-GB"/>
        </w:rPr>
        <w:tab/>
      </w:r>
      <w:r>
        <w:rPr>
          <w:lang w:val="en-GB"/>
        </w:rPr>
        <w:tab/>
      </w:r>
      <w:r>
        <w:rPr>
          <w:lang w:val="en-GB"/>
        </w:rPr>
        <w:fldChar w:fldCharType="begin">
          <w:ffData>
            <w:name w:val=""/>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6344D95A" w14:textId="77777777" w:rsidR="00695352" w:rsidRDefault="00695352"/>
    <w:p w14:paraId="6353301A" w14:textId="77777777" w:rsidR="00695352" w:rsidRDefault="00695352">
      <w:pPr>
        <w:numPr>
          <w:ilvl w:val="0"/>
          <w:numId w:val="30"/>
        </w:numPr>
        <w:tabs>
          <w:tab w:val="left" w:pos="6804"/>
          <w:tab w:val="left" w:pos="8222"/>
        </w:tabs>
      </w:pPr>
      <w:r>
        <w:rPr>
          <w:lang w:val="en-GB"/>
        </w:rPr>
        <w:t>Questions cover significant (safety) issues for the PL concerned?</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0969508E" w14:textId="77777777" w:rsidR="00695352" w:rsidRDefault="00695352"/>
    <w:p w14:paraId="28441BC6" w14:textId="77777777" w:rsidR="00695352" w:rsidRDefault="00695352">
      <w:r>
        <w:t>Comments/further details________________________________________________________________</w:t>
      </w:r>
    </w:p>
    <w:p w14:paraId="57EA39A5" w14:textId="77777777" w:rsidR="00695352" w:rsidRDefault="00695352"/>
    <w:p w14:paraId="4FB24A0E" w14:textId="77777777" w:rsidR="00695352" w:rsidRDefault="00695352">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r>
        <w:rPr>
          <w:rFonts w:ascii="Times New Roman" w:hAnsi="Times New Roman"/>
        </w:rPr>
        <w:t>Guidance regarding</w:t>
      </w:r>
      <w:r w:rsidRPr="00122B78">
        <w:rPr>
          <w:rFonts w:ascii="Times New Roman" w:hAnsi="Times New Roman"/>
        </w:rPr>
        <w:t xml:space="preserve"> Questionnaire</w:t>
      </w:r>
    </w:p>
    <w:p w14:paraId="05CFD022" w14:textId="77777777" w:rsidR="00695352" w:rsidRPr="00F148B9" w:rsidRDefault="00695352">
      <w:pPr>
        <w:pBdr>
          <w:top w:val="double" w:sz="4" w:space="1" w:color="auto"/>
          <w:left w:val="double" w:sz="4" w:space="4" w:color="auto"/>
          <w:bottom w:val="double" w:sz="4" w:space="1" w:color="auto"/>
          <w:right w:val="double" w:sz="4" w:space="4" w:color="auto"/>
        </w:pBdr>
        <w:rPr>
          <w:lang w:val="en-GB"/>
        </w:rPr>
      </w:pPr>
      <w:r w:rsidRPr="00F148B9">
        <w:rPr>
          <w:lang w:val="en-GB"/>
        </w:rPr>
        <w:t>The following points should be taken into consideration when assessing the questionnaire</w:t>
      </w:r>
      <w:r w:rsidRPr="00F148B9">
        <w:rPr>
          <w:i/>
          <w:iCs/>
          <w:lang w:val="en-GB"/>
        </w:rPr>
        <w:t>:</w:t>
      </w:r>
    </w:p>
    <w:p w14:paraId="1070620D" w14:textId="77777777" w:rsidR="00695352" w:rsidRPr="00F148B9" w:rsidRDefault="00695352">
      <w:pPr>
        <w:pBdr>
          <w:top w:val="double" w:sz="4" w:space="1" w:color="auto"/>
          <w:left w:val="double" w:sz="4" w:space="4" w:color="auto"/>
          <w:bottom w:val="double" w:sz="4" w:space="1" w:color="auto"/>
          <w:right w:val="double" w:sz="4" w:space="4" w:color="auto"/>
        </w:pBdr>
        <w:rPr>
          <w:lang w:val="en-GB"/>
        </w:rPr>
      </w:pPr>
    </w:p>
    <w:p w14:paraId="426E3AF4" w14:textId="77777777" w:rsidR="00695352" w:rsidRPr="00626F8E" w:rsidRDefault="00695352" w:rsidP="00626F8E">
      <w:pPr>
        <w:pStyle w:val="BodyTextIndent3"/>
        <w:pBdr>
          <w:top w:val="double" w:sz="4" w:space="1" w:color="auto"/>
          <w:left w:val="double" w:sz="4" w:space="4" w:color="auto"/>
          <w:bottom w:val="double" w:sz="4" w:space="1" w:color="auto"/>
          <w:right w:val="double" w:sz="4" w:space="4" w:color="auto"/>
        </w:pBdr>
        <w:spacing w:after="0"/>
        <w:ind w:left="0"/>
        <w:rPr>
          <w:i/>
          <w:sz w:val="20"/>
          <w:szCs w:val="20"/>
        </w:rPr>
      </w:pPr>
      <w:r w:rsidRPr="00626F8E">
        <w:rPr>
          <w:i/>
          <w:sz w:val="20"/>
          <w:szCs w:val="20"/>
        </w:rPr>
        <w:t>- Have the key messages for safe use been identified by the applicant</w:t>
      </w:r>
    </w:p>
    <w:p w14:paraId="19D87F41" w14:textId="77777777" w:rsidR="00695352" w:rsidRPr="00626F8E" w:rsidRDefault="00695352" w:rsidP="00626F8E">
      <w:pPr>
        <w:pStyle w:val="BodyTextIndent3"/>
        <w:pBdr>
          <w:top w:val="double" w:sz="4" w:space="1" w:color="auto"/>
          <w:left w:val="double" w:sz="4" w:space="4" w:color="auto"/>
          <w:bottom w:val="double" w:sz="4" w:space="1" w:color="auto"/>
          <w:right w:val="double" w:sz="4" w:space="4" w:color="auto"/>
        </w:pBdr>
        <w:spacing w:after="0"/>
        <w:ind w:left="0"/>
        <w:rPr>
          <w:i/>
          <w:sz w:val="20"/>
          <w:szCs w:val="20"/>
        </w:rPr>
      </w:pPr>
      <w:r w:rsidRPr="00626F8E">
        <w:rPr>
          <w:i/>
          <w:sz w:val="20"/>
          <w:szCs w:val="20"/>
        </w:rPr>
        <w:t>- Do the questions cover the key messages and the following areas:</w:t>
      </w:r>
    </w:p>
    <w:p w14:paraId="2196A793" w14:textId="77777777" w:rsidR="00695352" w:rsidRPr="00626F8E" w:rsidRDefault="00695352" w:rsidP="00626F8E">
      <w:pPr>
        <w:pStyle w:val="BodyTextIndent3"/>
        <w:pBdr>
          <w:top w:val="double" w:sz="4" w:space="1" w:color="auto"/>
          <w:left w:val="double" w:sz="4" w:space="4" w:color="auto"/>
          <w:bottom w:val="double" w:sz="4" w:space="1" w:color="auto"/>
          <w:right w:val="double" w:sz="4" w:space="4" w:color="auto"/>
        </w:pBdr>
        <w:spacing w:after="0"/>
        <w:ind w:left="680" w:hanging="680"/>
        <w:rPr>
          <w:i/>
          <w:sz w:val="20"/>
          <w:szCs w:val="20"/>
        </w:rPr>
      </w:pPr>
      <w:r w:rsidRPr="00626F8E">
        <w:rPr>
          <w:i/>
          <w:sz w:val="20"/>
          <w:szCs w:val="20"/>
        </w:rPr>
        <w:tab/>
        <w:t>=&gt;General impressions of package leaflet;</w:t>
      </w:r>
    </w:p>
    <w:p w14:paraId="2BA76667" w14:textId="77777777" w:rsidR="00695352" w:rsidRPr="00626F8E" w:rsidRDefault="00695352" w:rsidP="00626F8E">
      <w:pPr>
        <w:pStyle w:val="BodyTextIndent3"/>
        <w:pBdr>
          <w:top w:val="double" w:sz="4" w:space="1" w:color="auto"/>
          <w:left w:val="double" w:sz="4" w:space="4" w:color="auto"/>
          <w:bottom w:val="double" w:sz="4" w:space="1" w:color="auto"/>
          <w:right w:val="double" w:sz="4" w:space="4" w:color="auto"/>
        </w:pBdr>
        <w:spacing w:after="0"/>
        <w:ind w:left="680" w:hanging="680"/>
        <w:rPr>
          <w:i/>
          <w:sz w:val="20"/>
          <w:szCs w:val="20"/>
        </w:rPr>
      </w:pPr>
      <w:r w:rsidRPr="00626F8E">
        <w:rPr>
          <w:i/>
          <w:sz w:val="20"/>
          <w:szCs w:val="20"/>
        </w:rPr>
        <w:tab/>
        <w:t>=&gt;“Diagnostic” part of PL (i.e. questions aiming to test whether the participants were able to find specific information quickly and easily in each section of the PL and to verify if they were able to understand this information correctly; the questionnaire should primarily concentrate on safety and correct use of the medicinal product and understanding of the participant to assure safe use –it must be ensured that key safety messages have been addressed);</w:t>
      </w:r>
    </w:p>
    <w:p w14:paraId="50105981" w14:textId="77777777" w:rsidR="00695352" w:rsidRPr="00626F8E" w:rsidRDefault="00695352" w:rsidP="00626F8E">
      <w:pPr>
        <w:pStyle w:val="BodyTextIndent3"/>
        <w:pBdr>
          <w:top w:val="double" w:sz="4" w:space="1" w:color="auto"/>
          <w:left w:val="double" w:sz="4" w:space="4" w:color="auto"/>
          <w:bottom w:val="double" w:sz="4" w:space="1" w:color="auto"/>
          <w:right w:val="double" w:sz="4" w:space="4" w:color="auto"/>
        </w:pBdr>
        <w:tabs>
          <w:tab w:val="left" w:pos="709"/>
        </w:tabs>
        <w:spacing w:after="0"/>
        <w:ind w:left="0"/>
        <w:rPr>
          <w:i/>
          <w:sz w:val="20"/>
          <w:szCs w:val="20"/>
        </w:rPr>
      </w:pPr>
      <w:r w:rsidRPr="00626F8E">
        <w:rPr>
          <w:i/>
          <w:sz w:val="20"/>
          <w:szCs w:val="20"/>
        </w:rPr>
        <w:tab/>
        <w:t>=&gt;Aspects such as design and layout of PL.</w:t>
      </w:r>
    </w:p>
    <w:p w14:paraId="1E468CC5" w14:textId="77777777" w:rsidR="00695352" w:rsidRPr="00626F8E" w:rsidRDefault="00695352" w:rsidP="00626F8E">
      <w:pPr>
        <w:pStyle w:val="BodyTextIndent3"/>
        <w:pBdr>
          <w:top w:val="double" w:sz="4" w:space="1" w:color="auto"/>
          <w:left w:val="double" w:sz="4" w:space="4" w:color="auto"/>
          <w:bottom w:val="double" w:sz="4" w:space="1" w:color="auto"/>
          <w:right w:val="double" w:sz="4" w:space="4" w:color="auto"/>
        </w:pBdr>
        <w:spacing w:after="0"/>
        <w:ind w:left="0"/>
        <w:rPr>
          <w:i/>
          <w:sz w:val="20"/>
          <w:szCs w:val="20"/>
        </w:rPr>
      </w:pPr>
      <w:r w:rsidRPr="00626F8E">
        <w:rPr>
          <w:i/>
          <w:sz w:val="20"/>
          <w:szCs w:val="20"/>
        </w:rPr>
        <w:t>- Is the number of questions sufficient? (too few or too many –e.g. 12- 15)</w:t>
      </w:r>
    </w:p>
    <w:p w14:paraId="1393326B" w14:textId="77777777" w:rsidR="00695352" w:rsidRPr="00626F8E" w:rsidRDefault="00695352" w:rsidP="00626F8E">
      <w:pPr>
        <w:pStyle w:val="BodyTextIndent3"/>
        <w:pBdr>
          <w:top w:val="double" w:sz="4" w:space="1" w:color="auto"/>
          <w:left w:val="double" w:sz="4" w:space="4" w:color="auto"/>
          <w:bottom w:val="double" w:sz="4" w:space="1" w:color="auto"/>
          <w:right w:val="double" w:sz="4" w:space="4" w:color="auto"/>
        </w:pBdr>
        <w:spacing w:after="0"/>
        <w:ind w:left="0"/>
        <w:rPr>
          <w:i/>
          <w:sz w:val="20"/>
          <w:szCs w:val="20"/>
        </w:rPr>
      </w:pPr>
      <w:r w:rsidRPr="00626F8E">
        <w:rPr>
          <w:i/>
          <w:sz w:val="20"/>
          <w:szCs w:val="20"/>
        </w:rPr>
        <w:t>- Do the questions address “wording” aspects? Can respondents easily understand the text they are reading?</w:t>
      </w:r>
    </w:p>
    <w:p w14:paraId="1101E5FA" w14:textId="0E9103FA" w:rsidR="00695352" w:rsidRPr="00626F8E" w:rsidRDefault="00695352" w:rsidP="00626F8E">
      <w:pPr>
        <w:pStyle w:val="BodyTextIndent3"/>
        <w:pBdr>
          <w:top w:val="double" w:sz="4" w:space="1" w:color="auto"/>
          <w:left w:val="double" w:sz="4" w:space="4" w:color="auto"/>
          <w:bottom w:val="double" w:sz="4" w:space="1" w:color="auto"/>
          <w:right w:val="double" w:sz="4" w:space="4" w:color="auto"/>
        </w:pBdr>
        <w:spacing w:after="0"/>
        <w:ind w:left="0"/>
        <w:rPr>
          <w:i/>
          <w:sz w:val="20"/>
          <w:szCs w:val="20"/>
        </w:rPr>
      </w:pPr>
      <w:r w:rsidRPr="00626F8E">
        <w:rPr>
          <w:i/>
          <w:sz w:val="20"/>
          <w:szCs w:val="20"/>
        </w:rPr>
        <w:t xml:space="preserve">- Do the questions provide open or pre-defined answers? Respondents should not be provided with ready-made answers, thus increasing the possibility of positive results. Questions should be open, should be ordered randomly to see how patients use the PL and should not be </w:t>
      </w:r>
      <w:r w:rsidR="00164339" w:rsidRPr="00626F8E">
        <w:rPr>
          <w:i/>
          <w:sz w:val="20"/>
          <w:szCs w:val="20"/>
        </w:rPr>
        <w:t>leading. However</w:t>
      </w:r>
      <w:r w:rsidRPr="00626F8E">
        <w:rPr>
          <w:i/>
          <w:sz w:val="20"/>
          <w:szCs w:val="20"/>
        </w:rPr>
        <w:t>, it is good practice to start with an easy question to ease the participant.  Questions that require self-assessment (example: in your opinion, is paragraph X clear?) should not be used. Questions that require a long list of answers to be given (example: “what are the adverse events of this medicinal product?”) should also not be used.</w:t>
      </w:r>
    </w:p>
    <w:p w14:paraId="10E056A7" w14:textId="77777777" w:rsidR="00695352" w:rsidRDefault="00695352">
      <w:pPr>
        <w:rPr>
          <w:lang w:val="en-GB"/>
        </w:rPr>
      </w:pPr>
    </w:p>
    <w:p w14:paraId="4B6208F6" w14:textId="77777777" w:rsidR="00695352" w:rsidRDefault="00695352">
      <w:pPr>
        <w:tabs>
          <w:tab w:val="left" w:pos="567"/>
        </w:tabs>
        <w:rPr>
          <w:b/>
        </w:rPr>
      </w:pPr>
      <w:r>
        <w:rPr>
          <w:b/>
        </w:rPr>
        <w:t>1.3</w:t>
      </w:r>
      <w:r>
        <w:rPr>
          <w:b/>
        </w:rPr>
        <w:tab/>
        <w:t>Time aspects</w:t>
      </w:r>
    </w:p>
    <w:p w14:paraId="0AFEA74D" w14:textId="77777777" w:rsidR="00695352" w:rsidRDefault="00695352"/>
    <w:p w14:paraId="6664F7F5" w14:textId="77777777" w:rsidR="00695352" w:rsidRDefault="00695352">
      <w:pPr>
        <w:numPr>
          <w:ilvl w:val="0"/>
          <w:numId w:val="30"/>
        </w:numPr>
        <w:tabs>
          <w:tab w:val="left" w:pos="6804"/>
          <w:tab w:val="left" w:pos="8222"/>
        </w:tabs>
      </w:pPr>
      <w:r>
        <w:rPr>
          <w:lang w:val="en-GB"/>
        </w:rPr>
        <w:t>Is the time given to answer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4A895AAE" w14:textId="77777777" w:rsidR="00695352" w:rsidRDefault="00695352"/>
    <w:p w14:paraId="1268958A" w14:textId="77777777" w:rsidR="00695352" w:rsidRDefault="00695352">
      <w:pPr>
        <w:numPr>
          <w:ilvl w:val="0"/>
          <w:numId w:val="30"/>
        </w:numPr>
        <w:tabs>
          <w:tab w:val="left" w:pos="6804"/>
          <w:tab w:val="left" w:pos="8222"/>
        </w:tabs>
      </w:pPr>
      <w:r>
        <w:rPr>
          <w:lang w:val="en-GB"/>
        </w:rPr>
        <w:t xml:space="preserve">Is the length of interview acceptable? </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513D77D1" w14:textId="77777777" w:rsidR="00695352" w:rsidRDefault="00695352"/>
    <w:p w14:paraId="3E2A7EF8" w14:textId="77777777" w:rsidR="00695352" w:rsidRDefault="00695352">
      <w:r>
        <w:t>Comments/further details_______________________________________________________________</w:t>
      </w:r>
    </w:p>
    <w:p w14:paraId="7F55B519" w14:textId="77777777" w:rsidR="00695352" w:rsidRDefault="00695352"/>
    <w:p w14:paraId="16118B74" w14:textId="77777777" w:rsidR="00695352" w:rsidRDefault="00695352">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r>
        <w:rPr>
          <w:rFonts w:ascii="Times New Roman" w:hAnsi="Times New Roman"/>
        </w:rPr>
        <w:t>Guidance regarding Time aspects</w:t>
      </w:r>
    </w:p>
    <w:p w14:paraId="3A1F8EEC" w14:textId="77777777" w:rsidR="00695352" w:rsidRDefault="00695352">
      <w:pPr>
        <w:pBdr>
          <w:top w:val="double" w:sz="4" w:space="1" w:color="auto"/>
          <w:left w:val="double" w:sz="4" w:space="4" w:color="auto"/>
          <w:bottom w:val="double" w:sz="4" w:space="1" w:color="auto"/>
          <w:right w:val="double" w:sz="4" w:space="4" w:color="auto"/>
        </w:pBdr>
        <w:rPr>
          <w:lang w:val="en-GB"/>
        </w:rPr>
      </w:pPr>
      <w:r>
        <w:rPr>
          <w:lang w:val="en-GB"/>
        </w:rPr>
        <w:t>The following points should be taken into consideration when assessing the time aspects</w:t>
      </w:r>
      <w:r>
        <w:rPr>
          <w:i/>
          <w:iCs/>
          <w:lang w:val="en-GB"/>
        </w:rPr>
        <w:t>:</w:t>
      </w:r>
    </w:p>
    <w:p w14:paraId="0453733E" w14:textId="77777777" w:rsidR="00695352" w:rsidRDefault="00695352">
      <w:pPr>
        <w:pStyle w:val="Heade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 Is it clear how long the test lasted?</w:t>
      </w:r>
    </w:p>
    <w:p w14:paraId="1078C347" w14:textId="77777777" w:rsidR="00695352" w:rsidRDefault="00695352">
      <w:pPr>
        <w:pStyle w:val="Header"/>
        <w:pBdr>
          <w:top w:val="double" w:sz="4" w:space="1" w:color="auto"/>
          <w:left w:val="double" w:sz="4" w:space="4" w:color="auto"/>
          <w:bottom w:val="double" w:sz="4" w:space="1" w:color="auto"/>
          <w:right w:val="double" w:sz="4" w:space="4" w:color="auto"/>
        </w:pBdr>
        <w:rPr>
          <w:snapToGrid w:val="0"/>
          <w:lang w:val="en-GB"/>
        </w:rPr>
      </w:pPr>
      <w:r>
        <w:rPr>
          <w:snapToGrid w:val="0"/>
          <w:lang w:val="en-GB"/>
        </w:rPr>
        <w:t xml:space="preserve">- </w:t>
      </w:r>
      <w:r>
        <w:rPr>
          <w:i/>
          <w:snapToGrid w:val="0"/>
          <w:lang w:val="en-GB"/>
        </w:rPr>
        <w:t>Was the time given for respondents to read and answer the questions adequate? How long did the interview last? [T</w:t>
      </w:r>
      <w:r>
        <w:rPr>
          <w:i/>
          <w:szCs w:val="24"/>
          <w:lang w:val="en-GB"/>
        </w:rPr>
        <w:t>he test should be designed in a way to last no more than 45 minutes, to avoid tiring participants]</w:t>
      </w:r>
    </w:p>
    <w:p w14:paraId="03E845A6" w14:textId="77777777" w:rsidR="00695352" w:rsidRDefault="00695352">
      <w:pPr>
        <w:rPr>
          <w:lang w:val="en-GB"/>
        </w:rPr>
      </w:pPr>
    </w:p>
    <w:p w14:paraId="00C4B665" w14:textId="77777777" w:rsidR="00695352" w:rsidRDefault="00695352">
      <w:pPr>
        <w:tabs>
          <w:tab w:val="left" w:pos="567"/>
        </w:tabs>
        <w:rPr>
          <w:b/>
        </w:rPr>
      </w:pPr>
      <w:r>
        <w:rPr>
          <w:b/>
        </w:rPr>
        <w:t>1.4</w:t>
      </w:r>
      <w:r>
        <w:rPr>
          <w:b/>
        </w:rPr>
        <w:tab/>
        <w:t>Procedural aspects</w:t>
      </w:r>
    </w:p>
    <w:p w14:paraId="1595DFF0" w14:textId="77777777" w:rsidR="00695352" w:rsidRDefault="00695352"/>
    <w:p w14:paraId="31BCCA37" w14:textId="77777777" w:rsidR="00695352" w:rsidRDefault="00695352">
      <w:pPr>
        <w:numPr>
          <w:ilvl w:val="0"/>
          <w:numId w:val="30"/>
        </w:numPr>
        <w:rPr>
          <w:lang w:val="en-GB"/>
        </w:rPr>
      </w:pPr>
      <w:r>
        <w:rPr>
          <w:lang w:val="en-GB"/>
        </w:rPr>
        <w:t>Rounds of testing including pilot _______</w:t>
      </w:r>
    </w:p>
    <w:p w14:paraId="32A65EA9" w14:textId="77777777" w:rsidR="00695352" w:rsidRDefault="00695352">
      <w:pPr>
        <w:rPr>
          <w:lang w:val="en-GB"/>
        </w:rPr>
      </w:pPr>
    </w:p>
    <w:p w14:paraId="338A3DD8" w14:textId="77777777" w:rsidR="00695352" w:rsidRDefault="00695352">
      <w:pPr>
        <w:rPr>
          <w:lang w:val="en-GB"/>
        </w:rPr>
      </w:pPr>
      <w:r>
        <w:rPr>
          <w:lang w:val="en-GB"/>
        </w:rPr>
        <w:t>Comments/further details______________________________________________________________</w:t>
      </w:r>
    </w:p>
    <w:p w14:paraId="59734B64" w14:textId="77777777" w:rsidR="00695352" w:rsidRDefault="00695352">
      <w:pPr>
        <w:rPr>
          <w:u w:val="single"/>
          <w:lang w:val="en-GB"/>
        </w:rPr>
      </w:pPr>
    </w:p>
    <w:p w14:paraId="37201B33" w14:textId="77777777" w:rsidR="00695352" w:rsidRDefault="00695352">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lang w:val="en-GB"/>
        </w:rPr>
      </w:pPr>
      <w:r>
        <w:rPr>
          <w:rFonts w:ascii="Times New Roman" w:hAnsi="Times New Roman"/>
          <w:lang w:val="en-GB"/>
        </w:rPr>
        <w:t>Guidance regarding Procedural aspects</w:t>
      </w:r>
    </w:p>
    <w:p w14:paraId="65C049D8" w14:textId="77777777" w:rsidR="00695352" w:rsidRDefault="00695352">
      <w:pPr>
        <w:pBdr>
          <w:top w:val="double" w:sz="4" w:space="1" w:color="auto"/>
          <w:left w:val="double" w:sz="4" w:space="4" w:color="auto"/>
          <w:bottom w:val="double" w:sz="4" w:space="1" w:color="auto"/>
          <w:right w:val="double" w:sz="4" w:space="4" w:color="auto"/>
        </w:pBdr>
        <w:rPr>
          <w:lang w:val="en-GB"/>
        </w:rPr>
      </w:pPr>
      <w:r>
        <w:rPr>
          <w:lang w:val="en-GB"/>
        </w:rPr>
        <w:t>The following points should be taken into consideration when assessing the procedural aspects:</w:t>
      </w:r>
    </w:p>
    <w:p w14:paraId="032440D2" w14:textId="77777777" w:rsidR="00695352" w:rsidRDefault="00695352">
      <w:pPr>
        <w:pStyle w:val="Header"/>
        <w:pBdr>
          <w:top w:val="double" w:sz="4" w:space="1" w:color="auto"/>
          <w:left w:val="double" w:sz="4" w:space="4" w:color="auto"/>
          <w:bottom w:val="double" w:sz="4" w:space="1" w:color="auto"/>
          <w:right w:val="double" w:sz="4" w:space="4" w:color="auto"/>
        </w:pBdr>
        <w:ind w:left="142" w:hanging="142"/>
        <w:rPr>
          <w:i/>
          <w:iCs/>
          <w:lang w:val="en-GB"/>
        </w:rPr>
      </w:pPr>
      <w:r>
        <w:rPr>
          <w:snapToGrid w:val="0"/>
          <w:lang w:val="en-GB"/>
        </w:rPr>
        <w:t xml:space="preserve">- </w:t>
      </w:r>
      <w:r>
        <w:rPr>
          <w:i/>
          <w:iCs/>
          <w:snapToGrid w:val="0"/>
          <w:lang w:val="en-GB"/>
        </w:rPr>
        <w:t>Is the test based on different testing rounds? (minimum t</w:t>
      </w:r>
      <w:r>
        <w:rPr>
          <w:i/>
          <w:iCs/>
          <w:lang w:val="en-GB"/>
        </w:rPr>
        <w:t>wo test rounds, each involving 10 participants, are required: As this is an iterative process more rounds may be required in order to satisfy the success criteria; a pilot test (including 2 to 3 persons) could precede to assure the questionnaire is understood and major gaps are precluded. The PL after changes should then be tested on 20 participants in total. However, one single testing round may also be considered sufficient and acceptable on a case-by-case basis)</w:t>
      </w:r>
    </w:p>
    <w:p w14:paraId="20D774E9" w14:textId="77777777" w:rsidR="00695352" w:rsidRDefault="00695352">
      <w:pPr>
        <w:pStyle w:val="Header"/>
        <w:pBdr>
          <w:top w:val="double" w:sz="4" w:space="1" w:color="auto"/>
          <w:left w:val="double" w:sz="4" w:space="4" w:color="auto"/>
          <w:bottom w:val="double" w:sz="4" w:space="1" w:color="auto"/>
          <w:right w:val="double" w:sz="4" w:space="4" w:color="auto"/>
        </w:pBdr>
        <w:ind w:left="142" w:hanging="142"/>
        <w:rPr>
          <w:i/>
          <w:iCs/>
          <w:lang w:val="en-GB"/>
        </w:rPr>
      </w:pPr>
      <w:r>
        <w:rPr>
          <w:b/>
          <w:bCs/>
          <w:u w:val="single"/>
          <w:lang w:val="en-GB"/>
        </w:rPr>
        <w:t>A satisfactory test outcome for the method outlined above is when 90% of literate adults are able to find the information requested within the PL, of whom 90% can show they understand it, i.e. each and every question must be answered correctly by at least 81% of the participants</w:t>
      </w:r>
    </w:p>
    <w:p w14:paraId="04ACC01A" w14:textId="77777777" w:rsidR="00695352" w:rsidRDefault="00695352">
      <w:pPr>
        <w:pStyle w:val="Header"/>
        <w:pBdr>
          <w:top w:val="double" w:sz="4" w:space="1" w:color="auto"/>
          <w:left w:val="double" w:sz="4" w:space="4" w:color="auto"/>
          <w:bottom w:val="double" w:sz="4" w:space="1" w:color="auto"/>
          <w:right w:val="double" w:sz="4" w:space="4" w:color="auto"/>
        </w:pBdr>
        <w:ind w:left="142" w:hanging="142"/>
        <w:rPr>
          <w:i/>
          <w:iCs/>
          <w:lang w:val="en-GB"/>
        </w:rPr>
      </w:pPr>
      <w:r>
        <w:rPr>
          <w:i/>
          <w:iCs/>
          <w:snapToGrid w:val="0"/>
          <w:lang w:val="en-GB"/>
        </w:rPr>
        <w:t xml:space="preserve">- Does it make use of </w:t>
      </w:r>
      <w:r>
        <w:rPr>
          <w:i/>
          <w:iCs/>
          <w:lang w:val="en-GB"/>
        </w:rPr>
        <w:t>modification phases in-between the testing rounds in order to maximise readability?</w:t>
      </w:r>
    </w:p>
    <w:p w14:paraId="72526B6D" w14:textId="77777777" w:rsidR="00695352" w:rsidRDefault="00695352">
      <w:pPr>
        <w:pStyle w:val="Header"/>
        <w:pBdr>
          <w:top w:val="double" w:sz="4" w:space="1" w:color="auto"/>
          <w:left w:val="double" w:sz="4" w:space="4" w:color="auto"/>
          <w:bottom w:val="double" w:sz="4" w:space="1" w:color="auto"/>
          <w:right w:val="double" w:sz="4" w:space="4" w:color="auto"/>
        </w:pBdr>
        <w:ind w:left="142" w:hanging="142"/>
        <w:rPr>
          <w:i/>
          <w:iCs/>
          <w:lang w:val="en-GB"/>
        </w:rPr>
      </w:pPr>
      <w:r>
        <w:rPr>
          <w:i/>
          <w:iCs/>
          <w:snapToGrid w:val="0"/>
          <w:lang w:val="en-GB"/>
        </w:rPr>
        <w:t>- Do interviewers</w:t>
      </w:r>
      <w:r>
        <w:rPr>
          <w:i/>
          <w:iCs/>
          <w:lang w:val="en-GB"/>
        </w:rPr>
        <w:t xml:space="preserve"> use scenarios or live demonstrations (e.g. in order to increase the efficiency of the test, i</w:t>
      </w:r>
      <w:r>
        <w:rPr>
          <w:i/>
          <w:iCs/>
          <w:snapToGrid w:val="0"/>
          <w:lang w:val="en-GB"/>
        </w:rPr>
        <w:t>f appropriate</w:t>
      </w:r>
      <w:r>
        <w:rPr>
          <w:i/>
          <w:iCs/>
          <w:lang w:val="en-GB"/>
        </w:rPr>
        <w:t>.</w:t>
      </w:r>
    </w:p>
    <w:p w14:paraId="5EF02776" w14:textId="77777777" w:rsidR="00695352" w:rsidRDefault="00695352">
      <w:pPr>
        <w:rPr>
          <w:lang w:val="en-GB"/>
        </w:rPr>
      </w:pPr>
    </w:p>
    <w:p w14:paraId="3E26C53D" w14:textId="77777777" w:rsidR="00695352" w:rsidRDefault="00695352">
      <w:pPr>
        <w:tabs>
          <w:tab w:val="left" w:pos="567"/>
        </w:tabs>
        <w:rPr>
          <w:b/>
        </w:rPr>
      </w:pPr>
      <w:r>
        <w:rPr>
          <w:b/>
        </w:rPr>
        <w:t>1.5</w:t>
      </w:r>
      <w:r>
        <w:rPr>
          <w:b/>
        </w:rPr>
        <w:tab/>
        <w:t>Interview aspects</w:t>
      </w:r>
    </w:p>
    <w:p w14:paraId="70699A29" w14:textId="77777777" w:rsidR="00695352" w:rsidRDefault="00695352">
      <w:pPr>
        <w:pStyle w:val="BodyTextIndent"/>
        <w:ind w:left="142" w:hanging="142"/>
      </w:pPr>
    </w:p>
    <w:p w14:paraId="1E4C1168" w14:textId="2AE7AF0D" w:rsidR="00695352" w:rsidRDefault="00695352">
      <w:pPr>
        <w:numPr>
          <w:ilvl w:val="0"/>
          <w:numId w:val="30"/>
        </w:numPr>
        <w:tabs>
          <w:tab w:val="left" w:pos="6804"/>
          <w:tab w:val="left" w:pos="8222"/>
        </w:tabs>
      </w:pPr>
      <w:r>
        <w:rPr>
          <w:lang w:val="en-GB"/>
        </w:rPr>
        <w:t xml:space="preserve">Was the interview conducted in </w:t>
      </w:r>
      <w:r w:rsidR="00BD0381">
        <w:rPr>
          <w:lang w:val="en-GB"/>
        </w:rPr>
        <w:t>well-structured</w:t>
      </w:r>
      <w:r>
        <w:rPr>
          <w:lang w:val="en-GB"/>
        </w:rPr>
        <w:t>/organised manner?</w:t>
      </w:r>
      <w:r>
        <w:rPr>
          <w:lang w:val="en-GB"/>
        </w:rPr>
        <w:tab/>
      </w:r>
      <w:r>
        <w:rPr>
          <w:lang w:val="en-GB"/>
        </w:rPr>
        <w:fldChar w:fldCharType="begin">
          <w:ffData>
            <w:name w:val=""/>
            <w:enabled/>
            <w:calcOnExit w:val="0"/>
            <w:checkBox>
              <w:sizeAuto/>
              <w:default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674475A8" w14:textId="77777777" w:rsidR="00695352" w:rsidRDefault="00695352">
      <w:pPr>
        <w:pStyle w:val="BodyTextIndent"/>
        <w:ind w:left="142" w:hanging="142"/>
      </w:pPr>
    </w:p>
    <w:p w14:paraId="486294AF" w14:textId="77777777" w:rsidR="00695352" w:rsidRDefault="00695352">
      <w:r>
        <w:t>Comments/further details______________________________________________________________</w:t>
      </w:r>
    </w:p>
    <w:p w14:paraId="08EED193" w14:textId="77777777" w:rsidR="00695352" w:rsidRDefault="00695352">
      <w:pPr>
        <w:pStyle w:val="BodyTextIndent"/>
        <w:ind w:left="142" w:hanging="142"/>
      </w:pPr>
    </w:p>
    <w:p w14:paraId="4CEA9944" w14:textId="77777777" w:rsidR="00695352" w:rsidRPr="00F148B9" w:rsidRDefault="00695352">
      <w:pPr>
        <w:pStyle w:val="Heading3"/>
        <w:numPr>
          <w:ilvl w:val="0"/>
          <w:numId w:val="0"/>
        </w:numPr>
        <w:pBdr>
          <w:top w:val="double" w:sz="4" w:space="1" w:color="auto"/>
          <w:left w:val="double" w:sz="4" w:space="4" w:color="auto"/>
          <w:bottom w:val="double" w:sz="4" w:space="1" w:color="auto"/>
          <w:right w:val="double" w:sz="4" w:space="4" w:color="auto"/>
        </w:pBdr>
        <w:tabs>
          <w:tab w:val="left" w:pos="6804"/>
        </w:tabs>
        <w:rPr>
          <w:rFonts w:ascii="Times New Roman" w:hAnsi="Times New Roman"/>
        </w:rPr>
      </w:pPr>
      <w:r w:rsidRPr="00F148B9">
        <w:rPr>
          <w:rFonts w:ascii="Times New Roman" w:hAnsi="Times New Roman"/>
        </w:rPr>
        <w:t>Guidance regarding Interview aspects</w:t>
      </w:r>
    </w:p>
    <w:p w14:paraId="5F06ADA1" w14:textId="77777777" w:rsidR="00695352" w:rsidRPr="00626F8E" w:rsidRDefault="00695352">
      <w:pPr>
        <w:pStyle w:val="BodyTextIndent"/>
        <w:pBdr>
          <w:top w:val="double" w:sz="4" w:space="1" w:color="auto"/>
          <w:left w:val="double" w:sz="4" w:space="4" w:color="auto"/>
          <w:bottom w:val="double" w:sz="4" w:space="1" w:color="auto"/>
          <w:right w:val="double" w:sz="4" w:space="4" w:color="auto"/>
        </w:pBdr>
        <w:ind w:left="142" w:hanging="142"/>
        <w:rPr>
          <w:rFonts w:ascii="Times New Roman" w:hAnsi="Times New Roman"/>
          <w:sz w:val="20"/>
          <w:lang w:val="en-GB"/>
        </w:rPr>
      </w:pPr>
      <w:r w:rsidRPr="00626F8E">
        <w:rPr>
          <w:rFonts w:ascii="Times New Roman" w:hAnsi="Times New Roman"/>
          <w:sz w:val="20"/>
          <w:lang w:val="en-GB"/>
        </w:rPr>
        <w:t>The following points should be taken into consideration when assessing the interview aspects:</w:t>
      </w:r>
    </w:p>
    <w:p w14:paraId="1E3FD0DB" w14:textId="77777777" w:rsidR="00695352" w:rsidRPr="00626F8E" w:rsidRDefault="00695352">
      <w:pPr>
        <w:pStyle w:val="BodyTextIndent"/>
        <w:pBdr>
          <w:top w:val="double" w:sz="4" w:space="1" w:color="auto"/>
          <w:left w:val="double" w:sz="4" w:space="4" w:color="auto"/>
          <w:bottom w:val="double" w:sz="4" w:space="1" w:color="auto"/>
          <w:right w:val="double" w:sz="4" w:space="4" w:color="auto"/>
        </w:pBdr>
        <w:ind w:left="142" w:hanging="142"/>
        <w:rPr>
          <w:rFonts w:ascii="Times New Roman" w:hAnsi="Times New Roman"/>
          <w:i/>
          <w:iCs/>
          <w:sz w:val="20"/>
          <w:lang w:val="en-GB"/>
        </w:rPr>
      </w:pPr>
      <w:r w:rsidRPr="00626F8E">
        <w:rPr>
          <w:rFonts w:ascii="Times New Roman" w:hAnsi="Times New Roman"/>
          <w:sz w:val="20"/>
          <w:lang w:val="en-GB"/>
        </w:rPr>
        <w:t xml:space="preserve">- </w:t>
      </w:r>
      <w:r w:rsidRPr="00626F8E">
        <w:rPr>
          <w:rFonts w:ascii="Times New Roman" w:hAnsi="Times New Roman"/>
          <w:i/>
          <w:iCs/>
          <w:sz w:val="20"/>
          <w:lang w:val="en-GB"/>
        </w:rPr>
        <w:t>Are there clear instructions for the test instructor(s)? (e.g. instructions on how to get more information from the consumers test, whether or not help should be given, etc.)</w:t>
      </w:r>
    </w:p>
    <w:p w14:paraId="113C3375" w14:textId="77777777" w:rsidR="00695352" w:rsidRPr="00626F8E" w:rsidRDefault="00695352">
      <w:pPr>
        <w:pStyle w:val="BodyTextIndent"/>
        <w:pBdr>
          <w:top w:val="double" w:sz="4" w:space="1" w:color="auto"/>
          <w:left w:val="double" w:sz="4" w:space="4" w:color="auto"/>
          <w:bottom w:val="double" w:sz="4" w:space="1" w:color="auto"/>
          <w:right w:val="double" w:sz="4" w:space="4" w:color="auto"/>
        </w:pBdr>
        <w:ind w:left="142" w:hanging="142"/>
        <w:rPr>
          <w:rFonts w:ascii="Times New Roman" w:hAnsi="Times New Roman"/>
          <w:i/>
          <w:iCs/>
          <w:sz w:val="20"/>
          <w:lang w:val="en-GB"/>
        </w:rPr>
      </w:pPr>
      <w:r w:rsidRPr="00626F8E">
        <w:rPr>
          <w:rFonts w:ascii="Times New Roman" w:hAnsi="Times New Roman"/>
          <w:i/>
          <w:iCs/>
          <w:sz w:val="20"/>
          <w:lang w:val="en-GB"/>
        </w:rPr>
        <w:t>- Do interviewers let respondents show where information on the medicinal product can be found in the leaflet?</w:t>
      </w:r>
    </w:p>
    <w:p w14:paraId="4D8ED76F" w14:textId="77777777" w:rsidR="00695352" w:rsidRPr="00626F8E" w:rsidRDefault="00695352">
      <w:pPr>
        <w:pStyle w:val="BodyTextIndent"/>
        <w:pBdr>
          <w:top w:val="double" w:sz="4" w:space="1" w:color="auto"/>
          <w:left w:val="double" w:sz="4" w:space="4" w:color="auto"/>
          <w:bottom w:val="double" w:sz="4" w:space="1" w:color="auto"/>
          <w:right w:val="double" w:sz="4" w:space="4" w:color="auto"/>
        </w:pBdr>
        <w:ind w:left="142" w:hanging="142"/>
        <w:rPr>
          <w:rFonts w:ascii="Times New Roman" w:hAnsi="Times New Roman"/>
          <w:sz w:val="20"/>
          <w:lang w:val="en-GB"/>
        </w:rPr>
      </w:pPr>
      <w:r w:rsidRPr="00626F8E">
        <w:rPr>
          <w:rFonts w:ascii="Times New Roman" w:hAnsi="Times New Roman"/>
          <w:i/>
          <w:iCs/>
          <w:sz w:val="20"/>
          <w:lang w:val="en-GB"/>
        </w:rPr>
        <w:t>- Do they ask respondents to give their answer in their own words and not to rely on memory?</w:t>
      </w:r>
    </w:p>
    <w:p w14:paraId="7BEBA58C" w14:textId="77777777" w:rsidR="00695352" w:rsidRDefault="00695352">
      <w:pPr>
        <w:tabs>
          <w:tab w:val="left" w:pos="567"/>
        </w:tabs>
        <w:rPr>
          <w:b/>
          <w:lang w:val="en-GB"/>
        </w:rPr>
      </w:pPr>
      <w:bookmarkStart w:id="107" w:name="_Toc128206997"/>
    </w:p>
    <w:p w14:paraId="1A3ADF1A" w14:textId="77777777" w:rsidR="00695352" w:rsidRDefault="00695352">
      <w:pPr>
        <w:tabs>
          <w:tab w:val="left" w:pos="567"/>
        </w:tabs>
        <w:rPr>
          <w:b/>
          <w:lang w:val="en-GB"/>
        </w:rPr>
      </w:pPr>
    </w:p>
    <w:p w14:paraId="04301F56" w14:textId="77777777" w:rsidR="00695352" w:rsidRDefault="00695352">
      <w:pPr>
        <w:tabs>
          <w:tab w:val="left" w:pos="567"/>
        </w:tabs>
        <w:rPr>
          <w:b/>
          <w:lang w:val="en-GB"/>
        </w:rPr>
      </w:pPr>
    </w:p>
    <w:p w14:paraId="452EC94F" w14:textId="77777777" w:rsidR="00695352" w:rsidRPr="00626F8E" w:rsidRDefault="00695352">
      <w:pPr>
        <w:tabs>
          <w:tab w:val="left" w:pos="567"/>
        </w:tabs>
        <w:rPr>
          <w:b/>
          <w:lang w:val="en-US"/>
        </w:rPr>
      </w:pPr>
      <w:r w:rsidRPr="00626F8E">
        <w:rPr>
          <w:b/>
          <w:lang w:val="en-US"/>
        </w:rPr>
        <w:t>2</w:t>
      </w:r>
      <w:r w:rsidRPr="00626F8E">
        <w:rPr>
          <w:b/>
          <w:lang w:val="en-US"/>
        </w:rPr>
        <w:tab/>
        <w:t>EVALUATION OF RESPONSES</w:t>
      </w:r>
      <w:bookmarkEnd w:id="107"/>
    </w:p>
    <w:p w14:paraId="2EEDB5D7" w14:textId="77777777" w:rsidR="00695352" w:rsidRPr="00626F8E" w:rsidRDefault="00695352">
      <w:pPr>
        <w:tabs>
          <w:tab w:val="left" w:pos="567"/>
        </w:tabs>
        <w:rPr>
          <w:b/>
          <w:lang w:val="en-US"/>
        </w:rPr>
      </w:pPr>
    </w:p>
    <w:p w14:paraId="7065C049" w14:textId="77777777" w:rsidR="00695352" w:rsidRPr="00626F8E" w:rsidRDefault="00695352">
      <w:pPr>
        <w:tabs>
          <w:tab w:val="left" w:pos="567"/>
        </w:tabs>
        <w:rPr>
          <w:b/>
          <w:lang w:val="en-US"/>
        </w:rPr>
      </w:pPr>
      <w:bookmarkStart w:id="108" w:name="_Toc128206998"/>
      <w:r w:rsidRPr="00626F8E">
        <w:rPr>
          <w:b/>
          <w:lang w:val="en-US"/>
        </w:rPr>
        <w:t>2.1</w:t>
      </w:r>
      <w:r w:rsidRPr="00626F8E">
        <w:rPr>
          <w:b/>
          <w:lang w:val="en-US"/>
        </w:rPr>
        <w:tab/>
        <w:t>Evaluation system</w:t>
      </w:r>
      <w:bookmarkEnd w:id="108"/>
      <w:r w:rsidRPr="00626F8E">
        <w:rPr>
          <w:b/>
          <w:lang w:val="en-US"/>
        </w:rPr>
        <w:t xml:space="preserve"> </w:t>
      </w:r>
      <w:bookmarkStart w:id="109" w:name="Text85"/>
    </w:p>
    <w:p w14:paraId="0A8E9FCB" w14:textId="77777777" w:rsidR="00695352" w:rsidRPr="00626F8E" w:rsidRDefault="00695352">
      <w:pPr>
        <w:rPr>
          <w:lang w:val="en-US"/>
        </w:rPr>
      </w:pPr>
    </w:p>
    <w:p w14:paraId="1C94D82F" w14:textId="77777777" w:rsidR="00695352" w:rsidRDefault="00695352">
      <w:pPr>
        <w:numPr>
          <w:ilvl w:val="0"/>
          <w:numId w:val="30"/>
        </w:numPr>
        <w:tabs>
          <w:tab w:val="left" w:pos="6804"/>
          <w:tab w:val="left" w:pos="8222"/>
        </w:tabs>
      </w:pPr>
      <w:r>
        <w:rPr>
          <w:lang w:val="en-GB"/>
        </w:rPr>
        <w:t>Is the qualitative evaluation of responses acceptable?</w:t>
      </w:r>
      <w:r>
        <w:rPr>
          <w:lang w:val="en-GB"/>
        </w:rPr>
        <w:tab/>
      </w:r>
      <w:r>
        <w:rPr>
          <w:lang w:val="en-GB"/>
        </w:rPr>
        <w:fldChar w:fldCharType="begin">
          <w:ffData>
            <w:name w:val=""/>
            <w:enabled w:val="0"/>
            <w:calcOnExit w:val="0"/>
            <w:checkBox>
              <w:sizeAuto/>
              <w:default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153647B6" w14:textId="77777777" w:rsidR="00695352" w:rsidRDefault="00695352">
      <w:pPr>
        <w:pStyle w:val="BodyTextIndent"/>
        <w:ind w:left="142" w:hanging="142"/>
      </w:pPr>
    </w:p>
    <w:p w14:paraId="5E69D347" w14:textId="77777777" w:rsidR="00695352" w:rsidRDefault="00695352">
      <w:pPr>
        <w:numPr>
          <w:ilvl w:val="0"/>
          <w:numId w:val="30"/>
        </w:numPr>
        <w:tabs>
          <w:tab w:val="left" w:pos="6804"/>
          <w:tab w:val="left" w:pos="8222"/>
        </w:tabs>
      </w:pPr>
      <w:r>
        <w:rPr>
          <w:lang w:val="en-GB"/>
        </w:rPr>
        <w:t xml:space="preserve">Does the evaluation methodology satisfy the minimum prerequisites? </w:t>
      </w:r>
      <w:r w:rsidR="00414AB3">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t xml:space="preserve"> </w:t>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1CDB338C" w14:textId="77777777" w:rsidR="00695352" w:rsidRPr="008315A7" w:rsidRDefault="00695352">
      <w:pPr>
        <w:pStyle w:val="BodyTextIndent"/>
        <w:ind w:left="142" w:hanging="142"/>
        <w:rPr>
          <w:rFonts w:ascii="Times New Roman" w:hAnsi="Times New Roman"/>
          <w:sz w:val="20"/>
        </w:rPr>
      </w:pPr>
    </w:p>
    <w:p w14:paraId="205532CA" w14:textId="77777777" w:rsidR="00695352" w:rsidRDefault="00695352">
      <w:r>
        <w:t>Comments/further details______________________________________________________________</w:t>
      </w:r>
    </w:p>
    <w:bookmarkEnd w:id="109"/>
    <w:p w14:paraId="7F8A3A4F" w14:textId="77777777" w:rsidR="00695352" w:rsidRDefault="00695352">
      <w:pPr>
        <w:pStyle w:val="BodyTextIndent"/>
        <w:ind w:left="142" w:hanging="142"/>
      </w:pPr>
    </w:p>
    <w:p w14:paraId="74EBDB1D" w14:textId="77777777" w:rsidR="00695352" w:rsidRDefault="00695352">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r>
        <w:rPr>
          <w:rFonts w:ascii="Times New Roman" w:hAnsi="Times New Roman"/>
        </w:rPr>
        <w:t>Guidance regarding Evaluation system</w:t>
      </w:r>
    </w:p>
    <w:p w14:paraId="1741CF77" w14:textId="77777777" w:rsidR="00695352" w:rsidRDefault="00695352">
      <w:pPr>
        <w:pBdr>
          <w:top w:val="double" w:sz="4" w:space="1" w:color="auto"/>
          <w:left w:val="double" w:sz="4" w:space="4" w:color="auto"/>
          <w:bottom w:val="double" w:sz="4" w:space="1" w:color="auto"/>
          <w:right w:val="double" w:sz="4" w:space="4" w:color="auto"/>
        </w:pBdr>
        <w:rPr>
          <w:lang w:val="en-GB"/>
        </w:rPr>
      </w:pPr>
      <w:r>
        <w:rPr>
          <w:lang w:val="en-GB"/>
        </w:rPr>
        <w:t>The following points should be taken into consideration when assessing the evaluation system:</w:t>
      </w:r>
    </w:p>
    <w:p w14:paraId="52C0B94F" w14:textId="77777777" w:rsidR="00695352" w:rsidRDefault="00695352">
      <w:pPr>
        <w:pBdr>
          <w:top w:val="double" w:sz="4" w:space="1" w:color="auto"/>
          <w:left w:val="double" w:sz="4" w:space="4" w:color="auto"/>
          <w:bottom w:val="double" w:sz="4" w:space="1" w:color="auto"/>
          <w:right w:val="double" w:sz="4" w:space="4" w:color="auto"/>
        </w:pBdr>
        <w:rPr>
          <w:lang w:val="en-GB"/>
        </w:rPr>
      </w:pPr>
    </w:p>
    <w:p w14:paraId="4691E490" w14:textId="77777777" w:rsidR="00695352" w:rsidRDefault="00695352">
      <w:pPr>
        <w:pBdr>
          <w:top w:val="double" w:sz="4" w:space="1" w:color="auto"/>
          <w:left w:val="double" w:sz="4" w:space="4" w:color="auto"/>
          <w:bottom w:val="double" w:sz="4" w:space="1" w:color="auto"/>
          <w:right w:val="double" w:sz="4" w:space="4" w:color="auto"/>
        </w:pBdr>
        <w:rPr>
          <w:i/>
          <w:iCs/>
          <w:lang w:val="en-GB"/>
        </w:rPr>
      </w:pPr>
      <w:r>
        <w:rPr>
          <w:i/>
          <w:iCs/>
          <w:lang w:val="en-GB"/>
        </w:rPr>
        <w:t>- Is the assessment based on a check list covering the following 3 basic areas:</w:t>
      </w:r>
    </w:p>
    <w:p w14:paraId="65FA527C" w14:textId="77777777" w:rsidR="00695352" w:rsidRDefault="00695352">
      <w:pPr>
        <w:pBdr>
          <w:top w:val="double" w:sz="4" w:space="1" w:color="auto"/>
          <w:left w:val="double" w:sz="4" w:space="4" w:color="auto"/>
          <w:bottom w:val="double" w:sz="4" w:space="1" w:color="auto"/>
          <w:right w:val="double" w:sz="4" w:space="4" w:color="auto"/>
        </w:pBdr>
        <w:ind w:left="3396" w:hanging="3396"/>
        <w:rPr>
          <w:i/>
          <w:iCs/>
          <w:lang w:val="en-GB"/>
        </w:rPr>
      </w:pPr>
      <w:r>
        <w:rPr>
          <w:i/>
          <w:iCs/>
          <w:lang w:val="en-GB"/>
        </w:rPr>
        <w:lastRenderedPageBreak/>
        <w:t>Whether the respondent was able:</w:t>
      </w:r>
      <w:r>
        <w:rPr>
          <w:i/>
          <w:iCs/>
          <w:lang w:val="en-GB"/>
        </w:rPr>
        <w:tab/>
      </w:r>
    </w:p>
    <w:p w14:paraId="4F3B47A5" w14:textId="77777777" w:rsidR="00695352" w:rsidRDefault="00695352">
      <w:pPr>
        <w:pBdr>
          <w:top w:val="double" w:sz="4" w:space="1" w:color="auto"/>
          <w:left w:val="double" w:sz="4" w:space="4" w:color="auto"/>
          <w:bottom w:val="double" w:sz="4" w:space="1" w:color="auto"/>
          <w:right w:val="double" w:sz="4" w:space="4" w:color="auto"/>
        </w:pBdr>
        <w:ind w:left="3396" w:hanging="3396"/>
        <w:rPr>
          <w:i/>
          <w:iCs/>
          <w:snapToGrid w:val="0"/>
          <w:lang w:val="en-GB"/>
        </w:rPr>
      </w:pPr>
      <w:r>
        <w:rPr>
          <w:i/>
          <w:iCs/>
        </w:rPr>
        <w:sym w:font="Symbol" w:char="F0DE"/>
      </w:r>
      <w:r>
        <w:rPr>
          <w:i/>
          <w:iCs/>
          <w:lang w:val="en-GB"/>
        </w:rPr>
        <w:t xml:space="preserve"> </w:t>
      </w:r>
      <w:r>
        <w:rPr>
          <w:b/>
          <w:bCs/>
          <w:i/>
          <w:iCs/>
          <w:lang w:val="en-GB"/>
        </w:rPr>
        <w:t>To find</w:t>
      </w:r>
      <w:r>
        <w:rPr>
          <w:i/>
          <w:iCs/>
          <w:lang w:val="en-GB"/>
        </w:rPr>
        <w:t xml:space="preserve"> the information </w:t>
      </w:r>
      <w:r>
        <w:rPr>
          <w:i/>
          <w:iCs/>
          <w:snapToGrid w:val="0"/>
          <w:lang w:val="en-GB"/>
        </w:rPr>
        <w:t xml:space="preserve">(e.g. can a respondent </w:t>
      </w:r>
      <w:r>
        <w:rPr>
          <w:i/>
          <w:iCs/>
          <w:snapToGrid w:val="0"/>
          <w:u w:val="single"/>
          <w:lang w:val="en-GB"/>
        </w:rPr>
        <w:t>easily find</w:t>
      </w:r>
      <w:r>
        <w:rPr>
          <w:i/>
          <w:iCs/>
          <w:snapToGrid w:val="0"/>
          <w:lang w:val="en-GB"/>
        </w:rPr>
        <w:t xml:space="preserve"> the information on dosage?)</w:t>
      </w:r>
    </w:p>
    <w:p w14:paraId="303874A9"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rPr>
        <w:sym w:font="Symbol" w:char="F0DE"/>
      </w:r>
      <w:r>
        <w:rPr>
          <w:i/>
          <w:iCs/>
          <w:lang w:val="en-GB"/>
        </w:rPr>
        <w:t xml:space="preserve"> </w:t>
      </w:r>
      <w:r>
        <w:rPr>
          <w:b/>
          <w:bCs/>
          <w:i/>
          <w:iCs/>
          <w:lang w:val="en-GB"/>
        </w:rPr>
        <w:t>To understand</w:t>
      </w:r>
      <w:r>
        <w:rPr>
          <w:i/>
          <w:iCs/>
          <w:lang w:val="en-GB"/>
        </w:rPr>
        <w:t xml:space="preserve"> the information (e.g. </w:t>
      </w:r>
      <w:r>
        <w:rPr>
          <w:i/>
          <w:iCs/>
          <w:snapToGrid w:val="0"/>
          <w:lang w:val="en-GB"/>
        </w:rPr>
        <w:t xml:space="preserve">can a respondent say </w:t>
      </w:r>
      <w:r>
        <w:rPr>
          <w:i/>
          <w:iCs/>
          <w:snapToGrid w:val="0"/>
          <w:u w:val="single"/>
          <w:lang w:val="en-GB"/>
        </w:rPr>
        <w:t>in his/her own words</w:t>
      </w:r>
      <w:r>
        <w:rPr>
          <w:i/>
          <w:iCs/>
          <w:snapToGrid w:val="0"/>
          <w:lang w:val="en-GB"/>
        </w:rPr>
        <w:t xml:space="preserve"> what the proper dosage and the instructions for use are?)</w:t>
      </w:r>
    </w:p>
    <w:p w14:paraId="00E04A92"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rPr>
        <w:sym w:font="Symbol" w:char="F0DE"/>
      </w:r>
      <w:r>
        <w:rPr>
          <w:i/>
          <w:iCs/>
          <w:lang w:val="en-GB"/>
        </w:rPr>
        <w:t xml:space="preserve"> </w:t>
      </w:r>
      <w:r>
        <w:rPr>
          <w:b/>
          <w:bCs/>
          <w:i/>
          <w:iCs/>
          <w:lang w:val="en-GB"/>
        </w:rPr>
        <w:t>To use</w:t>
      </w:r>
      <w:r>
        <w:rPr>
          <w:i/>
          <w:iCs/>
          <w:lang w:val="en-GB"/>
        </w:rPr>
        <w:t xml:space="preserve"> the information </w:t>
      </w:r>
      <w:r>
        <w:rPr>
          <w:i/>
          <w:iCs/>
          <w:snapToGrid w:val="0"/>
          <w:lang w:val="en-GB"/>
        </w:rPr>
        <w:t>(e.g. “imagine you are in situation X and Y happens, what must you do?”)</w:t>
      </w:r>
    </w:p>
    <w:bookmarkStart w:id="110" w:name="_Toc389475266"/>
    <w:bookmarkStart w:id="111" w:name="_Toc389475828"/>
    <w:p w14:paraId="379967FB" w14:textId="77777777" w:rsidR="00695352" w:rsidRDefault="00695352">
      <w:pPr>
        <w:jc w:val="both"/>
        <w:rPr>
          <w:lang w:val="en-GB"/>
        </w:rPr>
      </w:pPr>
      <w:r>
        <w:rPr>
          <w:lang w:val="en-GB"/>
        </w:rPr>
        <w:fldChar w:fldCharType="begin"/>
      </w:r>
      <w:r>
        <w:rPr>
          <w:lang w:val="en-GB"/>
        </w:rPr>
        <w:instrText xml:space="preserve"> FORMTEXT </w:instrText>
      </w:r>
      <w:r w:rsidR="00E34B20">
        <w:rPr>
          <w:lang w:val="en-GB"/>
        </w:rPr>
        <w:fldChar w:fldCharType="separate"/>
      </w:r>
      <w:r>
        <w:rPr>
          <w:lang w:val="en-GB"/>
        </w:rPr>
        <w:fldChar w:fldCharType="end"/>
      </w:r>
    </w:p>
    <w:p w14:paraId="1336D0B8" w14:textId="77777777" w:rsidR="00695352" w:rsidRDefault="00695352">
      <w:pPr>
        <w:tabs>
          <w:tab w:val="left" w:pos="567"/>
        </w:tabs>
        <w:rPr>
          <w:b/>
        </w:rPr>
      </w:pPr>
      <w:bookmarkStart w:id="112" w:name="_Toc128206999"/>
      <w:bookmarkEnd w:id="110"/>
      <w:bookmarkEnd w:id="111"/>
      <w:r>
        <w:rPr>
          <w:b/>
        </w:rPr>
        <w:t>2.2</w:t>
      </w:r>
      <w:r>
        <w:rPr>
          <w:b/>
        </w:rPr>
        <w:tab/>
        <w:t>Question rating system</w:t>
      </w:r>
      <w:bookmarkEnd w:id="112"/>
    </w:p>
    <w:p w14:paraId="38F1DB31" w14:textId="77777777" w:rsidR="00695352" w:rsidRDefault="00695352"/>
    <w:p w14:paraId="3172B10E" w14:textId="77777777" w:rsidR="00695352" w:rsidRDefault="00695352">
      <w:pPr>
        <w:numPr>
          <w:ilvl w:val="0"/>
          <w:numId w:val="30"/>
        </w:numPr>
        <w:tabs>
          <w:tab w:val="left" w:pos="6804"/>
          <w:tab w:val="left" w:pos="8222"/>
        </w:tabs>
      </w:pPr>
      <w:r>
        <w:rPr>
          <w:lang w:val="en-GB"/>
        </w:rPr>
        <w:t>Is the quantitative evaluation of responses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17FF4027" w14:textId="77777777" w:rsidR="00695352" w:rsidRDefault="00695352"/>
    <w:p w14:paraId="364CD862" w14:textId="77777777" w:rsidR="00695352" w:rsidRDefault="00695352">
      <w:r>
        <w:t>Comments/further details______________________________________________________________</w:t>
      </w:r>
    </w:p>
    <w:p w14:paraId="3D15F4A1" w14:textId="77777777" w:rsidR="00695352" w:rsidRDefault="00695352"/>
    <w:p w14:paraId="0E5693D7" w14:textId="77777777" w:rsidR="00695352" w:rsidRPr="00122B78" w:rsidRDefault="00695352">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lang w:val="en-US"/>
        </w:rPr>
      </w:pPr>
      <w:r w:rsidRPr="00122B78">
        <w:rPr>
          <w:rFonts w:ascii="Times New Roman" w:hAnsi="Times New Roman"/>
          <w:lang w:val="en-US"/>
        </w:rPr>
        <w:t>Guidance regarding Questions rating system</w:t>
      </w:r>
    </w:p>
    <w:p w14:paraId="2A72604B" w14:textId="77777777" w:rsidR="00695352" w:rsidRDefault="00695352">
      <w:pPr>
        <w:pBdr>
          <w:top w:val="double" w:sz="4" w:space="1" w:color="auto"/>
          <w:left w:val="double" w:sz="4" w:space="4" w:color="auto"/>
          <w:bottom w:val="double" w:sz="4" w:space="1" w:color="auto"/>
          <w:right w:val="double" w:sz="4" w:space="4" w:color="auto"/>
        </w:pBdr>
        <w:rPr>
          <w:lang w:val="en-GB"/>
        </w:rPr>
      </w:pPr>
      <w:r>
        <w:rPr>
          <w:lang w:val="en-GB"/>
        </w:rPr>
        <w:t>The following points should be taken into consideration when assessing the questions rating system:</w:t>
      </w:r>
    </w:p>
    <w:p w14:paraId="00E4F823" w14:textId="77777777" w:rsidR="00695352" w:rsidRDefault="00695352">
      <w:pPr>
        <w:pBdr>
          <w:top w:val="double" w:sz="4" w:space="1" w:color="auto"/>
          <w:left w:val="double" w:sz="4" w:space="4" w:color="auto"/>
          <w:bottom w:val="double" w:sz="4" w:space="1" w:color="auto"/>
          <w:right w:val="double" w:sz="4" w:space="4" w:color="auto"/>
        </w:pBdr>
        <w:rPr>
          <w:i/>
          <w:iCs/>
          <w:lang w:val="en-GB"/>
        </w:rPr>
      </w:pPr>
      <w:r>
        <w:rPr>
          <w:i/>
          <w:iCs/>
          <w:lang w:val="en-GB"/>
        </w:rPr>
        <w:t>- How are answers evaluated? (e.g. 1= no answer, 2=wrong answer, 3=incomplete answer, 4=ambiguous answer, 5=complete and correct answer)</w:t>
      </w:r>
      <w:bookmarkStart w:id="113" w:name="_Toc473094730"/>
    </w:p>
    <w:bookmarkEnd w:id="113"/>
    <w:p w14:paraId="6B1016DA" w14:textId="77777777" w:rsidR="00695352" w:rsidRDefault="00695352">
      <w:pPr>
        <w:tabs>
          <w:tab w:val="left" w:pos="1134"/>
        </w:tabs>
        <w:rPr>
          <w:lang w:val="en-GB"/>
        </w:rPr>
      </w:pPr>
    </w:p>
    <w:p w14:paraId="6349959E" w14:textId="77777777" w:rsidR="00695352" w:rsidRDefault="00695352">
      <w:pPr>
        <w:tabs>
          <w:tab w:val="left" w:pos="1134"/>
        </w:tabs>
        <w:rPr>
          <w:lang w:val="en-GB"/>
        </w:rPr>
      </w:pPr>
    </w:p>
    <w:p w14:paraId="18FDAD7C" w14:textId="77777777" w:rsidR="00695352" w:rsidRDefault="00695352">
      <w:pPr>
        <w:tabs>
          <w:tab w:val="left" w:pos="567"/>
        </w:tabs>
        <w:rPr>
          <w:b/>
        </w:rPr>
      </w:pPr>
      <w:bookmarkStart w:id="114" w:name="_Toc128207000"/>
      <w:r>
        <w:rPr>
          <w:b/>
        </w:rPr>
        <w:t>3</w:t>
      </w:r>
      <w:r>
        <w:rPr>
          <w:b/>
        </w:rPr>
        <w:tab/>
        <w:t>DATA PROCESSING</w:t>
      </w:r>
      <w:bookmarkEnd w:id="114"/>
    </w:p>
    <w:p w14:paraId="56F534C7" w14:textId="77777777" w:rsidR="00695352" w:rsidRDefault="00695352"/>
    <w:p w14:paraId="17F6A21E" w14:textId="77777777" w:rsidR="00695352" w:rsidRDefault="00695352">
      <w:pPr>
        <w:numPr>
          <w:ilvl w:val="0"/>
          <w:numId w:val="30"/>
        </w:numPr>
        <w:tabs>
          <w:tab w:val="left" w:pos="6804"/>
          <w:tab w:val="left" w:pos="8222"/>
        </w:tabs>
      </w:pPr>
      <w:r>
        <w:rPr>
          <w:lang w:val="en-GB"/>
        </w:rPr>
        <w:t>Are data well recorded and documented?</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6BB61AFC" w14:textId="77777777" w:rsidR="00695352" w:rsidRDefault="00695352"/>
    <w:p w14:paraId="44361754" w14:textId="77777777" w:rsidR="00695352" w:rsidRDefault="00695352">
      <w:r>
        <w:t>Comments/further details______________________________________________________________</w:t>
      </w:r>
    </w:p>
    <w:p w14:paraId="6A29CD00" w14:textId="77777777" w:rsidR="00695352" w:rsidRDefault="00695352"/>
    <w:p w14:paraId="60AA70E2" w14:textId="77777777" w:rsidR="00695352" w:rsidRDefault="00695352">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r>
        <w:rPr>
          <w:rFonts w:ascii="Times New Roman" w:hAnsi="Times New Roman"/>
        </w:rPr>
        <w:t>Guidance regarding Data processing</w:t>
      </w:r>
    </w:p>
    <w:p w14:paraId="05B97FEC" w14:textId="77777777" w:rsidR="00695352" w:rsidRDefault="00695352">
      <w:pPr>
        <w:pBdr>
          <w:top w:val="double" w:sz="4" w:space="1" w:color="auto"/>
          <w:left w:val="double" w:sz="4" w:space="4" w:color="auto"/>
          <w:bottom w:val="double" w:sz="4" w:space="1" w:color="auto"/>
          <w:right w:val="double" w:sz="4" w:space="4" w:color="auto"/>
        </w:pBdr>
        <w:rPr>
          <w:lang w:val="en-GB"/>
        </w:rPr>
      </w:pPr>
      <w:r>
        <w:rPr>
          <w:lang w:val="en-GB"/>
        </w:rPr>
        <w:t>The following points should be taken into consideration when assessing the data processing:</w:t>
      </w:r>
    </w:p>
    <w:p w14:paraId="386D30D7" w14:textId="77777777" w:rsidR="00695352" w:rsidRDefault="00695352">
      <w:pPr>
        <w:pBdr>
          <w:top w:val="double" w:sz="4" w:space="1" w:color="auto"/>
          <w:left w:val="double" w:sz="4" w:space="4" w:color="auto"/>
          <w:bottom w:val="double" w:sz="4" w:space="1" w:color="auto"/>
          <w:right w:val="double" w:sz="4" w:space="4" w:color="auto"/>
        </w:pBdr>
        <w:rPr>
          <w:lang w:val="en-GB"/>
        </w:rPr>
      </w:pPr>
    </w:p>
    <w:p w14:paraId="4FF7731C"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 Is it clear how the data are recorded?</w:t>
      </w:r>
    </w:p>
    <w:p w14:paraId="6307CC31"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 Is the way in which they are recorded satisfactory?</w:t>
      </w:r>
    </w:p>
    <w:p w14:paraId="3D315788"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 Have the data been processed satisfactorily? (e.g., is it clear how verbal assessments have been converted into graded answers?)</w:t>
      </w:r>
    </w:p>
    <w:p w14:paraId="28F7CD2E" w14:textId="77777777" w:rsidR="00695352" w:rsidRDefault="00695352">
      <w:pPr>
        <w:pBdr>
          <w:top w:val="double" w:sz="4" w:space="1" w:color="auto"/>
          <w:left w:val="double" w:sz="4" w:space="4" w:color="auto"/>
          <w:bottom w:val="double" w:sz="4" w:space="1" w:color="auto"/>
          <w:right w:val="double" w:sz="4" w:space="4" w:color="auto"/>
        </w:pBdr>
        <w:rPr>
          <w:i/>
          <w:iCs/>
          <w:lang w:val="en-GB"/>
        </w:rPr>
      </w:pPr>
      <w:r>
        <w:rPr>
          <w:i/>
          <w:iCs/>
          <w:lang w:val="en-GB"/>
        </w:rPr>
        <w:t>- Has the assessor been provided with the patient leaflets used during (different rounds of) testing?</w:t>
      </w:r>
    </w:p>
    <w:p w14:paraId="45873035" w14:textId="77777777" w:rsidR="00695352" w:rsidRDefault="00695352">
      <w:pPr>
        <w:pBdr>
          <w:top w:val="double" w:sz="4" w:space="1" w:color="auto"/>
          <w:left w:val="double" w:sz="4" w:space="4" w:color="auto"/>
          <w:bottom w:val="double" w:sz="4" w:space="1" w:color="auto"/>
          <w:right w:val="double" w:sz="4" w:space="4" w:color="auto"/>
        </w:pBdr>
        <w:rPr>
          <w:snapToGrid w:val="0"/>
          <w:lang w:val="en-GB"/>
        </w:rPr>
      </w:pPr>
      <w:r>
        <w:rPr>
          <w:i/>
          <w:iCs/>
          <w:lang w:val="en-GB"/>
        </w:rPr>
        <w:t>- Are the revisions in the PL explained/justified? Is it also clear which comment from the participants were ignored and why?</w:t>
      </w:r>
    </w:p>
    <w:p w14:paraId="6E513A91" w14:textId="77777777" w:rsidR="00695352" w:rsidRDefault="00695352">
      <w:pPr>
        <w:rPr>
          <w:lang w:val="en-GB"/>
        </w:rPr>
      </w:pPr>
    </w:p>
    <w:p w14:paraId="0E25A8E9" w14:textId="77777777" w:rsidR="00191CAF" w:rsidRDefault="00191CAF">
      <w:pPr>
        <w:tabs>
          <w:tab w:val="left" w:pos="1134"/>
        </w:tabs>
        <w:jc w:val="both"/>
        <w:rPr>
          <w:lang w:val="en-GB"/>
        </w:rPr>
      </w:pPr>
      <w:bookmarkStart w:id="115" w:name="_Toc373642476"/>
      <w:bookmarkStart w:id="116" w:name="_Toc373644370"/>
      <w:bookmarkStart w:id="117" w:name="_Toc373651938"/>
      <w:bookmarkStart w:id="118" w:name="_Toc374870533"/>
      <w:bookmarkStart w:id="119" w:name="_Toc374870844"/>
      <w:bookmarkStart w:id="120" w:name="_Toc374871207"/>
      <w:bookmarkStart w:id="121" w:name="_Toc387045837"/>
      <w:bookmarkStart w:id="122" w:name="_Toc387046472"/>
      <w:bookmarkStart w:id="123" w:name="_Toc389475274"/>
      <w:bookmarkStart w:id="124" w:name="_Toc389475836"/>
      <w:bookmarkStart w:id="125" w:name="_Toc363984759"/>
      <w:bookmarkStart w:id="126" w:name="_Toc363984852"/>
      <w:bookmarkStart w:id="127" w:name="_Toc363984916"/>
      <w:bookmarkStart w:id="128" w:name="_Toc363985037"/>
    </w:p>
    <w:p w14:paraId="7737C58E" w14:textId="03474B8E" w:rsidR="00695352" w:rsidRDefault="00695352">
      <w:pPr>
        <w:tabs>
          <w:tab w:val="left" w:pos="567"/>
        </w:tabs>
        <w:rPr>
          <w:b/>
          <w:lang w:val="en-GB"/>
        </w:rPr>
      </w:pPr>
      <w:bookmarkStart w:id="129" w:name="_Toc473094742"/>
      <w:bookmarkStart w:id="130" w:name="_Toc128207001"/>
      <w:r>
        <w:rPr>
          <w:b/>
          <w:lang w:val="en-GB"/>
        </w:rPr>
        <w:t>4.</w:t>
      </w:r>
      <w:r>
        <w:rPr>
          <w:b/>
          <w:lang w:val="en-GB"/>
        </w:rPr>
        <w:tab/>
        <w:t>QUALITY ASPECTS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1A2D185" w14:textId="77777777" w:rsidR="00695352" w:rsidRDefault="00695352">
      <w:pPr>
        <w:tabs>
          <w:tab w:val="left" w:pos="567"/>
        </w:tabs>
        <w:rPr>
          <w:b/>
          <w:lang w:val="en-GB"/>
        </w:rPr>
      </w:pPr>
      <w:bookmarkStart w:id="131" w:name="_Toc473094743"/>
      <w:bookmarkStart w:id="132" w:name="_Toc417878032"/>
      <w:bookmarkStart w:id="133" w:name="_Toc419004460"/>
      <w:bookmarkStart w:id="134" w:name="_Toc435267186"/>
    </w:p>
    <w:p w14:paraId="4E4CBBC0" w14:textId="77777777" w:rsidR="00695352" w:rsidRDefault="00695352">
      <w:pPr>
        <w:tabs>
          <w:tab w:val="left" w:pos="567"/>
        </w:tabs>
        <w:rPr>
          <w:b/>
          <w:lang w:val="en-GB"/>
        </w:rPr>
      </w:pPr>
      <w:r>
        <w:rPr>
          <w:b/>
          <w:lang w:val="en-GB"/>
        </w:rPr>
        <w:t>4.1</w:t>
      </w:r>
      <w:r>
        <w:rPr>
          <w:b/>
          <w:lang w:val="en-GB"/>
        </w:rPr>
        <w:tab/>
        <w:t>Evaluation of diagnostic questions</w:t>
      </w:r>
    </w:p>
    <w:p w14:paraId="70CB85D2" w14:textId="77777777" w:rsidR="00695352" w:rsidRDefault="00695352">
      <w:pPr>
        <w:tabs>
          <w:tab w:val="left" w:pos="567"/>
        </w:tabs>
        <w:rPr>
          <w:b/>
          <w:lang w:val="en-GB"/>
        </w:rPr>
      </w:pPr>
    </w:p>
    <w:p w14:paraId="4AD9B7A8" w14:textId="77777777" w:rsidR="00695352" w:rsidRDefault="00695352">
      <w:pPr>
        <w:numPr>
          <w:ilvl w:val="0"/>
          <w:numId w:val="30"/>
        </w:numPr>
        <w:tabs>
          <w:tab w:val="left" w:pos="6804"/>
          <w:tab w:val="left" w:pos="7655"/>
          <w:tab w:val="left" w:pos="8789"/>
        </w:tabs>
      </w:pPr>
      <w:r>
        <w:rPr>
          <w:lang w:val="en-GB"/>
        </w:rPr>
        <w:t>Does the methodology follow Readability guideline Annex 1?</w:t>
      </w:r>
      <w:r>
        <w:rPr>
          <w:lang w:val="en-GB"/>
        </w:rPr>
        <w:tab/>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1D67974D" w14:textId="77777777" w:rsidR="00695352" w:rsidRDefault="00695352"/>
    <w:p w14:paraId="2A2434B3" w14:textId="77777777" w:rsidR="00695352" w:rsidRDefault="00695352">
      <w:pPr>
        <w:numPr>
          <w:ilvl w:val="0"/>
          <w:numId w:val="30"/>
        </w:numPr>
        <w:tabs>
          <w:tab w:val="left" w:pos="7655"/>
          <w:tab w:val="left" w:pos="8789"/>
        </w:tabs>
        <w:rPr>
          <w:lang w:val="en-GB"/>
        </w:rPr>
      </w:pPr>
      <w:r>
        <w:rPr>
          <w:lang w:val="en-GB"/>
        </w:rPr>
        <w:t>Overall, each and every question meets criterion of 81% correct answers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no</w:t>
      </w:r>
    </w:p>
    <w:p w14:paraId="4A0674B1" w14:textId="77777777" w:rsidR="00695352" w:rsidRDefault="00695352">
      <w:pPr>
        <w:rPr>
          <w:lang w:val="en-GB"/>
        </w:rPr>
      </w:pPr>
    </w:p>
    <w:p w14:paraId="74B796F2" w14:textId="77777777" w:rsidR="00695352" w:rsidRDefault="00695352">
      <w:pPr>
        <w:rPr>
          <w:lang w:val="en-GB"/>
        </w:rPr>
      </w:pPr>
    </w:p>
    <w:p w14:paraId="4226AA4A" w14:textId="77777777" w:rsidR="00695352" w:rsidRDefault="00695352">
      <w:pPr>
        <w:rPr>
          <w:lang w:val="en-GB"/>
        </w:rPr>
      </w:pPr>
      <w:r>
        <w:rPr>
          <w:lang w:val="en-GB"/>
        </w:rPr>
        <w:t>Comments/further details____________________________________________</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_________________</w:t>
      </w:r>
    </w:p>
    <w:p w14:paraId="605FB3C5" w14:textId="77777777" w:rsidR="00695352" w:rsidRDefault="00695352">
      <w:pPr>
        <w:rPr>
          <w:lang w:val="en-GB"/>
        </w:rPr>
      </w:pPr>
    </w:p>
    <w:p w14:paraId="52807311" w14:textId="77777777" w:rsidR="00695352" w:rsidRDefault="00695352">
      <w:pPr>
        <w:tabs>
          <w:tab w:val="left" w:pos="567"/>
        </w:tabs>
        <w:rPr>
          <w:b/>
          <w:lang w:val="en-GB"/>
        </w:rPr>
      </w:pPr>
    </w:p>
    <w:bookmarkEnd w:id="131"/>
    <w:bookmarkEnd w:id="132"/>
    <w:bookmarkEnd w:id="133"/>
    <w:bookmarkEnd w:id="134"/>
    <w:p w14:paraId="24CB3F99" w14:textId="77777777" w:rsidR="00695352" w:rsidRDefault="00695352">
      <w:pPr>
        <w:tabs>
          <w:tab w:val="left" w:pos="567"/>
        </w:tabs>
        <w:rPr>
          <w:b/>
          <w:lang w:val="en-GB"/>
        </w:rPr>
      </w:pPr>
      <w:r>
        <w:rPr>
          <w:b/>
          <w:lang w:val="en-GB"/>
        </w:rPr>
        <w:t>4.2</w:t>
      </w:r>
      <w:r>
        <w:rPr>
          <w:b/>
          <w:lang w:val="en-GB"/>
        </w:rPr>
        <w:tab/>
        <w:t>Evaluation of layout and design</w:t>
      </w:r>
    </w:p>
    <w:p w14:paraId="2453A40E" w14:textId="77777777" w:rsidR="00695352" w:rsidRDefault="00695352">
      <w:pPr>
        <w:rPr>
          <w:lang w:val="en-GB"/>
        </w:rPr>
      </w:pPr>
    </w:p>
    <w:p w14:paraId="37C96DE6" w14:textId="77777777" w:rsidR="00695352" w:rsidRDefault="00695352">
      <w:pPr>
        <w:numPr>
          <w:ilvl w:val="0"/>
          <w:numId w:val="30"/>
        </w:numPr>
        <w:tabs>
          <w:tab w:val="left" w:pos="7655"/>
          <w:tab w:val="left" w:pos="8789"/>
          <w:tab w:val="left" w:pos="9356"/>
        </w:tabs>
        <w:ind w:right="-143"/>
        <w:rPr>
          <w:lang w:val="en-GB"/>
        </w:rPr>
      </w:pPr>
      <w:r>
        <w:rPr>
          <w:lang w:val="en-GB"/>
        </w:rPr>
        <w:t>Follows general design principles of Readability guideline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no</w:t>
      </w:r>
    </w:p>
    <w:p w14:paraId="4589EEF7" w14:textId="77777777" w:rsidR="00695352" w:rsidRDefault="00695352">
      <w:pPr>
        <w:tabs>
          <w:tab w:val="left" w:pos="8789"/>
        </w:tabs>
        <w:ind w:right="-1"/>
        <w:rPr>
          <w:u w:val="single"/>
          <w:lang w:val="en-GB"/>
        </w:rPr>
      </w:pPr>
    </w:p>
    <w:p w14:paraId="57A14E79" w14:textId="77777777" w:rsidR="00695352" w:rsidRDefault="00695352">
      <w:pPr>
        <w:numPr>
          <w:ilvl w:val="0"/>
          <w:numId w:val="30"/>
        </w:numPr>
        <w:tabs>
          <w:tab w:val="left" w:pos="7655"/>
          <w:tab w:val="left" w:pos="8789"/>
          <w:tab w:val="left" w:pos="9356"/>
        </w:tabs>
        <w:ind w:right="-1"/>
        <w:rPr>
          <w:lang w:val="en-GB"/>
        </w:rPr>
      </w:pPr>
      <w:r>
        <w:rPr>
          <w:lang w:val="en-GB"/>
        </w:rPr>
        <w:t xml:space="preserve">Language includes patient friendly descriptions </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no</w:t>
      </w:r>
    </w:p>
    <w:p w14:paraId="624C6281" w14:textId="77777777" w:rsidR="00695352" w:rsidRDefault="00695352">
      <w:pPr>
        <w:tabs>
          <w:tab w:val="left" w:pos="8789"/>
          <w:tab w:val="left" w:pos="9356"/>
        </w:tabs>
        <w:ind w:right="-1"/>
        <w:rPr>
          <w:lang w:val="en-GB"/>
        </w:rPr>
      </w:pPr>
    </w:p>
    <w:p w14:paraId="276BD3F2" w14:textId="77777777" w:rsidR="00695352" w:rsidRDefault="00695352">
      <w:pPr>
        <w:numPr>
          <w:ilvl w:val="0"/>
          <w:numId w:val="30"/>
        </w:numPr>
        <w:tabs>
          <w:tab w:val="left" w:pos="7655"/>
          <w:tab w:val="left" w:pos="8789"/>
          <w:tab w:val="left" w:pos="9356"/>
        </w:tabs>
        <w:ind w:right="-1"/>
      </w:pPr>
      <w:r>
        <w:t>Layout navigable</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yes </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6EAE9FA9" w14:textId="77777777" w:rsidR="00695352" w:rsidRDefault="00695352">
      <w:pPr>
        <w:tabs>
          <w:tab w:val="left" w:pos="8789"/>
          <w:tab w:val="left" w:pos="9356"/>
        </w:tabs>
        <w:ind w:right="-1"/>
      </w:pPr>
    </w:p>
    <w:p w14:paraId="3C3011CD" w14:textId="77777777" w:rsidR="00695352" w:rsidRDefault="00695352">
      <w:pPr>
        <w:numPr>
          <w:ilvl w:val="0"/>
          <w:numId w:val="30"/>
        </w:numPr>
        <w:tabs>
          <w:tab w:val="left" w:pos="7655"/>
          <w:tab w:val="left" w:pos="8789"/>
          <w:tab w:val="left" w:pos="9356"/>
        </w:tabs>
        <w:ind w:right="-1"/>
        <w:rPr>
          <w:lang w:val="en-GB"/>
        </w:rPr>
      </w:pPr>
      <w:r>
        <w:rPr>
          <w:lang w:val="en-GB"/>
        </w:rPr>
        <w:t>Use of diagrams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no</w:t>
      </w:r>
    </w:p>
    <w:p w14:paraId="1B27C59C" w14:textId="77777777" w:rsidR="00695352" w:rsidRDefault="00695352">
      <w:pPr>
        <w:rPr>
          <w:lang w:val="en-GB"/>
        </w:rPr>
      </w:pPr>
    </w:p>
    <w:p w14:paraId="5FD4A6DF" w14:textId="77777777" w:rsidR="00695352" w:rsidRDefault="00695352">
      <w:pPr>
        <w:rPr>
          <w:lang w:val="en-GB"/>
        </w:rPr>
      </w:pPr>
      <w:r>
        <w:rPr>
          <w:lang w:val="en-GB"/>
        </w:rPr>
        <w:lastRenderedPageBreak/>
        <w:t>Comments/further details______________________________________________________________</w:t>
      </w:r>
    </w:p>
    <w:p w14:paraId="7C129180" w14:textId="77777777" w:rsidR="00695352" w:rsidRDefault="00695352">
      <w:pPr>
        <w:rPr>
          <w:lang w:val="en-GB"/>
        </w:rPr>
      </w:pPr>
    </w:p>
    <w:p w14:paraId="6F64C931" w14:textId="77777777" w:rsidR="00695352" w:rsidRDefault="00695352">
      <w:pPr>
        <w:pStyle w:val="Heading3"/>
        <w:numPr>
          <w:ilvl w:val="0"/>
          <w:numId w:val="0"/>
        </w:numPr>
        <w:pBdr>
          <w:top w:val="double" w:sz="4" w:space="1" w:color="auto"/>
          <w:left w:val="double" w:sz="4" w:space="4" w:color="auto"/>
          <w:bottom w:val="double" w:sz="4" w:space="1" w:color="auto"/>
          <w:right w:val="double" w:sz="4" w:space="4" w:color="auto"/>
        </w:pBdr>
        <w:tabs>
          <w:tab w:val="left" w:pos="7655"/>
        </w:tabs>
        <w:rPr>
          <w:rFonts w:ascii="Times New Roman" w:hAnsi="Times New Roman"/>
          <w:lang w:val="en-GB"/>
        </w:rPr>
      </w:pPr>
      <w:r>
        <w:rPr>
          <w:rFonts w:ascii="Times New Roman" w:hAnsi="Times New Roman"/>
          <w:lang w:val="en-GB"/>
        </w:rPr>
        <w:t>Guidance regarding Quality aspects</w:t>
      </w:r>
    </w:p>
    <w:p w14:paraId="08875A02" w14:textId="77777777" w:rsidR="00695352" w:rsidRDefault="00695352">
      <w:pPr>
        <w:pBdr>
          <w:top w:val="double" w:sz="4" w:space="1" w:color="auto"/>
          <w:left w:val="double" w:sz="4" w:space="4" w:color="auto"/>
          <w:bottom w:val="double" w:sz="4" w:space="1" w:color="auto"/>
          <w:right w:val="double" w:sz="4" w:space="4" w:color="auto"/>
        </w:pBdr>
        <w:rPr>
          <w:lang w:val="en-GB"/>
        </w:rPr>
      </w:pPr>
      <w:r>
        <w:rPr>
          <w:lang w:val="en-GB"/>
        </w:rPr>
        <w:t>The following points should be taken into consideration when assessing the quality aspects:</w:t>
      </w:r>
    </w:p>
    <w:p w14:paraId="4B94C648" w14:textId="77777777" w:rsidR="00695352" w:rsidRDefault="00695352">
      <w:pPr>
        <w:pBdr>
          <w:top w:val="double" w:sz="4" w:space="1" w:color="auto"/>
          <w:left w:val="double" w:sz="4" w:space="4" w:color="auto"/>
          <w:bottom w:val="double" w:sz="4" w:space="1" w:color="auto"/>
          <w:right w:val="double" w:sz="4" w:space="4" w:color="auto"/>
        </w:pBdr>
        <w:rPr>
          <w:snapToGrid w:val="0"/>
          <w:lang w:val="en-GB"/>
        </w:rPr>
      </w:pPr>
    </w:p>
    <w:p w14:paraId="2587A3E8"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lang w:val="en-GB"/>
        </w:rPr>
        <w:t>- Is the report complete?</w:t>
      </w:r>
    </w:p>
    <w:p w14:paraId="5FA7B666"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 Does the report clearly distinguish between quantitative and qualitative results?</w:t>
      </w:r>
    </w:p>
    <w:p w14:paraId="400D4CF5"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 Is the medicinal product and the company concerned clearly indicated?</w:t>
      </w:r>
    </w:p>
    <w:p w14:paraId="594E2E0A"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 Based on EC guidelines, are “diagnostic” questions  (see 1.2) scoring satisfactorily?</w:t>
      </w:r>
    </w:p>
    <w:p w14:paraId="27492A13"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 Do respondents find the layout and design of the package leaflet satisfactory?</w:t>
      </w:r>
    </w:p>
    <w:p w14:paraId="3CDFD8B8"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ab/>
        <w:t>Special focus should be given to the following elements:</w:t>
      </w:r>
    </w:p>
    <w:p w14:paraId="7289DF0F" w14:textId="77777777" w:rsidR="00695352" w:rsidRDefault="00695352">
      <w:pPr>
        <w:pBdr>
          <w:top w:val="double" w:sz="4" w:space="1" w:color="auto"/>
          <w:left w:val="double" w:sz="4" w:space="4" w:color="auto"/>
          <w:bottom w:val="double" w:sz="4" w:space="1" w:color="auto"/>
          <w:right w:val="double" w:sz="4" w:space="4" w:color="auto"/>
        </w:pBdr>
        <w:ind w:firstLine="680"/>
        <w:rPr>
          <w:i/>
          <w:iCs/>
          <w:snapToGrid w:val="0"/>
          <w:lang w:val="en-GB"/>
        </w:rPr>
      </w:pPr>
      <w:r>
        <w:rPr>
          <w:i/>
          <w:iCs/>
          <w:snapToGrid w:val="0"/>
        </w:rPr>
        <w:sym w:font="Wingdings" w:char="F0F8"/>
      </w:r>
      <w:r>
        <w:rPr>
          <w:i/>
          <w:iCs/>
          <w:snapToGrid w:val="0"/>
          <w:lang w:val="en-GB"/>
        </w:rPr>
        <w:tab/>
        <w:t>Writing style (simple language, short sentences, use of bullets)</w:t>
      </w:r>
    </w:p>
    <w:p w14:paraId="2E3F48F2" w14:textId="77777777" w:rsidR="00695352" w:rsidRDefault="00695352">
      <w:pPr>
        <w:pBdr>
          <w:top w:val="double" w:sz="4" w:space="1" w:color="auto"/>
          <w:left w:val="double" w:sz="4" w:space="4" w:color="auto"/>
          <w:bottom w:val="double" w:sz="4" w:space="1" w:color="auto"/>
          <w:right w:val="double" w:sz="4" w:space="4" w:color="auto"/>
        </w:pBdr>
        <w:ind w:firstLine="680"/>
        <w:rPr>
          <w:bCs/>
          <w:i/>
          <w:iCs/>
          <w:szCs w:val="28"/>
          <w:lang w:val="en-GB"/>
        </w:rPr>
      </w:pPr>
      <w:r>
        <w:rPr>
          <w:i/>
          <w:iCs/>
          <w:snapToGrid w:val="0"/>
        </w:rPr>
        <w:sym w:font="Wingdings" w:char="F0F8"/>
      </w:r>
      <w:r>
        <w:rPr>
          <w:i/>
          <w:iCs/>
          <w:snapToGrid w:val="0"/>
          <w:lang w:val="en-GB"/>
        </w:rPr>
        <w:tab/>
      </w:r>
      <w:r>
        <w:rPr>
          <w:bCs/>
          <w:i/>
          <w:iCs/>
          <w:szCs w:val="28"/>
          <w:lang w:val="en-GB"/>
        </w:rPr>
        <w:t>Type face (font size, italics/underlining, lower/upper case)</w:t>
      </w:r>
    </w:p>
    <w:p w14:paraId="4CDE478D" w14:textId="77777777" w:rsidR="00695352" w:rsidRDefault="00695352">
      <w:pPr>
        <w:pBdr>
          <w:top w:val="double" w:sz="4" w:space="1" w:color="auto"/>
          <w:left w:val="double" w:sz="4" w:space="4" w:color="auto"/>
          <w:bottom w:val="double" w:sz="4" w:space="1" w:color="auto"/>
          <w:right w:val="double" w:sz="4" w:space="4" w:color="auto"/>
        </w:pBdr>
        <w:ind w:firstLine="680"/>
        <w:rPr>
          <w:i/>
          <w:iCs/>
          <w:snapToGrid w:val="0"/>
          <w:lang w:val="en-GB"/>
        </w:rPr>
      </w:pPr>
      <w:r>
        <w:rPr>
          <w:i/>
          <w:iCs/>
          <w:snapToGrid w:val="0"/>
        </w:rPr>
        <w:sym w:font="Wingdings" w:char="F0F8"/>
      </w:r>
      <w:r>
        <w:rPr>
          <w:i/>
          <w:iCs/>
          <w:snapToGrid w:val="0"/>
          <w:lang w:val="en-GB"/>
        </w:rPr>
        <w:tab/>
      </w:r>
      <w:r>
        <w:rPr>
          <w:i/>
          <w:iCs/>
          <w:szCs w:val="28"/>
          <w:lang w:val="en-GB"/>
        </w:rPr>
        <w:t>Layout (spacing, white space, contrast, left justified, columns)</w:t>
      </w:r>
    </w:p>
    <w:p w14:paraId="066BCBAF" w14:textId="77777777" w:rsidR="00695352" w:rsidRDefault="00695352">
      <w:pPr>
        <w:pBdr>
          <w:top w:val="double" w:sz="4" w:space="1" w:color="auto"/>
          <w:left w:val="double" w:sz="4" w:space="4" w:color="auto"/>
          <w:bottom w:val="double" w:sz="4" w:space="1" w:color="auto"/>
          <w:right w:val="double" w:sz="4" w:space="4" w:color="auto"/>
        </w:pBdr>
        <w:ind w:firstLine="680"/>
        <w:rPr>
          <w:i/>
          <w:iCs/>
          <w:snapToGrid w:val="0"/>
          <w:lang w:val="en-GB"/>
        </w:rPr>
      </w:pPr>
      <w:r>
        <w:rPr>
          <w:i/>
          <w:iCs/>
          <w:snapToGrid w:val="0"/>
        </w:rPr>
        <w:sym w:font="Wingdings" w:char="F0F8"/>
      </w:r>
      <w:r>
        <w:rPr>
          <w:i/>
          <w:iCs/>
          <w:snapToGrid w:val="0"/>
          <w:lang w:val="en-GB"/>
        </w:rPr>
        <w:tab/>
        <w:t>Headings (consistent location, stand out)</w:t>
      </w:r>
    </w:p>
    <w:p w14:paraId="7071BBC8" w14:textId="77777777" w:rsidR="00695352" w:rsidRDefault="00695352">
      <w:pPr>
        <w:pBdr>
          <w:top w:val="double" w:sz="4" w:space="1" w:color="auto"/>
          <w:left w:val="double" w:sz="4" w:space="4" w:color="auto"/>
          <w:bottom w:val="double" w:sz="4" w:space="1" w:color="auto"/>
          <w:right w:val="double" w:sz="4" w:space="4" w:color="auto"/>
        </w:pBdr>
        <w:ind w:firstLine="680"/>
        <w:rPr>
          <w:i/>
          <w:iCs/>
          <w:snapToGrid w:val="0"/>
          <w:lang w:val="en-GB"/>
        </w:rPr>
      </w:pPr>
      <w:r>
        <w:rPr>
          <w:i/>
          <w:iCs/>
          <w:snapToGrid w:val="0"/>
        </w:rPr>
        <w:sym w:font="Wingdings" w:char="F0F8"/>
      </w:r>
      <w:r>
        <w:rPr>
          <w:i/>
          <w:iCs/>
          <w:snapToGrid w:val="0"/>
          <w:lang w:val="en-GB"/>
        </w:rPr>
        <w:tab/>
      </w:r>
      <w:r>
        <w:rPr>
          <w:bCs/>
          <w:i/>
          <w:iCs/>
          <w:szCs w:val="28"/>
          <w:lang w:val="en-GB"/>
        </w:rPr>
        <w:t>Use of colour</w:t>
      </w:r>
      <w:r>
        <w:rPr>
          <w:i/>
          <w:iCs/>
          <w:lang w:val="en-GB"/>
        </w:rPr>
        <w:t xml:space="preserve"> (present, adequate contrast)</w:t>
      </w:r>
    </w:p>
    <w:p w14:paraId="563DE53C" w14:textId="77777777" w:rsidR="00695352" w:rsidRDefault="00695352">
      <w:pPr>
        <w:pBdr>
          <w:top w:val="double" w:sz="4" w:space="1" w:color="auto"/>
          <w:left w:val="double" w:sz="4" w:space="4" w:color="auto"/>
          <w:bottom w:val="double" w:sz="4" w:space="1" w:color="auto"/>
          <w:right w:val="double" w:sz="4" w:space="4" w:color="auto"/>
        </w:pBdr>
        <w:rPr>
          <w:i/>
          <w:iCs/>
          <w:snapToGrid w:val="0"/>
          <w:lang w:val="en-GB"/>
        </w:rPr>
      </w:pPr>
      <w:r>
        <w:rPr>
          <w:i/>
          <w:lang w:val="en-GB"/>
        </w:rPr>
        <w:t xml:space="preserve">- </w:t>
      </w:r>
      <w:r>
        <w:rPr>
          <w:i/>
          <w:iCs/>
          <w:lang w:val="en-GB"/>
        </w:rPr>
        <w:t>Pictograms should be subject to user testing as it is well known that these can confuse patients.</w:t>
      </w:r>
    </w:p>
    <w:p w14:paraId="1F90191F" w14:textId="77777777" w:rsidR="00695352" w:rsidRDefault="00695352">
      <w:pPr>
        <w:pBdr>
          <w:top w:val="double" w:sz="4" w:space="1" w:color="auto"/>
          <w:left w:val="double" w:sz="4" w:space="4" w:color="auto"/>
          <w:bottom w:val="double" w:sz="4" w:space="1" w:color="auto"/>
          <w:right w:val="double" w:sz="4" w:space="4" w:color="auto"/>
        </w:pBdr>
        <w:rPr>
          <w:lang w:val="en-GB"/>
        </w:rPr>
      </w:pPr>
      <w:r>
        <w:rPr>
          <w:i/>
          <w:iCs/>
          <w:snapToGrid w:val="0"/>
          <w:lang w:val="en-GB"/>
        </w:rPr>
        <w:t>- Do respondents encounter difficulties in locating and using correctly (if appropriate) the information provided in the PL?</w:t>
      </w:r>
    </w:p>
    <w:p w14:paraId="76208A6F" w14:textId="77777777" w:rsidR="00695352" w:rsidRDefault="00695352">
      <w:pPr>
        <w:rPr>
          <w:lang w:val="en-GB"/>
        </w:rPr>
      </w:pPr>
    </w:p>
    <w:p w14:paraId="596BABCD" w14:textId="77777777" w:rsidR="00695352" w:rsidRDefault="00695352">
      <w:pPr>
        <w:rPr>
          <w:lang w:val="en-GB"/>
        </w:rPr>
      </w:pPr>
    </w:p>
    <w:p w14:paraId="12AAAB78" w14:textId="77777777" w:rsidR="00695352" w:rsidRDefault="00695352">
      <w:pPr>
        <w:tabs>
          <w:tab w:val="left" w:pos="567"/>
        </w:tabs>
        <w:rPr>
          <w:b/>
        </w:rPr>
      </w:pPr>
      <w:bookmarkStart w:id="135" w:name="_Toc128207002"/>
      <w:r>
        <w:rPr>
          <w:b/>
        </w:rPr>
        <w:t>5.</w:t>
      </w:r>
      <w:r>
        <w:rPr>
          <w:b/>
        </w:rPr>
        <w:tab/>
        <w:t>DIAGNOSTIC QUALITY/EVALUATION</w:t>
      </w:r>
      <w:bookmarkEnd w:id="135"/>
    </w:p>
    <w:p w14:paraId="3880E5D3" w14:textId="77777777" w:rsidR="00695352" w:rsidRDefault="00695352"/>
    <w:p w14:paraId="43FD9137" w14:textId="77777777" w:rsidR="00695352" w:rsidRDefault="00695352">
      <w:pPr>
        <w:numPr>
          <w:ilvl w:val="0"/>
          <w:numId w:val="30"/>
        </w:numPr>
        <w:tabs>
          <w:tab w:val="left" w:pos="7655"/>
          <w:tab w:val="left" w:pos="8789"/>
        </w:tabs>
        <w:ind w:right="-57"/>
      </w:pPr>
      <w:r>
        <w:rPr>
          <w:lang w:val="en-GB"/>
        </w:rPr>
        <w:t>Have any weaknesses of the PL been identified?</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71B8C258" w14:textId="77777777" w:rsidR="00695352" w:rsidRDefault="00695352">
      <w:pPr>
        <w:ind w:right="369"/>
      </w:pPr>
    </w:p>
    <w:p w14:paraId="5804A23A" w14:textId="77777777" w:rsidR="00695352" w:rsidRDefault="00695352">
      <w:pPr>
        <w:numPr>
          <w:ilvl w:val="0"/>
          <w:numId w:val="30"/>
        </w:numPr>
        <w:tabs>
          <w:tab w:val="left" w:pos="7655"/>
          <w:tab w:val="left" w:pos="8789"/>
        </w:tabs>
        <w:ind w:right="-57"/>
      </w:pPr>
      <w:r>
        <w:rPr>
          <w:lang w:val="en-GB"/>
        </w:rPr>
        <w:t xml:space="preserve">Have these weaknesses been addressed in the appropriate way? </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44D07971" w14:textId="77777777" w:rsidR="00695352" w:rsidRDefault="00695352"/>
    <w:p w14:paraId="0CCFACE2" w14:textId="77777777" w:rsidR="00695352" w:rsidRDefault="00695352"/>
    <w:p w14:paraId="162822DC" w14:textId="77777777" w:rsidR="00695352" w:rsidRDefault="00695352">
      <w:r>
        <w:t>Comments/further details______________________________________________________________</w:t>
      </w:r>
    </w:p>
    <w:p w14:paraId="4ACDCCB5" w14:textId="77777777" w:rsidR="00695352" w:rsidRDefault="00695352"/>
    <w:p w14:paraId="54331D16" w14:textId="77777777" w:rsidR="00695352" w:rsidRDefault="00695352"/>
    <w:p w14:paraId="47EFACF5" w14:textId="77777777" w:rsidR="00695352" w:rsidRPr="00122B78" w:rsidRDefault="00695352">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lang w:val="en-US"/>
        </w:rPr>
      </w:pPr>
      <w:r w:rsidRPr="00122B78">
        <w:rPr>
          <w:rFonts w:ascii="Times New Roman" w:hAnsi="Times New Roman"/>
          <w:lang w:val="en-US"/>
        </w:rPr>
        <w:t>Guidance regarding Diagnostic quality/evaluation</w:t>
      </w:r>
    </w:p>
    <w:p w14:paraId="50CB1648" w14:textId="77777777" w:rsidR="00695352" w:rsidRDefault="00695352">
      <w:pPr>
        <w:pBdr>
          <w:top w:val="double" w:sz="4" w:space="1" w:color="auto"/>
          <w:left w:val="double" w:sz="4" w:space="4" w:color="auto"/>
          <w:bottom w:val="double" w:sz="4" w:space="1" w:color="auto"/>
          <w:right w:val="double" w:sz="4" w:space="4" w:color="auto"/>
        </w:pBdr>
        <w:rPr>
          <w:lang w:val="en-GB"/>
        </w:rPr>
      </w:pPr>
      <w:r>
        <w:rPr>
          <w:lang w:val="en-GB"/>
        </w:rPr>
        <w:t>The following points should be taken into consideration when assessing diagnostic quality/evaluation:</w:t>
      </w:r>
    </w:p>
    <w:p w14:paraId="1A22BBD9" w14:textId="77777777" w:rsidR="00695352" w:rsidRDefault="00695352">
      <w:pPr>
        <w:pBdr>
          <w:top w:val="double" w:sz="4" w:space="1" w:color="auto"/>
          <w:left w:val="double" w:sz="4" w:space="4" w:color="auto"/>
          <w:bottom w:val="double" w:sz="4" w:space="1" w:color="auto"/>
          <w:right w:val="double" w:sz="4" w:space="4" w:color="auto"/>
        </w:pBdr>
        <w:rPr>
          <w:lang w:val="en-GB"/>
        </w:rPr>
      </w:pPr>
    </w:p>
    <w:p w14:paraId="418D38B1" w14:textId="77777777" w:rsidR="00695352" w:rsidRDefault="00695352">
      <w:pPr>
        <w:pStyle w:val="BodyTextIndent2"/>
        <w:pBdr>
          <w:top w:val="double" w:sz="4" w:space="1" w:color="auto"/>
          <w:left w:val="double" w:sz="4" w:space="4" w:color="auto"/>
          <w:bottom w:val="double" w:sz="4" w:space="1" w:color="auto"/>
          <w:right w:val="double" w:sz="4" w:space="4" w:color="auto"/>
        </w:pBdr>
        <w:spacing w:after="0" w:line="240" w:lineRule="auto"/>
        <w:ind w:left="0"/>
        <w:rPr>
          <w:i/>
          <w:iCs/>
          <w:lang w:val="en-GB"/>
        </w:rPr>
      </w:pPr>
      <w:r>
        <w:rPr>
          <w:i/>
          <w:iCs/>
          <w:lang w:val="en-GB"/>
        </w:rPr>
        <w:t>- Are the results (as far as possible) related to actual passages of text?</w:t>
      </w:r>
    </w:p>
    <w:p w14:paraId="61C4B55E" w14:textId="77777777" w:rsidR="00695352" w:rsidRDefault="00695352">
      <w:pPr>
        <w:pStyle w:val="BodyTextIndent2"/>
        <w:pBdr>
          <w:top w:val="double" w:sz="4" w:space="1" w:color="auto"/>
          <w:left w:val="double" w:sz="4" w:space="4" w:color="auto"/>
          <w:bottom w:val="double" w:sz="4" w:space="1" w:color="auto"/>
          <w:right w:val="double" w:sz="4" w:space="4" w:color="auto"/>
        </w:pBdr>
        <w:spacing w:after="0" w:line="240" w:lineRule="auto"/>
        <w:ind w:left="0"/>
        <w:rPr>
          <w:i/>
          <w:iCs/>
          <w:lang w:val="en-GB"/>
        </w:rPr>
      </w:pPr>
      <w:r>
        <w:rPr>
          <w:i/>
          <w:iCs/>
          <w:lang w:val="en-GB"/>
        </w:rPr>
        <w:t>- Is an attempt made to explain that readers’ problems arose because of certain characteristics of those passages (e.g. something was difficult to find because of a badly chosen heading; or a passage could not be understood because of a double negative; or specific information could not be applied properly because certain terms were unclear)?</w:t>
      </w:r>
    </w:p>
    <w:p w14:paraId="526EB389" w14:textId="77777777" w:rsidR="00695352" w:rsidRDefault="00695352">
      <w:pPr>
        <w:pStyle w:val="BodyTextIndent2"/>
        <w:pBdr>
          <w:top w:val="double" w:sz="4" w:space="1" w:color="auto"/>
          <w:left w:val="double" w:sz="4" w:space="4" w:color="auto"/>
          <w:bottom w:val="double" w:sz="4" w:space="1" w:color="auto"/>
          <w:right w:val="double" w:sz="4" w:space="4" w:color="auto"/>
        </w:pBdr>
        <w:spacing w:after="0" w:line="240" w:lineRule="auto"/>
        <w:ind w:left="0"/>
        <w:rPr>
          <w:i/>
          <w:iCs/>
          <w:lang w:val="en-GB"/>
        </w:rPr>
      </w:pPr>
      <w:r>
        <w:rPr>
          <w:i/>
          <w:iCs/>
          <w:lang w:val="en-GB"/>
        </w:rPr>
        <w:t>- Was a second round revision carried out?</w:t>
      </w:r>
    </w:p>
    <w:p w14:paraId="7BEA672E" w14:textId="77777777" w:rsidR="00695352" w:rsidRDefault="00695352">
      <w:pPr>
        <w:pStyle w:val="BodyTextIndent2"/>
        <w:pBdr>
          <w:top w:val="double" w:sz="4" w:space="1" w:color="auto"/>
          <w:left w:val="double" w:sz="4" w:space="4" w:color="auto"/>
          <w:bottom w:val="double" w:sz="4" w:space="1" w:color="auto"/>
          <w:right w:val="double" w:sz="4" w:space="4" w:color="auto"/>
        </w:pBdr>
        <w:spacing w:after="0" w:line="240" w:lineRule="auto"/>
        <w:ind w:left="0"/>
        <w:rPr>
          <w:i/>
          <w:iCs/>
          <w:lang w:val="en-GB"/>
        </w:rPr>
      </w:pPr>
      <w:r>
        <w:rPr>
          <w:i/>
          <w:iCs/>
          <w:lang w:val="en-GB"/>
        </w:rPr>
        <w:t xml:space="preserve">- Have weaknesses of the first round been clearly identified and addressed in the appropriate way? (e.g. questions that scored low led to modifications on the PL =&gt; introduction of stylistic changes to improve readability or removal of redundant and confusing information) </w:t>
      </w:r>
    </w:p>
    <w:p w14:paraId="6A855CCC" w14:textId="77777777" w:rsidR="00695352" w:rsidRDefault="00695352">
      <w:pPr>
        <w:pStyle w:val="BodyTextIndent2"/>
        <w:pBdr>
          <w:top w:val="double" w:sz="4" w:space="1" w:color="auto"/>
          <w:left w:val="double" w:sz="4" w:space="4" w:color="auto"/>
          <w:bottom w:val="double" w:sz="4" w:space="1" w:color="auto"/>
          <w:right w:val="double" w:sz="4" w:space="4" w:color="auto"/>
        </w:pBdr>
        <w:spacing w:after="0" w:line="240" w:lineRule="auto"/>
        <w:ind w:left="0"/>
        <w:rPr>
          <w:i/>
          <w:iCs/>
          <w:lang w:val="en-GB"/>
        </w:rPr>
      </w:pPr>
      <w:r>
        <w:rPr>
          <w:i/>
          <w:iCs/>
          <w:lang w:val="en-GB"/>
        </w:rPr>
        <w:t>- Is it clear which passages have been revised and how and on the grounds of what observations in the first round?</w:t>
      </w:r>
    </w:p>
    <w:p w14:paraId="1945FF83" w14:textId="77777777" w:rsidR="00695352" w:rsidRDefault="00695352">
      <w:pPr>
        <w:pStyle w:val="BodyTextIndent2"/>
        <w:pBdr>
          <w:top w:val="double" w:sz="4" w:space="1" w:color="auto"/>
          <w:left w:val="double" w:sz="4" w:space="4" w:color="auto"/>
          <w:bottom w:val="double" w:sz="4" w:space="1" w:color="auto"/>
          <w:right w:val="double" w:sz="4" w:space="4" w:color="auto"/>
        </w:pBdr>
        <w:spacing w:after="0" w:line="240" w:lineRule="auto"/>
        <w:ind w:left="0"/>
        <w:rPr>
          <w:i/>
          <w:iCs/>
          <w:lang w:val="en-GB"/>
        </w:rPr>
      </w:pPr>
      <w:r>
        <w:rPr>
          <w:i/>
          <w:iCs/>
          <w:lang w:val="en-GB"/>
        </w:rPr>
        <w:t>- Is it also clear what observations were ignored in making the revision and why?</w:t>
      </w:r>
    </w:p>
    <w:p w14:paraId="2D6812AB" w14:textId="77777777" w:rsidR="00695352" w:rsidRDefault="00695352">
      <w:pPr>
        <w:pStyle w:val="BodyTextIndent2"/>
        <w:pBdr>
          <w:top w:val="double" w:sz="4" w:space="1" w:color="auto"/>
          <w:left w:val="double" w:sz="4" w:space="4" w:color="auto"/>
          <w:bottom w:val="double" w:sz="4" w:space="1" w:color="auto"/>
          <w:right w:val="double" w:sz="4" w:space="4" w:color="auto"/>
        </w:pBdr>
        <w:spacing w:after="0"/>
        <w:ind w:left="0"/>
        <w:rPr>
          <w:lang w:val="en-GB"/>
        </w:rPr>
      </w:pPr>
      <w:r>
        <w:rPr>
          <w:i/>
          <w:iCs/>
          <w:lang w:val="en-GB"/>
        </w:rPr>
        <w:t>- Have modifications been tested and proved to improve readability?</w:t>
      </w:r>
    </w:p>
    <w:p w14:paraId="0CA0E7F1" w14:textId="77777777" w:rsidR="00695352" w:rsidRDefault="00695352">
      <w:pPr>
        <w:rPr>
          <w:lang w:val="en-GB"/>
        </w:rPr>
      </w:pPr>
    </w:p>
    <w:p w14:paraId="13EEB669" w14:textId="77777777" w:rsidR="00695352" w:rsidRDefault="00695352">
      <w:pPr>
        <w:rPr>
          <w:lang w:val="en-GB"/>
        </w:rPr>
      </w:pPr>
    </w:p>
    <w:p w14:paraId="47D893EA" w14:textId="77777777" w:rsidR="00695352" w:rsidRDefault="00695352">
      <w:pPr>
        <w:tabs>
          <w:tab w:val="left" w:pos="567"/>
        </w:tabs>
        <w:rPr>
          <w:b/>
        </w:rPr>
      </w:pPr>
      <w:bookmarkStart w:id="136" w:name="_Toc128207003"/>
      <w:r>
        <w:rPr>
          <w:b/>
        </w:rPr>
        <w:t>6.</w:t>
      </w:r>
      <w:r>
        <w:rPr>
          <w:b/>
        </w:rPr>
        <w:tab/>
        <w:t>CONCLUSIONS</w:t>
      </w:r>
      <w:bookmarkEnd w:id="136"/>
    </w:p>
    <w:p w14:paraId="5AAF5392" w14:textId="77777777" w:rsidR="00695352" w:rsidRDefault="00695352"/>
    <w:p w14:paraId="1325E088" w14:textId="77777777" w:rsidR="00695352" w:rsidRDefault="00695352" w:rsidP="00F64114">
      <w:pPr>
        <w:numPr>
          <w:ilvl w:val="0"/>
          <w:numId w:val="30"/>
        </w:numPr>
        <w:tabs>
          <w:tab w:val="left" w:pos="6804"/>
          <w:tab w:val="left" w:pos="8222"/>
        </w:tabs>
      </w:pPr>
      <w:r>
        <w:rPr>
          <w:snapToGrid w:val="0"/>
          <w:lang w:val="en-GB"/>
        </w:rPr>
        <w:t xml:space="preserve">Have the </w:t>
      </w:r>
      <w:r>
        <w:rPr>
          <w:snapToGrid w:val="0"/>
          <w:u w:val="single"/>
          <w:lang w:val="en-GB"/>
        </w:rPr>
        <w:t>main objectives</w:t>
      </w:r>
      <w:r>
        <w:rPr>
          <w:snapToGrid w:val="0"/>
          <w:lang w:val="en-GB"/>
        </w:rPr>
        <w:t xml:space="preserve"> of the user testing been achieved</w:t>
      </w:r>
      <w:r>
        <w:rPr>
          <w:lang w:val="en-GB"/>
        </w:rPr>
        <w:t>?</w:t>
      </w:r>
      <w:r w:rsidR="00414AB3">
        <w:rPr>
          <w:lang w:val="en-GB"/>
        </w:rPr>
        <w:tab/>
      </w:r>
      <w:r>
        <w:rPr>
          <w:lang w:val="en-GB"/>
        </w:rPr>
        <w:fldChar w:fldCharType="begin">
          <w:ffData>
            <w:name w:val=""/>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2F2388BD" w14:textId="77777777" w:rsidR="00695352" w:rsidRDefault="00695352"/>
    <w:p w14:paraId="01419182" w14:textId="77777777" w:rsidR="00695352" w:rsidRDefault="00695352" w:rsidP="00F64114">
      <w:pPr>
        <w:numPr>
          <w:ilvl w:val="0"/>
          <w:numId w:val="30"/>
        </w:numPr>
        <w:tabs>
          <w:tab w:val="left" w:pos="6804"/>
          <w:tab w:val="left" w:pos="8222"/>
        </w:tabs>
      </w:pPr>
      <w:r>
        <w:rPr>
          <w:lang w:val="en-GB"/>
        </w:rPr>
        <w:t xml:space="preserve">Is the conclusion of applicant accurate? </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E34B20">
        <w:fldChar w:fldCharType="separate"/>
      </w:r>
      <w:r>
        <w:fldChar w:fldCharType="end"/>
      </w:r>
      <w:r>
        <w:t xml:space="preserve"> no</w:t>
      </w:r>
    </w:p>
    <w:p w14:paraId="4B77C958" w14:textId="77777777" w:rsidR="00695352" w:rsidRDefault="00695352"/>
    <w:p w14:paraId="4D7419BF" w14:textId="77777777" w:rsidR="00695352" w:rsidRDefault="00695352">
      <w:pPr>
        <w:numPr>
          <w:ilvl w:val="0"/>
          <w:numId w:val="30"/>
        </w:numPr>
        <w:tabs>
          <w:tab w:val="left" w:pos="6804"/>
          <w:tab w:val="left" w:pos="8222"/>
        </w:tabs>
        <w:rPr>
          <w:lang w:val="en-GB"/>
        </w:rPr>
      </w:pPr>
      <w:r>
        <w:rPr>
          <w:lang w:val="en-GB"/>
        </w:rPr>
        <w:t>Overall impression of methodology</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positive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negative</w:t>
      </w:r>
    </w:p>
    <w:p w14:paraId="7A0CA573" w14:textId="77777777" w:rsidR="00695352" w:rsidRDefault="00695352">
      <w:pPr>
        <w:rPr>
          <w:lang w:val="en-GB"/>
        </w:rPr>
      </w:pPr>
    </w:p>
    <w:p w14:paraId="523430A6" w14:textId="77777777" w:rsidR="00695352" w:rsidRDefault="00695352">
      <w:pPr>
        <w:numPr>
          <w:ilvl w:val="0"/>
          <w:numId w:val="30"/>
        </w:numPr>
        <w:tabs>
          <w:tab w:val="left" w:pos="6804"/>
          <w:tab w:val="left" w:pos="7371"/>
          <w:tab w:val="left" w:pos="8222"/>
          <w:tab w:val="left" w:pos="8647"/>
        </w:tabs>
        <w:rPr>
          <w:lang w:val="en-GB"/>
        </w:rPr>
      </w:pPr>
      <w:r>
        <w:rPr>
          <w:lang w:val="en-GB"/>
        </w:rPr>
        <w:t>Overall impressions of leaflet structure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positive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E34B20">
        <w:rPr>
          <w:lang w:val="en-GB"/>
        </w:rPr>
      </w:r>
      <w:r w:rsidR="00E34B20">
        <w:rPr>
          <w:lang w:val="en-GB"/>
        </w:rPr>
        <w:fldChar w:fldCharType="separate"/>
      </w:r>
      <w:r>
        <w:rPr>
          <w:lang w:val="en-GB"/>
        </w:rPr>
        <w:fldChar w:fldCharType="end"/>
      </w:r>
      <w:r>
        <w:rPr>
          <w:lang w:val="en-GB"/>
        </w:rPr>
        <w:t xml:space="preserve"> negative</w:t>
      </w:r>
    </w:p>
    <w:p w14:paraId="373B4485" w14:textId="77777777" w:rsidR="00695352" w:rsidRDefault="00695352">
      <w:pPr>
        <w:rPr>
          <w:lang w:val="en-GB"/>
        </w:rPr>
      </w:pPr>
    </w:p>
    <w:p w14:paraId="77C07196" w14:textId="612A2AA0" w:rsidR="00695352" w:rsidRPr="00F27FDE" w:rsidRDefault="00695352">
      <w:pPr>
        <w:rPr>
          <w:lang w:val="en-US"/>
        </w:rPr>
      </w:pPr>
      <w:r w:rsidRPr="00F27FDE">
        <w:rPr>
          <w:b/>
          <w:lang w:val="en-US"/>
        </w:rPr>
        <w:lastRenderedPageBreak/>
        <w:t>CONCLUSION/OVERVIEW</w:t>
      </w:r>
      <w:r w:rsidRPr="00F27FDE">
        <w:rPr>
          <w:lang w:val="en-US"/>
        </w:rPr>
        <w:t>____________________________________________________________</w:t>
      </w:r>
    </w:p>
    <w:p w14:paraId="2CD28E71" w14:textId="77777777" w:rsidR="00695352" w:rsidRPr="00F27FDE" w:rsidRDefault="00695352">
      <w:pPr>
        <w:pStyle w:val="Header"/>
        <w:rPr>
          <w:lang w:val="en-US"/>
        </w:rPr>
      </w:pPr>
      <w:r w:rsidRPr="00F27FDE">
        <w:rPr>
          <w:lang w:val="en-US"/>
        </w:rPr>
        <w:t>_____________________________________________________________________________________</w:t>
      </w:r>
    </w:p>
    <w:p w14:paraId="24AF3DC6" w14:textId="77777777" w:rsidR="00695352" w:rsidRPr="00F27FDE" w:rsidRDefault="00695352">
      <w:pPr>
        <w:pStyle w:val="Header"/>
        <w:rPr>
          <w:lang w:val="en-US"/>
        </w:rPr>
      </w:pPr>
      <w:r w:rsidRPr="00F27FDE">
        <w:rPr>
          <w:lang w:val="en-US"/>
        </w:rPr>
        <w:t>_____________________________________________________________________________________</w:t>
      </w:r>
    </w:p>
    <w:p w14:paraId="71E19BA9" w14:textId="77777777" w:rsidR="00695352" w:rsidRPr="00F27FDE" w:rsidRDefault="00695352">
      <w:pPr>
        <w:pStyle w:val="Header"/>
        <w:rPr>
          <w:lang w:val="en-US"/>
        </w:rPr>
      </w:pPr>
      <w:r w:rsidRPr="00F27FDE">
        <w:rPr>
          <w:lang w:val="en-US"/>
        </w:rPr>
        <w:t>_____________________________________________________________________________________</w:t>
      </w:r>
    </w:p>
    <w:p w14:paraId="771D8E37" w14:textId="77777777" w:rsidR="00695352" w:rsidRDefault="00695352">
      <w:pPr>
        <w:pStyle w:val="Header"/>
        <w:rPr>
          <w:lang w:val="en-GB"/>
        </w:rPr>
      </w:pPr>
      <w:r>
        <w:rPr>
          <w:lang w:val="en-GB"/>
        </w:rPr>
        <w:t>_____________________________________________________________________________________</w:t>
      </w:r>
    </w:p>
    <w:p w14:paraId="43E5BC81" w14:textId="77777777" w:rsidR="00695352" w:rsidRDefault="00695352">
      <w:pPr>
        <w:pStyle w:val="Header"/>
        <w:rPr>
          <w:lang w:val="en-GB"/>
        </w:rPr>
      </w:pPr>
      <w:r>
        <w:rPr>
          <w:lang w:val="en-GB"/>
        </w:rPr>
        <w:t>_____________________________________________________________________________________</w:t>
      </w:r>
    </w:p>
    <w:p w14:paraId="5F7D89B0" w14:textId="77777777" w:rsidR="00695352" w:rsidRDefault="00695352">
      <w:pPr>
        <w:pStyle w:val="Header"/>
        <w:rPr>
          <w:lang w:val="en-GB"/>
        </w:rPr>
      </w:pPr>
      <w:r>
        <w:rPr>
          <w:lang w:val="en-GB"/>
        </w:rPr>
        <w:t>_____________________________________________________________________________________</w:t>
      </w:r>
    </w:p>
    <w:p w14:paraId="6E180332" w14:textId="77777777" w:rsidR="00695352" w:rsidRDefault="00695352">
      <w:pPr>
        <w:pStyle w:val="Header"/>
        <w:rPr>
          <w:lang w:val="en-GB"/>
        </w:rPr>
      </w:pPr>
      <w:r>
        <w:rPr>
          <w:lang w:val="en-GB"/>
        </w:rPr>
        <w:t>_____________________________________________________________________________________</w:t>
      </w:r>
    </w:p>
    <w:p w14:paraId="2A3F8256" w14:textId="77777777" w:rsidR="00695352" w:rsidRDefault="00695352">
      <w:pPr>
        <w:pStyle w:val="Header"/>
        <w:rPr>
          <w:lang w:val="en-GB"/>
        </w:rPr>
      </w:pPr>
      <w:r>
        <w:rPr>
          <w:lang w:val="en-GB"/>
        </w:rPr>
        <w:t>_____________________________________________________________________________________</w:t>
      </w:r>
    </w:p>
    <w:p w14:paraId="6177E9BE" w14:textId="77777777" w:rsidR="00695352" w:rsidRDefault="00695352">
      <w:pPr>
        <w:pStyle w:val="Header"/>
        <w:rPr>
          <w:lang w:val="en-GB"/>
        </w:rPr>
      </w:pPr>
      <w:r>
        <w:rPr>
          <w:lang w:val="en-GB"/>
        </w:rPr>
        <w:t>_____________________________________________________________________________________</w:t>
      </w:r>
    </w:p>
    <w:p w14:paraId="504F0952" w14:textId="77777777" w:rsidR="00695352" w:rsidRDefault="00695352">
      <w:pPr>
        <w:pStyle w:val="Header"/>
        <w:rPr>
          <w:lang w:val="en-GB"/>
        </w:rPr>
      </w:pPr>
      <w:r>
        <w:rPr>
          <w:lang w:val="en-GB"/>
        </w:rPr>
        <w:t>_____________________________________________________________________________________</w:t>
      </w:r>
    </w:p>
    <w:p w14:paraId="03256CD4" w14:textId="77777777" w:rsidR="00695352" w:rsidRDefault="00695352">
      <w:pPr>
        <w:pStyle w:val="Header"/>
        <w:rPr>
          <w:lang w:val="en-GB"/>
        </w:rPr>
      </w:pPr>
      <w:r>
        <w:rPr>
          <w:lang w:val="en-GB"/>
        </w:rPr>
        <w:t>_____________________________________________________________________________________</w:t>
      </w:r>
    </w:p>
    <w:p w14:paraId="4DCCB2EB" w14:textId="77777777" w:rsidR="00695352" w:rsidRDefault="00695352">
      <w:pPr>
        <w:pStyle w:val="Header"/>
        <w:rPr>
          <w:lang w:val="en-GB"/>
        </w:rPr>
      </w:pPr>
      <w:r>
        <w:rPr>
          <w:lang w:val="en-GB"/>
        </w:rPr>
        <w:t>_____________________________________________________________________________________</w:t>
      </w:r>
    </w:p>
    <w:p w14:paraId="40F8BA2A" w14:textId="77777777" w:rsidR="00695352" w:rsidRDefault="00695352">
      <w:pPr>
        <w:pStyle w:val="Header"/>
        <w:rPr>
          <w:lang w:val="en-GB"/>
        </w:rPr>
      </w:pPr>
      <w:r>
        <w:rPr>
          <w:lang w:val="en-GB"/>
        </w:rPr>
        <w:t>_____________________________________________________________________________________</w:t>
      </w:r>
    </w:p>
    <w:p w14:paraId="210AB11B" w14:textId="77777777" w:rsidR="00695352" w:rsidRDefault="00695352">
      <w:pPr>
        <w:pStyle w:val="Header"/>
        <w:rPr>
          <w:lang w:val="en-GB"/>
        </w:rPr>
      </w:pPr>
      <w:r>
        <w:rPr>
          <w:lang w:val="en-GB"/>
        </w:rPr>
        <w:t>_____________________________________________________________________________________</w:t>
      </w:r>
    </w:p>
    <w:p w14:paraId="3239161A" w14:textId="77777777" w:rsidR="00695352" w:rsidRDefault="00695352">
      <w:pPr>
        <w:pStyle w:val="Header"/>
        <w:rPr>
          <w:lang w:val="en-GB"/>
        </w:rPr>
      </w:pPr>
      <w:r>
        <w:rPr>
          <w:lang w:val="en-GB"/>
        </w:rPr>
        <w:t>_____________________________________________________________________________________</w:t>
      </w:r>
    </w:p>
    <w:p w14:paraId="5311AD40" w14:textId="77777777" w:rsidR="00695352" w:rsidRDefault="00695352">
      <w:pPr>
        <w:pStyle w:val="Header"/>
        <w:rPr>
          <w:lang w:val="en-GB"/>
        </w:rPr>
      </w:pPr>
      <w:r>
        <w:rPr>
          <w:lang w:val="en-GB"/>
        </w:rPr>
        <w:t>_____________________________________________________________________________________</w:t>
      </w:r>
    </w:p>
    <w:p w14:paraId="683046DD" w14:textId="77777777" w:rsidR="00695352" w:rsidRDefault="00695352">
      <w:pPr>
        <w:pStyle w:val="Header"/>
        <w:rPr>
          <w:lang w:val="en-GB"/>
        </w:rPr>
      </w:pPr>
      <w:r>
        <w:rPr>
          <w:lang w:val="en-GB"/>
        </w:rPr>
        <w:t>_____________________________________________________________________________________</w:t>
      </w:r>
    </w:p>
    <w:p w14:paraId="1F1B8B97" w14:textId="77777777" w:rsidR="00695352" w:rsidRDefault="00695352">
      <w:pPr>
        <w:pStyle w:val="Header"/>
        <w:rPr>
          <w:lang w:val="en-GB"/>
        </w:rPr>
      </w:pPr>
    </w:p>
    <w:p w14:paraId="7EC6EAA1" w14:textId="77777777" w:rsidR="00695352" w:rsidRDefault="00695352">
      <w:pPr>
        <w:pStyle w:val="Header"/>
        <w:rPr>
          <w:lang w:val="en-GB"/>
        </w:rPr>
      </w:pPr>
    </w:p>
    <w:p w14:paraId="30242D55" w14:textId="77777777" w:rsidR="00695352" w:rsidRDefault="00695352">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lang w:val="en-GB"/>
        </w:rPr>
      </w:pPr>
      <w:r>
        <w:rPr>
          <w:rFonts w:ascii="Times New Roman" w:hAnsi="Times New Roman"/>
          <w:lang w:val="en-GB"/>
        </w:rPr>
        <w:t>Guidance regarding Conclusions</w:t>
      </w:r>
    </w:p>
    <w:p w14:paraId="76EBDFAE" w14:textId="77777777" w:rsidR="00695352" w:rsidRDefault="00695352">
      <w:pPr>
        <w:pStyle w:val="Header"/>
        <w:pBdr>
          <w:top w:val="double" w:sz="4" w:space="1" w:color="auto"/>
          <w:left w:val="double" w:sz="4" w:space="4" w:color="auto"/>
          <w:bottom w:val="double" w:sz="4" w:space="1" w:color="auto"/>
          <w:right w:val="double" w:sz="4" w:space="4" w:color="auto"/>
        </w:pBdr>
        <w:rPr>
          <w:lang w:val="en-GB"/>
        </w:rPr>
      </w:pPr>
    </w:p>
    <w:p w14:paraId="51F11331" w14:textId="77777777" w:rsidR="00695352" w:rsidRDefault="00695352">
      <w:pPr>
        <w:pStyle w:val="Header"/>
        <w:pBdr>
          <w:top w:val="double" w:sz="4" w:space="1" w:color="auto"/>
          <w:left w:val="double" w:sz="4" w:space="4" w:color="auto"/>
          <w:bottom w:val="double" w:sz="4" w:space="1" w:color="auto"/>
          <w:right w:val="double" w:sz="4" w:space="4" w:color="auto"/>
        </w:pBdr>
        <w:rPr>
          <w:lang w:val="en-GB"/>
        </w:rPr>
      </w:pPr>
      <w:r>
        <w:rPr>
          <w:lang w:val="en-GB"/>
        </w:rPr>
        <w:t xml:space="preserve">A general view on the user testing performed and on the overall readability /quality of the PL should be provided here </w:t>
      </w:r>
      <w:r>
        <w:rPr>
          <w:i/>
          <w:iCs/>
          <w:lang w:val="en-GB"/>
        </w:rPr>
        <w:t xml:space="preserve">[to be used in the DCP day 70/ day 120 overview assessment report as appropriate– the complete evaluation report of the user testing results should only be </w:t>
      </w:r>
      <w:r w:rsidRPr="00BF4143">
        <w:rPr>
          <w:i/>
          <w:iCs/>
          <w:lang w:val="en-GB"/>
        </w:rPr>
        <w:t xml:space="preserve">included as an Annex of the Day </w:t>
      </w:r>
      <w:r>
        <w:rPr>
          <w:i/>
          <w:iCs/>
          <w:lang w:val="en-GB"/>
        </w:rPr>
        <w:t xml:space="preserve">70 </w:t>
      </w:r>
      <w:r w:rsidRPr="00BF4143">
        <w:rPr>
          <w:i/>
          <w:iCs/>
          <w:lang w:val="en-GB"/>
        </w:rPr>
        <w:t>or Day 1</w:t>
      </w:r>
      <w:r>
        <w:rPr>
          <w:i/>
          <w:iCs/>
          <w:lang w:val="en-GB"/>
        </w:rPr>
        <w:t>20</w:t>
      </w:r>
      <w:r w:rsidRPr="00BF4143">
        <w:rPr>
          <w:i/>
          <w:iCs/>
          <w:lang w:val="en-GB"/>
        </w:rPr>
        <w:t xml:space="preserve"> </w:t>
      </w:r>
      <w:r>
        <w:rPr>
          <w:i/>
          <w:iCs/>
          <w:lang w:val="en-GB"/>
        </w:rPr>
        <w:t xml:space="preserve">overview </w:t>
      </w:r>
      <w:r w:rsidRPr="00BF4143">
        <w:rPr>
          <w:i/>
          <w:iCs/>
          <w:lang w:val="en-GB"/>
        </w:rPr>
        <w:t>assessment report, as appropriate</w:t>
      </w:r>
      <w:r>
        <w:rPr>
          <w:i/>
          <w:iCs/>
          <w:lang w:val="en-GB"/>
        </w:rPr>
        <w:t>]</w:t>
      </w:r>
    </w:p>
    <w:p w14:paraId="287A17BE" w14:textId="77777777" w:rsidR="00695352" w:rsidRDefault="00695352">
      <w:pPr>
        <w:pStyle w:val="Header"/>
        <w:pBdr>
          <w:top w:val="double" w:sz="4" w:space="1" w:color="auto"/>
          <w:left w:val="double" w:sz="4" w:space="4" w:color="auto"/>
          <w:bottom w:val="double" w:sz="4" w:space="1" w:color="auto"/>
          <w:right w:val="double" w:sz="4" w:space="4" w:color="auto"/>
        </w:pBdr>
        <w:rPr>
          <w:lang w:val="en-GB"/>
        </w:rPr>
      </w:pPr>
    </w:p>
    <w:p w14:paraId="6EED9ECD" w14:textId="77777777" w:rsidR="00695352" w:rsidRDefault="00695352">
      <w:pPr>
        <w:pStyle w:val="Header"/>
        <w:pBdr>
          <w:top w:val="double" w:sz="4" w:space="1" w:color="auto"/>
          <w:left w:val="double" w:sz="4" w:space="4" w:color="auto"/>
          <w:bottom w:val="double" w:sz="4" w:space="1" w:color="auto"/>
          <w:right w:val="double" w:sz="4" w:space="4" w:color="auto"/>
        </w:pBdr>
        <w:rPr>
          <w:lang w:val="en-GB"/>
        </w:rPr>
      </w:pPr>
      <w:r>
        <w:rPr>
          <w:lang w:val="en-GB"/>
        </w:rPr>
        <w:t>The following points should be taken into consideration when drafting the conclusions:</w:t>
      </w:r>
    </w:p>
    <w:p w14:paraId="2CF202F4" w14:textId="77777777" w:rsidR="00695352" w:rsidRDefault="00695352">
      <w:pPr>
        <w:pStyle w:val="Header"/>
        <w:pBdr>
          <w:top w:val="double" w:sz="4" w:space="1" w:color="auto"/>
          <w:left w:val="double" w:sz="4" w:space="4" w:color="auto"/>
          <w:bottom w:val="double" w:sz="4" w:space="1" w:color="auto"/>
          <w:right w:val="double" w:sz="4" w:space="4" w:color="auto"/>
        </w:pBdr>
        <w:rPr>
          <w:lang w:val="en-GB"/>
        </w:rPr>
      </w:pPr>
    </w:p>
    <w:p w14:paraId="5B681472" w14:textId="77777777" w:rsidR="00695352" w:rsidRDefault="00695352">
      <w:pPr>
        <w:pStyle w:val="Header"/>
        <w:pBdr>
          <w:top w:val="double" w:sz="4" w:space="1" w:color="auto"/>
          <w:left w:val="double" w:sz="4" w:space="4" w:color="auto"/>
          <w:bottom w:val="double" w:sz="4" w:space="1" w:color="auto"/>
          <w:right w:val="double" w:sz="4" w:space="4" w:color="auto"/>
        </w:pBdr>
        <w:rPr>
          <w:i/>
          <w:iCs/>
          <w:lang w:val="en-GB"/>
        </w:rPr>
      </w:pPr>
      <w:r>
        <w:rPr>
          <w:i/>
          <w:iCs/>
          <w:lang w:val="en-GB"/>
        </w:rPr>
        <w:t>Objectives:</w:t>
      </w:r>
    </w:p>
    <w:p w14:paraId="42E53008" w14:textId="77777777" w:rsidR="00695352" w:rsidRDefault="00695352">
      <w:pPr>
        <w:pStyle w:val="Heade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1. To ensure the final PL reflects the results of testing with patients to make sure it meets their needs and can enable the patient to use the medicinal product safely and effectively</w:t>
      </w:r>
    </w:p>
    <w:p w14:paraId="6D707BD8" w14:textId="77777777" w:rsidR="00695352" w:rsidRDefault="00695352">
      <w:pPr>
        <w:pStyle w:val="Heade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2. To assess the readability of the PL</w:t>
      </w:r>
    </w:p>
    <w:p w14:paraId="0F4BFE9D" w14:textId="77777777" w:rsidR="00695352" w:rsidRDefault="00695352">
      <w:pPr>
        <w:pStyle w:val="Heade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3. To identify problems regarding comprehensibility and usefulness of information</w:t>
      </w:r>
    </w:p>
    <w:p w14:paraId="71738B4C" w14:textId="77777777" w:rsidR="00695352" w:rsidRDefault="00695352">
      <w:pPr>
        <w:pStyle w:val="Heade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4. To describe possible changes in the leaflet in order to improve the readability of the leaflet</w:t>
      </w:r>
    </w:p>
    <w:p w14:paraId="78B3E0A3" w14:textId="77777777" w:rsidR="00695352" w:rsidRDefault="00695352">
      <w:pPr>
        <w:pStyle w:val="Header"/>
        <w:pBdr>
          <w:top w:val="double" w:sz="4" w:space="1" w:color="auto"/>
          <w:left w:val="double" w:sz="4" w:space="4" w:color="auto"/>
          <w:bottom w:val="double" w:sz="4" w:space="1" w:color="auto"/>
          <w:right w:val="double" w:sz="4" w:space="4" w:color="auto"/>
        </w:pBdr>
        <w:rPr>
          <w:i/>
          <w:iCs/>
          <w:snapToGrid w:val="0"/>
          <w:lang w:val="en-GB"/>
        </w:rPr>
      </w:pPr>
    </w:p>
    <w:p w14:paraId="27BDBB23" w14:textId="77777777" w:rsidR="00695352" w:rsidRDefault="00695352">
      <w:pPr>
        <w:pStyle w:val="Heade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 Does the report make it clear on what test results specific conclusions are based?</w:t>
      </w:r>
    </w:p>
    <w:p w14:paraId="34C0F32D" w14:textId="77777777" w:rsidR="00695352" w:rsidRDefault="00695352">
      <w:pPr>
        <w:pStyle w:val="Header"/>
        <w:pBdr>
          <w:top w:val="double" w:sz="4" w:space="1" w:color="auto"/>
          <w:left w:val="double" w:sz="4" w:space="4" w:color="auto"/>
          <w:bottom w:val="double" w:sz="4" w:space="1" w:color="auto"/>
          <w:right w:val="double" w:sz="4" w:space="4" w:color="auto"/>
        </w:pBdr>
        <w:rPr>
          <w:i/>
          <w:iCs/>
          <w:lang w:val="en-GB"/>
        </w:rPr>
      </w:pPr>
      <w:r>
        <w:rPr>
          <w:i/>
          <w:iCs/>
          <w:lang w:val="en-GB"/>
        </w:rPr>
        <w:t>- Do the conclusions match the results or, given the actual results, is too favourable a picture painted?</w:t>
      </w:r>
    </w:p>
    <w:p w14:paraId="693DC76F" w14:textId="77777777" w:rsidR="00695352" w:rsidRDefault="00695352">
      <w:pPr>
        <w:pStyle w:val="Header"/>
        <w:pBdr>
          <w:top w:val="double" w:sz="4" w:space="1" w:color="auto"/>
          <w:left w:val="double" w:sz="4" w:space="4" w:color="auto"/>
          <w:bottom w:val="double" w:sz="4" w:space="1" w:color="auto"/>
          <w:right w:val="double" w:sz="4" w:space="4" w:color="auto"/>
        </w:pBdr>
        <w:rPr>
          <w:i/>
          <w:iCs/>
          <w:snapToGrid w:val="0"/>
          <w:lang w:val="en-GB"/>
        </w:rPr>
      </w:pPr>
      <w:r>
        <w:rPr>
          <w:i/>
          <w:iCs/>
          <w:snapToGrid w:val="0"/>
          <w:lang w:val="en-GB"/>
        </w:rPr>
        <w:t>- Are the conclusions clear, concise and well organised?</w:t>
      </w:r>
    </w:p>
    <w:p w14:paraId="0218CF1C" w14:textId="77777777" w:rsidR="00695352" w:rsidRDefault="00695352">
      <w:pPr>
        <w:pStyle w:val="Header"/>
        <w:pBdr>
          <w:top w:val="double" w:sz="4" w:space="1" w:color="auto"/>
          <w:left w:val="double" w:sz="4" w:space="4" w:color="auto"/>
          <w:bottom w:val="double" w:sz="4" w:space="1" w:color="auto"/>
          <w:right w:val="double" w:sz="4" w:space="4" w:color="auto"/>
        </w:pBdr>
        <w:rPr>
          <w:i/>
          <w:iCs/>
          <w:lang w:val="en-GB"/>
        </w:rPr>
      </w:pPr>
      <w:r>
        <w:rPr>
          <w:i/>
          <w:iCs/>
          <w:lang w:val="en-GB"/>
        </w:rPr>
        <w:t>- Have the recommendations and conclusions also been incorporated in any revision of the text?</w:t>
      </w:r>
    </w:p>
    <w:p w14:paraId="0CCE1A39" w14:textId="77777777" w:rsidR="00695352" w:rsidRDefault="00695352">
      <w:pPr>
        <w:pStyle w:val="Heading2"/>
        <w:numPr>
          <w:ilvl w:val="0"/>
          <w:numId w:val="0"/>
        </w:numPr>
        <w:ind w:left="851" w:hanging="851"/>
        <w:rPr>
          <w:lang w:val="en-GB"/>
        </w:rPr>
      </w:pPr>
    </w:p>
    <w:p w14:paraId="59D0C743" w14:textId="77777777" w:rsidR="00695352" w:rsidRDefault="00695352">
      <w:pPr>
        <w:rPr>
          <w:lang w:val="en-GB"/>
        </w:rPr>
      </w:pPr>
    </w:p>
    <w:p w14:paraId="39793BE8" w14:textId="77777777" w:rsidR="00695352" w:rsidRDefault="00695352">
      <w:pPr>
        <w:rPr>
          <w:lang w:val="en-GB"/>
        </w:rPr>
      </w:pPr>
    </w:p>
    <w:p w14:paraId="7AFC1762" w14:textId="77777777" w:rsidR="00695352" w:rsidRDefault="00695352">
      <w:pPr>
        <w:ind w:left="491"/>
        <w:rPr>
          <w:lang w:val="en-GB"/>
        </w:rPr>
      </w:pPr>
    </w:p>
    <w:p w14:paraId="3419FE38" w14:textId="77777777" w:rsidR="00695352" w:rsidRPr="00BD0381" w:rsidRDefault="00695352">
      <w:pPr>
        <w:pStyle w:val="Heading1"/>
        <w:numPr>
          <w:ilvl w:val="0"/>
          <w:numId w:val="0"/>
        </w:numPr>
        <w:jc w:val="center"/>
        <w:rPr>
          <w:lang w:val="en-US"/>
        </w:rPr>
      </w:pPr>
    </w:p>
    <w:p w14:paraId="643A684F" w14:textId="77777777" w:rsidR="00695352" w:rsidRPr="00BD0381" w:rsidRDefault="00695352">
      <w:pPr>
        <w:widowControl w:val="0"/>
        <w:tabs>
          <w:tab w:val="left" w:pos="851"/>
        </w:tabs>
        <w:rPr>
          <w:b/>
          <w:snapToGrid w:val="0"/>
          <w:sz w:val="28"/>
          <w:lang w:val="en-US"/>
        </w:rPr>
      </w:pPr>
    </w:p>
    <w:sectPr w:rsidR="00695352" w:rsidRPr="00BD0381" w:rsidSect="00A443EC">
      <w:headerReference w:type="default" r:id="rId15"/>
      <w:footerReference w:type="default" r:id="rId16"/>
      <w:pgSz w:w="12240" w:h="15840"/>
      <w:pgMar w:top="680" w:right="1418" w:bottom="680" w:left="141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A636" w14:textId="77777777" w:rsidR="007E4D01" w:rsidRDefault="007E4D01">
      <w:r>
        <w:separator/>
      </w:r>
    </w:p>
  </w:endnote>
  <w:endnote w:type="continuationSeparator" w:id="0">
    <w:p w14:paraId="2B8C9A59" w14:textId="77777777" w:rsidR="007E4D01" w:rsidRDefault="007E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ABB9" w14:textId="77777777" w:rsidR="00E34B20" w:rsidRDefault="00E3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1870" w14:textId="77777777" w:rsidR="00E34B20" w:rsidRDefault="00E34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2A38" w14:textId="784BB003" w:rsidR="00823708" w:rsidRDefault="00823708" w:rsidP="006A237F">
    <w:pPr>
      <w:widowControl w:val="0"/>
      <w:tabs>
        <w:tab w:val="center" w:pos="5245"/>
        <w:tab w:val="right" w:pos="8931"/>
      </w:tabs>
      <w:rPr>
        <w:snapToGrid w:val="0"/>
        <w:sz w:val="16"/>
        <w:szCs w:val="16"/>
        <w:lang w:val="en-GB"/>
      </w:rPr>
    </w:pPr>
    <w:r>
      <w:rPr>
        <w:snapToGrid w:val="0"/>
        <w:sz w:val="16"/>
        <w:szCs w:val="16"/>
        <w:lang w:val="en-GB"/>
      </w:rPr>
      <w:t>&lt;</w:t>
    </w:r>
    <w:r>
      <w:rPr>
        <w:i/>
        <w:snapToGrid w:val="0"/>
        <w:sz w:val="16"/>
        <w:szCs w:val="16"/>
        <w:lang w:val="en-GB"/>
      </w:rPr>
      <w:t>Invented name</w:t>
    </w:r>
    <w:r>
      <w:rPr>
        <w:snapToGrid w:val="0"/>
        <w:sz w:val="16"/>
        <w:szCs w:val="16"/>
        <w:lang w:val="en-GB"/>
      </w:rPr>
      <w:t>&gt;,</w:t>
    </w:r>
    <w:r>
      <w:rPr>
        <w:i/>
        <w:snapToGrid w:val="0"/>
        <w:sz w:val="16"/>
        <w:szCs w:val="16"/>
        <w:lang w:val="en-GB"/>
      </w:rPr>
      <w:t xml:space="preserve"> &lt;Procedure number&gt;</w:t>
    </w:r>
    <w:r>
      <w:rPr>
        <w:snapToGrid w:val="0"/>
        <w:sz w:val="16"/>
        <w:szCs w:val="16"/>
        <w:lang w:val="en-GB"/>
      </w:rPr>
      <w:tab/>
    </w:r>
    <w:r w:rsidR="002746DD" w:rsidRPr="00877540">
      <w:rPr>
        <w:snapToGrid w:val="0"/>
        <w:sz w:val="16"/>
        <w:szCs w:val="16"/>
        <w:lang w:val="en-GB"/>
      </w:rPr>
      <w:t>Day 70-PrAR-O</w:t>
    </w:r>
    <w:r w:rsidR="002746DD">
      <w:rPr>
        <w:snapToGrid w:val="0"/>
        <w:sz w:val="16"/>
        <w:szCs w:val="16"/>
        <w:lang w:val="en-GB"/>
      </w:rPr>
      <w:t xml:space="preserve"> </w:t>
    </w:r>
    <w:r w:rsidR="002746DD" w:rsidRPr="008E2888">
      <w:rPr>
        <w:snapToGrid w:val="0"/>
        <w:sz w:val="16"/>
        <w:szCs w:val="16"/>
        <w:highlight w:val="lightGray"/>
        <w:lang w:val="en-GB"/>
      </w:rPr>
      <w:t>Da</w:t>
    </w:r>
    <w:r w:rsidR="002746DD">
      <w:rPr>
        <w:snapToGrid w:val="0"/>
        <w:sz w:val="16"/>
        <w:szCs w:val="16"/>
        <w:highlight w:val="lightGray"/>
        <w:lang w:val="en-GB"/>
      </w:rPr>
      <w:t>y</w:t>
    </w:r>
    <w:r w:rsidR="002746DD" w:rsidRPr="008E2888">
      <w:rPr>
        <w:snapToGrid w:val="0"/>
        <w:sz w:val="16"/>
        <w:szCs w:val="16"/>
        <w:highlight w:val="lightGray"/>
        <w:lang w:val="en-GB"/>
      </w:rPr>
      <w:t xml:space="preserve"> 120 AR-O</w:t>
    </w:r>
    <w:r>
      <w:rPr>
        <w:snapToGrid w:val="0"/>
        <w:sz w:val="16"/>
        <w:szCs w:val="16"/>
        <w:lang w:val="en-GB"/>
      </w:rPr>
      <w:tab/>
      <w:t xml:space="preserve">Page </w:t>
    </w:r>
    <w:r>
      <w:rPr>
        <w:rStyle w:val="PageNumber"/>
        <w:rFonts w:ascii="Times New Roman" w:hAnsi="Times New Roman"/>
        <w:sz w:val="16"/>
        <w:szCs w:val="16"/>
        <w:lang w:val="en-US"/>
      </w:rPr>
      <w:fldChar w:fldCharType="begin"/>
    </w:r>
    <w:r>
      <w:rPr>
        <w:rStyle w:val="PageNumber"/>
        <w:rFonts w:ascii="Times New Roman" w:hAnsi="Times New Roman"/>
        <w:sz w:val="16"/>
        <w:szCs w:val="16"/>
        <w:lang w:val="en-US"/>
      </w:rPr>
      <w:instrText xml:space="preserve"> PAGE </w:instrText>
    </w:r>
    <w:r>
      <w:rPr>
        <w:rStyle w:val="PageNumber"/>
        <w:rFonts w:ascii="Times New Roman" w:hAnsi="Times New Roman"/>
        <w:sz w:val="16"/>
        <w:szCs w:val="16"/>
        <w:lang w:val="en-US"/>
      </w:rPr>
      <w:fldChar w:fldCharType="separate"/>
    </w:r>
    <w:r w:rsidR="004B12BE">
      <w:rPr>
        <w:rStyle w:val="PageNumber"/>
        <w:rFonts w:ascii="Times New Roman" w:hAnsi="Times New Roman"/>
        <w:noProof/>
        <w:sz w:val="16"/>
        <w:szCs w:val="16"/>
        <w:lang w:val="en-US"/>
      </w:rPr>
      <w:t>2</w:t>
    </w:r>
    <w:r>
      <w:rPr>
        <w:rStyle w:val="PageNumber"/>
        <w:rFonts w:ascii="Times New Roman" w:hAnsi="Times New Roman"/>
        <w:sz w:val="16"/>
        <w:szCs w:val="16"/>
        <w:lang w:val="en-US"/>
      </w:rPr>
      <w:fldChar w:fldCharType="end"/>
    </w:r>
    <w:r>
      <w:rPr>
        <w:snapToGrid w:val="0"/>
        <w:sz w:val="16"/>
        <w:szCs w:val="16"/>
        <w:lang w:val="en-GB"/>
      </w:rPr>
      <w:t>/</w:t>
    </w:r>
    <w:r>
      <w:rPr>
        <w:rStyle w:val="PageNumber"/>
        <w:rFonts w:ascii="Times New Roman" w:hAnsi="Times New Roman"/>
        <w:sz w:val="16"/>
        <w:szCs w:val="16"/>
        <w:lang w:val="en-US"/>
      </w:rPr>
      <w:fldChar w:fldCharType="begin"/>
    </w:r>
    <w:r>
      <w:rPr>
        <w:rStyle w:val="PageNumber"/>
        <w:rFonts w:ascii="Times New Roman" w:hAnsi="Times New Roman"/>
        <w:sz w:val="16"/>
        <w:szCs w:val="16"/>
        <w:lang w:val="en-US"/>
      </w:rPr>
      <w:instrText xml:space="preserve"> NUMPAGES </w:instrText>
    </w:r>
    <w:r>
      <w:rPr>
        <w:rStyle w:val="PageNumber"/>
        <w:rFonts w:ascii="Times New Roman" w:hAnsi="Times New Roman"/>
        <w:sz w:val="16"/>
        <w:szCs w:val="16"/>
        <w:lang w:val="en-US"/>
      </w:rPr>
      <w:fldChar w:fldCharType="separate"/>
    </w:r>
    <w:r w:rsidR="004B12BE">
      <w:rPr>
        <w:rStyle w:val="PageNumber"/>
        <w:rFonts w:ascii="Times New Roman" w:hAnsi="Times New Roman"/>
        <w:noProof/>
        <w:sz w:val="16"/>
        <w:szCs w:val="16"/>
        <w:lang w:val="en-US"/>
      </w:rPr>
      <w:t>27</w:t>
    </w:r>
    <w:r>
      <w:rPr>
        <w:rStyle w:val="PageNumber"/>
        <w:rFonts w:ascii="Times New Roman" w:hAnsi="Times New Roman"/>
        <w:sz w:val="16"/>
        <w:szCs w:val="16"/>
        <w:lang w:val="en-US"/>
      </w:rPr>
      <w:fldChar w:fldCharType="end"/>
    </w:r>
  </w:p>
  <w:p w14:paraId="489B8D5F" w14:textId="77777777" w:rsidR="00823708" w:rsidRPr="001A1707" w:rsidRDefault="00823708">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9168" w14:textId="2FF01086" w:rsidR="00823708" w:rsidRDefault="00823708">
    <w:pPr>
      <w:widowControl w:val="0"/>
      <w:tabs>
        <w:tab w:val="center" w:pos="5245"/>
        <w:tab w:val="right" w:pos="8931"/>
      </w:tabs>
      <w:rPr>
        <w:snapToGrid w:val="0"/>
        <w:sz w:val="16"/>
        <w:szCs w:val="16"/>
        <w:lang w:val="en-GB"/>
      </w:rPr>
    </w:pPr>
    <w:r>
      <w:rPr>
        <w:snapToGrid w:val="0"/>
        <w:sz w:val="16"/>
        <w:szCs w:val="16"/>
        <w:lang w:val="en-GB"/>
      </w:rPr>
      <w:t>&lt;</w:t>
    </w:r>
    <w:r>
      <w:rPr>
        <w:i/>
        <w:snapToGrid w:val="0"/>
        <w:sz w:val="16"/>
        <w:szCs w:val="16"/>
        <w:lang w:val="en-GB"/>
      </w:rPr>
      <w:t>Invented name</w:t>
    </w:r>
    <w:r>
      <w:rPr>
        <w:snapToGrid w:val="0"/>
        <w:sz w:val="16"/>
        <w:szCs w:val="16"/>
        <w:lang w:val="en-GB"/>
      </w:rPr>
      <w:t>&gt;,</w:t>
    </w:r>
    <w:r>
      <w:rPr>
        <w:i/>
        <w:snapToGrid w:val="0"/>
        <w:sz w:val="16"/>
        <w:szCs w:val="16"/>
        <w:lang w:val="en-GB"/>
      </w:rPr>
      <w:t xml:space="preserve"> &lt;Procedure number&gt;</w:t>
    </w:r>
    <w:r>
      <w:rPr>
        <w:snapToGrid w:val="0"/>
        <w:sz w:val="16"/>
        <w:szCs w:val="16"/>
        <w:lang w:val="en-GB"/>
      </w:rPr>
      <w:tab/>
    </w:r>
    <w:r w:rsidRPr="00877540">
      <w:rPr>
        <w:snapToGrid w:val="0"/>
        <w:sz w:val="16"/>
        <w:szCs w:val="16"/>
        <w:lang w:val="en-GB"/>
      </w:rPr>
      <w:t>Day 70-PrAR-O</w:t>
    </w:r>
    <w:r w:rsidR="008E2888">
      <w:rPr>
        <w:snapToGrid w:val="0"/>
        <w:sz w:val="16"/>
        <w:szCs w:val="16"/>
        <w:lang w:val="en-GB"/>
      </w:rPr>
      <w:t xml:space="preserve"> </w:t>
    </w:r>
    <w:r w:rsidR="008E2888" w:rsidRPr="008E2888">
      <w:rPr>
        <w:snapToGrid w:val="0"/>
        <w:sz w:val="16"/>
        <w:szCs w:val="16"/>
        <w:highlight w:val="lightGray"/>
        <w:lang w:val="en-GB"/>
      </w:rPr>
      <w:t>Da</w:t>
    </w:r>
    <w:r w:rsidR="008E2888">
      <w:rPr>
        <w:snapToGrid w:val="0"/>
        <w:sz w:val="16"/>
        <w:szCs w:val="16"/>
        <w:highlight w:val="lightGray"/>
        <w:lang w:val="en-GB"/>
      </w:rPr>
      <w:t>y</w:t>
    </w:r>
    <w:r w:rsidR="008E2888" w:rsidRPr="008E2888">
      <w:rPr>
        <w:snapToGrid w:val="0"/>
        <w:sz w:val="16"/>
        <w:szCs w:val="16"/>
        <w:highlight w:val="lightGray"/>
        <w:lang w:val="en-GB"/>
      </w:rPr>
      <w:t xml:space="preserve"> 120 AR-O</w:t>
    </w:r>
    <w:r>
      <w:rPr>
        <w:snapToGrid w:val="0"/>
        <w:sz w:val="16"/>
        <w:szCs w:val="16"/>
        <w:lang w:val="en-GB"/>
      </w:rPr>
      <w:tab/>
      <w:t xml:space="preserve">Page </w:t>
    </w:r>
    <w:r>
      <w:rPr>
        <w:rStyle w:val="PageNumber"/>
        <w:rFonts w:ascii="Times New Roman" w:hAnsi="Times New Roman"/>
        <w:sz w:val="16"/>
        <w:szCs w:val="16"/>
        <w:lang w:val="en-US"/>
      </w:rPr>
      <w:fldChar w:fldCharType="begin"/>
    </w:r>
    <w:r>
      <w:rPr>
        <w:rStyle w:val="PageNumber"/>
        <w:rFonts w:ascii="Times New Roman" w:hAnsi="Times New Roman"/>
        <w:sz w:val="16"/>
        <w:szCs w:val="16"/>
        <w:lang w:val="en-US"/>
      </w:rPr>
      <w:instrText xml:space="preserve"> PAGE </w:instrText>
    </w:r>
    <w:r>
      <w:rPr>
        <w:rStyle w:val="PageNumber"/>
        <w:rFonts w:ascii="Times New Roman" w:hAnsi="Times New Roman"/>
        <w:sz w:val="16"/>
        <w:szCs w:val="16"/>
        <w:lang w:val="en-US"/>
      </w:rPr>
      <w:fldChar w:fldCharType="separate"/>
    </w:r>
    <w:r w:rsidR="004B12BE">
      <w:rPr>
        <w:rStyle w:val="PageNumber"/>
        <w:rFonts w:ascii="Times New Roman" w:hAnsi="Times New Roman"/>
        <w:noProof/>
        <w:sz w:val="16"/>
        <w:szCs w:val="16"/>
        <w:lang w:val="en-US"/>
      </w:rPr>
      <w:t>7</w:t>
    </w:r>
    <w:r>
      <w:rPr>
        <w:rStyle w:val="PageNumber"/>
        <w:rFonts w:ascii="Times New Roman" w:hAnsi="Times New Roman"/>
        <w:sz w:val="16"/>
        <w:szCs w:val="16"/>
        <w:lang w:val="en-US"/>
      </w:rPr>
      <w:fldChar w:fldCharType="end"/>
    </w:r>
    <w:r>
      <w:rPr>
        <w:snapToGrid w:val="0"/>
        <w:sz w:val="16"/>
        <w:szCs w:val="16"/>
        <w:lang w:val="en-GB"/>
      </w:rPr>
      <w:t>/</w:t>
    </w:r>
    <w:r>
      <w:rPr>
        <w:rStyle w:val="PageNumber"/>
        <w:rFonts w:ascii="Times New Roman" w:hAnsi="Times New Roman"/>
        <w:sz w:val="16"/>
        <w:szCs w:val="16"/>
        <w:lang w:val="en-US"/>
      </w:rPr>
      <w:fldChar w:fldCharType="begin"/>
    </w:r>
    <w:r>
      <w:rPr>
        <w:rStyle w:val="PageNumber"/>
        <w:rFonts w:ascii="Times New Roman" w:hAnsi="Times New Roman"/>
        <w:sz w:val="16"/>
        <w:szCs w:val="16"/>
        <w:lang w:val="en-US"/>
      </w:rPr>
      <w:instrText xml:space="preserve"> NUMPAGES </w:instrText>
    </w:r>
    <w:r>
      <w:rPr>
        <w:rStyle w:val="PageNumber"/>
        <w:rFonts w:ascii="Times New Roman" w:hAnsi="Times New Roman"/>
        <w:sz w:val="16"/>
        <w:szCs w:val="16"/>
        <w:lang w:val="en-US"/>
      </w:rPr>
      <w:fldChar w:fldCharType="separate"/>
    </w:r>
    <w:r w:rsidR="004B12BE">
      <w:rPr>
        <w:rStyle w:val="PageNumber"/>
        <w:rFonts w:ascii="Times New Roman" w:hAnsi="Times New Roman"/>
        <w:noProof/>
        <w:sz w:val="16"/>
        <w:szCs w:val="16"/>
        <w:lang w:val="en-US"/>
      </w:rPr>
      <w:t>27</w:t>
    </w:r>
    <w:r>
      <w:rPr>
        <w:rStyle w:val="PageNumber"/>
        <w:rFonts w:ascii="Times New Roman" w:hAnsi="Times New Roman"/>
        <w:sz w:val="16"/>
        <w:szCs w:val="16"/>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1AEE" w14:textId="515178EB" w:rsidR="00823708" w:rsidRDefault="00823708">
    <w:pPr>
      <w:widowControl w:val="0"/>
      <w:tabs>
        <w:tab w:val="center" w:pos="5245"/>
        <w:tab w:val="right" w:pos="9356"/>
      </w:tabs>
      <w:rPr>
        <w:snapToGrid w:val="0"/>
        <w:sz w:val="18"/>
        <w:szCs w:val="18"/>
        <w:lang w:val="en-GB"/>
      </w:rPr>
    </w:pPr>
    <w:r>
      <w:rPr>
        <w:snapToGrid w:val="0"/>
        <w:sz w:val="16"/>
        <w:szCs w:val="16"/>
        <w:lang w:val="en-GB"/>
      </w:rPr>
      <w:t>&lt;</w:t>
    </w:r>
    <w:r>
      <w:rPr>
        <w:i/>
        <w:snapToGrid w:val="0"/>
        <w:sz w:val="16"/>
        <w:szCs w:val="16"/>
        <w:lang w:val="en-GB"/>
      </w:rPr>
      <w:t>Invented name</w:t>
    </w:r>
    <w:r>
      <w:rPr>
        <w:snapToGrid w:val="0"/>
        <w:sz w:val="16"/>
        <w:szCs w:val="16"/>
        <w:lang w:val="en-GB"/>
      </w:rPr>
      <w:t>&gt;,</w:t>
    </w:r>
    <w:r>
      <w:rPr>
        <w:i/>
        <w:snapToGrid w:val="0"/>
        <w:sz w:val="16"/>
        <w:szCs w:val="16"/>
        <w:lang w:val="en-GB"/>
      </w:rPr>
      <w:t xml:space="preserve"> &lt;Procedure number&gt;</w:t>
    </w:r>
    <w:r>
      <w:rPr>
        <w:snapToGrid w:val="0"/>
        <w:sz w:val="16"/>
        <w:szCs w:val="16"/>
        <w:lang w:val="en-GB"/>
      </w:rPr>
      <w:tab/>
    </w:r>
    <w:r w:rsidRPr="00626F8E">
      <w:rPr>
        <w:snapToGrid w:val="0"/>
        <w:sz w:val="16"/>
        <w:szCs w:val="16"/>
        <w:lang w:val="en-GB"/>
      </w:rPr>
      <w:t>Day 70-PrAR-O</w:t>
    </w:r>
    <w:r w:rsidR="008E2888">
      <w:rPr>
        <w:snapToGrid w:val="0"/>
        <w:sz w:val="16"/>
        <w:szCs w:val="16"/>
        <w:lang w:val="en-GB"/>
      </w:rPr>
      <w:t xml:space="preserve"> </w:t>
    </w:r>
    <w:r w:rsidR="008E2888" w:rsidRPr="008E2888">
      <w:rPr>
        <w:snapToGrid w:val="0"/>
        <w:sz w:val="16"/>
        <w:szCs w:val="16"/>
        <w:highlight w:val="lightGray"/>
        <w:lang w:val="en-GB"/>
      </w:rPr>
      <w:t>Da</w:t>
    </w:r>
    <w:r w:rsidR="008E2888">
      <w:rPr>
        <w:snapToGrid w:val="0"/>
        <w:sz w:val="16"/>
        <w:szCs w:val="16"/>
        <w:highlight w:val="lightGray"/>
        <w:lang w:val="en-GB"/>
      </w:rPr>
      <w:t>y</w:t>
    </w:r>
    <w:r w:rsidR="008E2888" w:rsidRPr="008E2888">
      <w:rPr>
        <w:snapToGrid w:val="0"/>
        <w:sz w:val="16"/>
        <w:szCs w:val="16"/>
        <w:highlight w:val="lightGray"/>
        <w:lang w:val="en-GB"/>
      </w:rPr>
      <w:t xml:space="preserve"> 120 AR-O</w:t>
    </w:r>
    <w:r>
      <w:rPr>
        <w:snapToGrid w:val="0"/>
        <w:sz w:val="16"/>
        <w:szCs w:val="16"/>
        <w:lang w:val="en-GB"/>
      </w:rPr>
      <w:tab/>
      <w:t xml:space="preserve">Page </w:t>
    </w:r>
    <w:r>
      <w:rPr>
        <w:rStyle w:val="PageNumber"/>
        <w:rFonts w:ascii="Times New Roman" w:hAnsi="Times New Roman"/>
        <w:sz w:val="16"/>
        <w:szCs w:val="16"/>
        <w:lang w:val="en-US"/>
      </w:rPr>
      <w:fldChar w:fldCharType="begin"/>
    </w:r>
    <w:r>
      <w:rPr>
        <w:rStyle w:val="PageNumber"/>
        <w:rFonts w:ascii="Times New Roman" w:hAnsi="Times New Roman"/>
        <w:sz w:val="16"/>
        <w:szCs w:val="16"/>
        <w:lang w:val="en-US"/>
      </w:rPr>
      <w:instrText xml:space="preserve"> PAGE </w:instrText>
    </w:r>
    <w:r>
      <w:rPr>
        <w:rStyle w:val="PageNumber"/>
        <w:rFonts w:ascii="Times New Roman" w:hAnsi="Times New Roman"/>
        <w:sz w:val="16"/>
        <w:szCs w:val="16"/>
        <w:lang w:val="en-US"/>
      </w:rPr>
      <w:fldChar w:fldCharType="separate"/>
    </w:r>
    <w:r w:rsidR="004B12BE">
      <w:rPr>
        <w:rStyle w:val="PageNumber"/>
        <w:rFonts w:ascii="Times New Roman" w:hAnsi="Times New Roman"/>
        <w:noProof/>
        <w:sz w:val="16"/>
        <w:szCs w:val="16"/>
        <w:lang w:val="en-US"/>
      </w:rPr>
      <w:t>27</w:t>
    </w:r>
    <w:r>
      <w:rPr>
        <w:rStyle w:val="PageNumber"/>
        <w:rFonts w:ascii="Times New Roman" w:hAnsi="Times New Roman"/>
        <w:sz w:val="16"/>
        <w:szCs w:val="16"/>
        <w:lang w:val="en-US"/>
      </w:rPr>
      <w:fldChar w:fldCharType="end"/>
    </w:r>
    <w:r>
      <w:rPr>
        <w:snapToGrid w:val="0"/>
        <w:sz w:val="16"/>
        <w:szCs w:val="16"/>
        <w:lang w:val="en-GB"/>
      </w:rPr>
      <w:t>/</w:t>
    </w:r>
    <w:r>
      <w:rPr>
        <w:rStyle w:val="PageNumber"/>
        <w:rFonts w:ascii="Times New Roman" w:hAnsi="Times New Roman"/>
        <w:sz w:val="16"/>
        <w:szCs w:val="16"/>
        <w:lang w:val="en-US"/>
      </w:rPr>
      <w:fldChar w:fldCharType="begin"/>
    </w:r>
    <w:r>
      <w:rPr>
        <w:rStyle w:val="PageNumber"/>
        <w:rFonts w:ascii="Times New Roman" w:hAnsi="Times New Roman"/>
        <w:sz w:val="16"/>
        <w:szCs w:val="16"/>
        <w:lang w:val="en-US"/>
      </w:rPr>
      <w:instrText xml:space="preserve"> NUMPAGES </w:instrText>
    </w:r>
    <w:r>
      <w:rPr>
        <w:rStyle w:val="PageNumber"/>
        <w:rFonts w:ascii="Times New Roman" w:hAnsi="Times New Roman"/>
        <w:sz w:val="16"/>
        <w:szCs w:val="16"/>
        <w:lang w:val="en-US"/>
      </w:rPr>
      <w:fldChar w:fldCharType="separate"/>
    </w:r>
    <w:r w:rsidR="004B12BE">
      <w:rPr>
        <w:rStyle w:val="PageNumber"/>
        <w:rFonts w:ascii="Times New Roman" w:hAnsi="Times New Roman"/>
        <w:noProof/>
        <w:sz w:val="16"/>
        <w:szCs w:val="16"/>
        <w:lang w:val="en-US"/>
      </w:rPr>
      <w:t>27</w:t>
    </w:r>
    <w:r>
      <w:rPr>
        <w:rStyle w:val="PageNumber"/>
        <w:rFonts w:ascii="Times New Roman" w:hAnsi="Times New Roman"/>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13A2" w14:textId="77777777" w:rsidR="007E4D01" w:rsidRDefault="007E4D01">
      <w:r>
        <w:separator/>
      </w:r>
    </w:p>
  </w:footnote>
  <w:footnote w:type="continuationSeparator" w:id="0">
    <w:p w14:paraId="797DA6E8" w14:textId="77777777" w:rsidR="007E4D01" w:rsidRDefault="007E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11E" w14:textId="77777777" w:rsidR="00E34B20" w:rsidRDefault="00E3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6F30" w14:textId="2B3083EB" w:rsidR="00C761A8" w:rsidRPr="00C761A8" w:rsidRDefault="00C76107" w:rsidP="00C761A8">
    <w:pPr>
      <w:tabs>
        <w:tab w:val="left" w:pos="2552"/>
        <w:tab w:val="left" w:pos="3828"/>
        <w:tab w:val="left" w:pos="5103"/>
        <w:tab w:val="left" w:pos="6379"/>
        <w:tab w:val="left" w:pos="7655"/>
        <w:tab w:val="left" w:pos="9072"/>
      </w:tabs>
      <w:rPr>
        <w:rFonts w:ascii="Verdana" w:hAnsi="Verdana"/>
        <w:color w:val="000000"/>
        <w:sz w:val="16"/>
        <w:szCs w:val="16"/>
        <w:lang w:val="en-US"/>
      </w:rPr>
    </w:pPr>
    <w:r>
      <w:rPr>
        <w:rFonts w:ascii="Verdana" w:hAnsi="Verdana"/>
        <w:color w:val="000000"/>
        <w:sz w:val="16"/>
        <w:szCs w:val="16"/>
        <w:lang w:val="en-US"/>
      </w:rPr>
      <w:t>January 2024</w:t>
    </w:r>
  </w:p>
  <w:p w14:paraId="2F7FFE77" w14:textId="20E86AA4" w:rsidR="00C761A8" w:rsidRPr="00C761A8" w:rsidRDefault="00C761A8" w:rsidP="00C761A8">
    <w:pPr>
      <w:tabs>
        <w:tab w:val="left" w:pos="2552"/>
        <w:tab w:val="left" w:pos="3828"/>
        <w:tab w:val="left" w:pos="5103"/>
        <w:tab w:val="left" w:pos="6379"/>
        <w:tab w:val="left" w:pos="7655"/>
        <w:tab w:val="left" w:pos="9072"/>
      </w:tabs>
      <w:rPr>
        <w:rFonts w:ascii="Verdana" w:hAnsi="Verdana"/>
        <w:color w:val="000000"/>
        <w:sz w:val="16"/>
        <w:szCs w:val="16"/>
        <w:lang w:val="en-US"/>
      </w:rPr>
    </w:pPr>
    <w:r w:rsidRPr="00C761A8">
      <w:rPr>
        <w:rFonts w:ascii="Verdana" w:hAnsi="Verdana"/>
        <w:color w:val="000000"/>
        <w:sz w:val="16"/>
        <w:szCs w:val="16"/>
        <w:lang w:val="en-US"/>
      </w:rPr>
      <w:t>CMDh/</w:t>
    </w:r>
    <w:r>
      <w:rPr>
        <w:rFonts w:ascii="Verdana" w:hAnsi="Verdana"/>
        <w:color w:val="000000"/>
        <w:sz w:val="16"/>
        <w:szCs w:val="16"/>
        <w:lang w:val="en-US"/>
      </w:rPr>
      <w:t>440</w:t>
    </w:r>
    <w:r w:rsidRPr="00C761A8">
      <w:rPr>
        <w:rFonts w:ascii="Verdana" w:hAnsi="Verdana"/>
        <w:color w:val="000000"/>
        <w:sz w:val="16"/>
        <w:szCs w:val="16"/>
        <w:lang w:val="en-US"/>
      </w:rPr>
      <w:t>/20</w:t>
    </w:r>
    <w:r>
      <w:rPr>
        <w:rFonts w:ascii="Verdana" w:hAnsi="Verdana"/>
        <w:color w:val="000000"/>
        <w:sz w:val="16"/>
        <w:szCs w:val="16"/>
        <w:lang w:val="en-US"/>
      </w:rPr>
      <w:t>22</w:t>
    </w:r>
    <w:r w:rsidR="00E34B20">
      <w:rPr>
        <w:rFonts w:ascii="Verdana" w:hAnsi="Verdana"/>
        <w:color w:val="000000"/>
        <w:sz w:val="16"/>
        <w:szCs w:val="16"/>
        <w:lang w:val="en-US"/>
      </w:rPr>
      <w:t>, Rev. 1</w:t>
    </w:r>
  </w:p>
  <w:p w14:paraId="25916679" w14:textId="77777777" w:rsidR="00823708" w:rsidRPr="00C761A8" w:rsidRDefault="00823708">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6075" w14:textId="77777777" w:rsidR="00E34B20" w:rsidRDefault="00E34B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3F38" w14:textId="77777777" w:rsidR="00823708" w:rsidRDefault="00823708">
    <w:pPr>
      <w:widowControl w:val="0"/>
      <w:rPr>
        <w:snapToGrid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29EB0FC"/>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906AAEBE"/>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48728E36"/>
    <w:lvl w:ilvl="0">
      <w:start w:val="1"/>
      <w:numFmt w:val="decimal"/>
      <w:lvlText w:val="%1."/>
      <w:lvlJc w:val="left"/>
      <w:pPr>
        <w:tabs>
          <w:tab w:val="num" w:pos="360"/>
        </w:tabs>
        <w:ind w:left="360" w:hanging="360"/>
      </w:pPr>
      <w:rPr>
        <w:rFonts w:cs="Times New Roman"/>
      </w:rPr>
    </w:lvl>
  </w:abstractNum>
  <w:abstractNum w:abstractNumId="3" w15:restartNumberingAfterBreak="0">
    <w:nsid w:val="06AF191E"/>
    <w:multiLevelType w:val="hybridMultilevel"/>
    <w:tmpl w:val="7A24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63232"/>
    <w:multiLevelType w:val="hybridMultilevel"/>
    <w:tmpl w:val="B97EC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214794"/>
    <w:multiLevelType w:val="hybridMultilevel"/>
    <w:tmpl w:val="95D69D82"/>
    <w:lvl w:ilvl="0" w:tplc="328EF370">
      <w:numFmt w:val="bullet"/>
      <w:lvlText w:val="-"/>
      <w:lvlJc w:val="left"/>
      <w:pPr>
        <w:ind w:left="720" w:hanging="360"/>
      </w:pPr>
      <w:rPr>
        <w:rFonts w:ascii="Times New Roman" w:eastAsia="Times New Roman" w:hAnsi="Times New Roman" w:cs="Times New Roman"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068F1"/>
    <w:multiLevelType w:val="singleLevel"/>
    <w:tmpl w:val="6AEC75AC"/>
    <w:lvl w:ilvl="0">
      <w:start w:val="5"/>
      <w:numFmt w:val="decimal"/>
      <w:lvlText w:val="%1."/>
      <w:lvlJc w:val="left"/>
      <w:pPr>
        <w:tabs>
          <w:tab w:val="num" w:pos="570"/>
        </w:tabs>
        <w:ind w:left="570" w:hanging="570"/>
      </w:pPr>
      <w:rPr>
        <w:rFonts w:cs="Times New Roman" w:hint="default"/>
      </w:rPr>
    </w:lvl>
  </w:abstractNum>
  <w:abstractNum w:abstractNumId="8"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9" w15:restartNumberingAfterBreak="0">
    <w:nsid w:val="293A594E"/>
    <w:multiLevelType w:val="hybridMultilevel"/>
    <w:tmpl w:val="EFE49AE4"/>
    <w:lvl w:ilvl="0" w:tplc="A51A82D6">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D274E"/>
    <w:multiLevelType w:val="hybridMultilevel"/>
    <w:tmpl w:val="9BC0A164"/>
    <w:lvl w:ilvl="0" w:tplc="564634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63D7390"/>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2" w15:restartNumberingAfterBreak="0">
    <w:nsid w:val="38C1733A"/>
    <w:multiLevelType w:val="singleLevel"/>
    <w:tmpl w:val="99889DD4"/>
    <w:lvl w:ilvl="0">
      <w:start w:val="1"/>
      <w:numFmt w:val="decimal"/>
      <w:lvlText w:val="%1"/>
      <w:lvlJc w:val="left"/>
      <w:pPr>
        <w:tabs>
          <w:tab w:val="num" w:pos="570"/>
        </w:tabs>
        <w:ind w:left="570" w:hanging="570"/>
      </w:pPr>
      <w:rPr>
        <w:rFonts w:cs="Times New Roman" w:hint="default"/>
      </w:rPr>
    </w:lvl>
  </w:abstractNum>
  <w:abstractNum w:abstractNumId="13" w15:restartNumberingAfterBreak="0">
    <w:nsid w:val="394A7D7A"/>
    <w:multiLevelType w:val="singleLevel"/>
    <w:tmpl w:val="2C7613A8"/>
    <w:lvl w:ilvl="0">
      <w:start w:val="3"/>
      <w:numFmt w:val="upperRoman"/>
      <w:lvlText w:val="%1."/>
      <w:lvlJc w:val="left"/>
      <w:pPr>
        <w:tabs>
          <w:tab w:val="num" w:pos="855"/>
        </w:tabs>
        <w:ind w:left="855" w:hanging="855"/>
      </w:pPr>
      <w:rPr>
        <w:rFonts w:cs="Times New Roman" w:hint="default"/>
      </w:rPr>
    </w:lvl>
  </w:abstractNum>
  <w:abstractNum w:abstractNumId="14" w15:restartNumberingAfterBreak="0">
    <w:nsid w:val="3A2D0A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CB3191"/>
    <w:multiLevelType w:val="multilevel"/>
    <w:tmpl w:val="9FFC32C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2829"/>
        </w:tabs>
        <w:ind w:left="2829" w:hanging="705"/>
      </w:pPr>
      <w:rPr>
        <w:rFonts w:cs="Times New Roman" w:hint="default"/>
      </w:rPr>
    </w:lvl>
    <w:lvl w:ilvl="2">
      <w:start w:val="1"/>
      <w:numFmt w:val="decimal"/>
      <w:lvlText w:val="%1.%2.%3"/>
      <w:lvlJc w:val="left"/>
      <w:pPr>
        <w:tabs>
          <w:tab w:val="num" w:pos="4968"/>
        </w:tabs>
        <w:ind w:left="4968" w:hanging="720"/>
      </w:pPr>
      <w:rPr>
        <w:rFonts w:cs="Times New Roman" w:hint="default"/>
      </w:rPr>
    </w:lvl>
    <w:lvl w:ilvl="3">
      <w:start w:val="1"/>
      <w:numFmt w:val="decimal"/>
      <w:lvlText w:val="%1.%2.%3.%4"/>
      <w:lvlJc w:val="left"/>
      <w:pPr>
        <w:tabs>
          <w:tab w:val="num" w:pos="7092"/>
        </w:tabs>
        <w:ind w:left="7092" w:hanging="720"/>
      </w:pPr>
      <w:rPr>
        <w:rFonts w:cs="Times New Roman" w:hint="default"/>
      </w:rPr>
    </w:lvl>
    <w:lvl w:ilvl="4">
      <w:start w:val="1"/>
      <w:numFmt w:val="decimal"/>
      <w:lvlText w:val="%1.%2.%3.%4.%5"/>
      <w:lvlJc w:val="left"/>
      <w:pPr>
        <w:tabs>
          <w:tab w:val="num" w:pos="9576"/>
        </w:tabs>
        <w:ind w:left="9576" w:hanging="1080"/>
      </w:pPr>
      <w:rPr>
        <w:rFonts w:cs="Times New Roman" w:hint="default"/>
      </w:rPr>
    </w:lvl>
    <w:lvl w:ilvl="5">
      <w:start w:val="1"/>
      <w:numFmt w:val="decimal"/>
      <w:lvlText w:val="%1.%2.%3.%4.%5.%6"/>
      <w:lvlJc w:val="left"/>
      <w:pPr>
        <w:tabs>
          <w:tab w:val="num" w:pos="11700"/>
        </w:tabs>
        <w:ind w:left="11700" w:hanging="1080"/>
      </w:pPr>
      <w:rPr>
        <w:rFonts w:cs="Times New Roman" w:hint="default"/>
      </w:rPr>
    </w:lvl>
    <w:lvl w:ilvl="6">
      <w:start w:val="1"/>
      <w:numFmt w:val="decimal"/>
      <w:lvlText w:val="%1.%2.%3.%4.%5.%6.%7"/>
      <w:lvlJc w:val="left"/>
      <w:pPr>
        <w:tabs>
          <w:tab w:val="num" w:pos="14184"/>
        </w:tabs>
        <w:ind w:left="14184" w:hanging="1440"/>
      </w:pPr>
      <w:rPr>
        <w:rFonts w:cs="Times New Roman" w:hint="default"/>
      </w:rPr>
    </w:lvl>
    <w:lvl w:ilvl="7">
      <w:start w:val="1"/>
      <w:numFmt w:val="decimal"/>
      <w:lvlText w:val="%1.%2.%3.%4.%5.%6.%7.%8"/>
      <w:lvlJc w:val="left"/>
      <w:pPr>
        <w:tabs>
          <w:tab w:val="num" w:pos="16308"/>
        </w:tabs>
        <w:ind w:left="16308" w:hanging="1440"/>
      </w:pPr>
      <w:rPr>
        <w:rFonts w:cs="Times New Roman" w:hint="default"/>
      </w:rPr>
    </w:lvl>
    <w:lvl w:ilvl="8">
      <w:start w:val="1"/>
      <w:numFmt w:val="decimal"/>
      <w:lvlText w:val="%1.%2.%3.%4.%5.%6.%7.%8.%9"/>
      <w:lvlJc w:val="left"/>
      <w:pPr>
        <w:tabs>
          <w:tab w:val="num" w:pos="18792"/>
        </w:tabs>
        <w:ind w:left="18792" w:hanging="1800"/>
      </w:pPr>
      <w:rPr>
        <w:rFonts w:cs="Times New Roman" w:hint="default"/>
      </w:rPr>
    </w:lvl>
  </w:abstractNum>
  <w:abstractNum w:abstractNumId="16" w15:restartNumberingAfterBreak="0">
    <w:nsid w:val="3C36277A"/>
    <w:multiLevelType w:val="singleLevel"/>
    <w:tmpl w:val="2C7613A8"/>
    <w:lvl w:ilvl="0">
      <w:start w:val="3"/>
      <w:numFmt w:val="upperRoman"/>
      <w:lvlText w:val="%1."/>
      <w:lvlJc w:val="left"/>
      <w:pPr>
        <w:tabs>
          <w:tab w:val="num" w:pos="855"/>
        </w:tabs>
        <w:ind w:left="855" w:hanging="855"/>
      </w:pPr>
      <w:rPr>
        <w:rFonts w:cs="Times New Roman" w:hint="default"/>
      </w:rPr>
    </w:lvl>
  </w:abstractNum>
  <w:abstractNum w:abstractNumId="17" w15:restartNumberingAfterBreak="0">
    <w:nsid w:val="3F5F6C43"/>
    <w:multiLevelType w:val="hybridMultilevel"/>
    <w:tmpl w:val="5BC2A6F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E64BD7"/>
    <w:multiLevelType w:val="hybridMultilevel"/>
    <w:tmpl w:val="6E9A7F24"/>
    <w:lvl w:ilvl="0" w:tplc="E02A53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FB4619"/>
    <w:multiLevelType w:val="singleLevel"/>
    <w:tmpl w:val="0413000F"/>
    <w:lvl w:ilvl="0">
      <w:start w:val="1"/>
      <w:numFmt w:val="decimal"/>
      <w:lvlText w:val="%1."/>
      <w:lvlJc w:val="left"/>
      <w:pPr>
        <w:tabs>
          <w:tab w:val="num" w:pos="360"/>
        </w:tabs>
        <w:ind w:left="360" w:hanging="360"/>
      </w:pPr>
      <w:rPr>
        <w:rFonts w:cs="Times New Roman"/>
      </w:rPr>
    </w:lvl>
  </w:abstractNum>
  <w:abstractNum w:abstractNumId="20" w15:restartNumberingAfterBreak="0">
    <w:nsid w:val="48A762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305DF0"/>
    <w:multiLevelType w:val="hybridMultilevel"/>
    <w:tmpl w:val="0E9E297A"/>
    <w:lvl w:ilvl="0" w:tplc="FFFFFFFF">
      <w:start w:val="1"/>
      <w:numFmt w:val="decimal"/>
      <w:lvlText w:val="%1."/>
      <w:lvlJc w:val="left"/>
      <w:pPr>
        <w:tabs>
          <w:tab w:val="num" w:pos="360"/>
        </w:tabs>
        <w:ind w:left="360" w:hanging="360"/>
      </w:pPr>
      <w:rPr>
        <w:rFonts w:cs="Times New Roman" w:hint="default"/>
        <w:b w:val="0"/>
        <w:i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04431B"/>
    <w:multiLevelType w:val="hybridMultilevel"/>
    <w:tmpl w:val="AA180C34"/>
    <w:lvl w:ilvl="0" w:tplc="93F240E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BA28C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EC338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5" w15:restartNumberingAfterBreak="0">
    <w:nsid w:val="55C401D0"/>
    <w:multiLevelType w:val="multilevel"/>
    <w:tmpl w:val="6FB6F148"/>
    <w:lvl w:ilvl="0">
      <w:start w:val="1"/>
      <w:numFmt w:val="upperRoman"/>
      <w:pStyle w:val="Heading1"/>
      <w:lvlText w:val="%1"/>
      <w:lvlJc w:val="left"/>
      <w:pPr>
        <w:tabs>
          <w:tab w:val="num" w:pos="720"/>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lang w:val="en-G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6" w15:restartNumberingAfterBreak="0">
    <w:nsid w:val="598C1F38"/>
    <w:multiLevelType w:val="hybridMultilevel"/>
    <w:tmpl w:val="C1F694D8"/>
    <w:lvl w:ilvl="0" w:tplc="96D28C40">
      <w:start w:val="1"/>
      <w:numFmt w:val="bullet"/>
      <w:lvlText w:val="•"/>
      <w:lvlJc w:val="left"/>
      <w:pPr>
        <w:tabs>
          <w:tab w:val="num" w:pos="720"/>
        </w:tabs>
        <w:ind w:left="720" w:hanging="360"/>
      </w:pPr>
      <w:rPr>
        <w:rFonts w:ascii="Times New Roman" w:hAnsi="Times New Roman" w:hint="default"/>
      </w:rPr>
    </w:lvl>
    <w:lvl w:ilvl="1" w:tplc="1A906120">
      <w:start w:val="1"/>
      <w:numFmt w:val="bullet"/>
      <w:lvlText w:val="•"/>
      <w:lvlJc w:val="left"/>
      <w:pPr>
        <w:tabs>
          <w:tab w:val="num" w:pos="1440"/>
        </w:tabs>
        <w:ind w:left="1440" w:hanging="360"/>
      </w:pPr>
      <w:rPr>
        <w:rFonts w:ascii="Times New Roman" w:hAnsi="Times New Roman" w:hint="default"/>
      </w:rPr>
    </w:lvl>
    <w:lvl w:ilvl="2" w:tplc="82EABACA">
      <w:start w:val="1"/>
      <w:numFmt w:val="bullet"/>
      <w:lvlText w:val="•"/>
      <w:lvlJc w:val="left"/>
      <w:pPr>
        <w:tabs>
          <w:tab w:val="num" w:pos="2160"/>
        </w:tabs>
        <w:ind w:left="2160" w:hanging="360"/>
      </w:pPr>
      <w:rPr>
        <w:rFonts w:ascii="Times New Roman" w:hAnsi="Times New Roman" w:hint="default"/>
      </w:rPr>
    </w:lvl>
    <w:lvl w:ilvl="3" w:tplc="6032C294">
      <w:start w:val="1"/>
      <w:numFmt w:val="bullet"/>
      <w:lvlText w:val="•"/>
      <w:lvlJc w:val="left"/>
      <w:pPr>
        <w:tabs>
          <w:tab w:val="num" w:pos="2880"/>
        </w:tabs>
        <w:ind w:left="2880" w:hanging="360"/>
      </w:pPr>
      <w:rPr>
        <w:rFonts w:ascii="Times New Roman" w:hAnsi="Times New Roman" w:hint="default"/>
      </w:rPr>
    </w:lvl>
    <w:lvl w:ilvl="4" w:tplc="4DC28FDE">
      <w:start w:val="1"/>
      <w:numFmt w:val="bullet"/>
      <w:lvlText w:val="•"/>
      <w:lvlJc w:val="left"/>
      <w:pPr>
        <w:tabs>
          <w:tab w:val="num" w:pos="3600"/>
        </w:tabs>
        <w:ind w:left="3600" w:hanging="360"/>
      </w:pPr>
      <w:rPr>
        <w:rFonts w:ascii="Times New Roman" w:hAnsi="Times New Roman" w:hint="default"/>
      </w:rPr>
    </w:lvl>
    <w:lvl w:ilvl="5" w:tplc="B28AED74">
      <w:start w:val="1"/>
      <w:numFmt w:val="bullet"/>
      <w:lvlText w:val="•"/>
      <w:lvlJc w:val="left"/>
      <w:pPr>
        <w:tabs>
          <w:tab w:val="num" w:pos="4320"/>
        </w:tabs>
        <w:ind w:left="4320" w:hanging="360"/>
      </w:pPr>
      <w:rPr>
        <w:rFonts w:ascii="Times New Roman" w:hAnsi="Times New Roman" w:hint="default"/>
      </w:rPr>
    </w:lvl>
    <w:lvl w:ilvl="6" w:tplc="2A9C0504">
      <w:start w:val="1"/>
      <w:numFmt w:val="bullet"/>
      <w:lvlText w:val="•"/>
      <w:lvlJc w:val="left"/>
      <w:pPr>
        <w:tabs>
          <w:tab w:val="num" w:pos="5040"/>
        </w:tabs>
        <w:ind w:left="5040" w:hanging="360"/>
      </w:pPr>
      <w:rPr>
        <w:rFonts w:ascii="Times New Roman" w:hAnsi="Times New Roman" w:hint="default"/>
      </w:rPr>
    </w:lvl>
    <w:lvl w:ilvl="7" w:tplc="C9427634">
      <w:start w:val="1"/>
      <w:numFmt w:val="bullet"/>
      <w:lvlText w:val="•"/>
      <w:lvlJc w:val="left"/>
      <w:pPr>
        <w:tabs>
          <w:tab w:val="num" w:pos="5760"/>
        </w:tabs>
        <w:ind w:left="5760" w:hanging="360"/>
      </w:pPr>
      <w:rPr>
        <w:rFonts w:ascii="Times New Roman" w:hAnsi="Times New Roman" w:hint="default"/>
      </w:rPr>
    </w:lvl>
    <w:lvl w:ilvl="8" w:tplc="0C6E51A2">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1426B7C"/>
    <w:multiLevelType w:val="singleLevel"/>
    <w:tmpl w:val="8ACAF7D6"/>
    <w:lvl w:ilvl="0">
      <w:start w:val="2"/>
      <w:numFmt w:val="decimal"/>
      <w:lvlText w:val="%1"/>
      <w:lvlJc w:val="left"/>
      <w:pPr>
        <w:tabs>
          <w:tab w:val="num" w:pos="2835"/>
        </w:tabs>
        <w:ind w:left="2835" w:hanging="705"/>
      </w:pPr>
      <w:rPr>
        <w:rFonts w:cs="Times New Roman" w:hint="default"/>
      </w:rPr>
    </w:lvl>
  </w:abstractNum>
  <w:abstractNum w:abstractNumId="28" w15:restartNumberingAfterBreak="0">
    <w:nsid w:val="61EB4493"/>
    <w:multiLevelType w:val="hybridMultilevel"/>
    <w:tmpl w:val="2ABAAD14"/>
    <w:lvl w:ilvl="0" w:tplc="9010437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30505"/>
    <w:multiLevelType w:val="hybridMultilevel"/>
    <w:tmpl w:val="90F8F6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BFF3FCD"/>
    <w:multiLevelType w:val="multilevel"/>
    <w:tmpl w:val="7614763A"/>
    <w:numStyleLink w:val="NumberlistAgency"/>
  </w:abstractNum>
  <w:num w:numId="1" w16cid:durableId="718212589">
    <w:abstractNumId w:val="1"/>
  </w:num>
  <w:num w:numId="2" w16cid:durableId="773674859">
    <w:abstractNumId w:val="1"/>
  </w:num>
  <w:num w:numId="3" w16cid:durableId="630207552">
    <w:abstractNumId w:val="1"/>
  </w:num>
  <w:num w:numId="4" w16cid:durableId="386682566">
    <w:abstractNumId w:val="1"/>
  </w:num>
  <w:num w:numId="5" w16cid:durableId="450133653">
    <w:abstractNumId w:val="1"/>
  </w:num>
  <w:num w:numId="6" w16cid:durableId="878009536">
    <w:abstractNumId w:val="1"/>
  </w:num>
  <w:num w:numId="7" w16cid:durableId="299960119">
    <w:abstractNumId w:val="1"/>
  </w:num>
  <w:num w:numId="8" w16cid:durableId="457142486">
    <w:abstractNumId w:val="1"/>
  </w:num>
  <w:num w:numId="9" w16cid:durableId="2039693174">
    <w:abstractNumId w:val="1"/>
  </w:num>
  <w:num w:numId="10" w16cid:durableId="994183747">
    <w:abstractNumId w:val="1"/>
  </w:num>
  <w:num w:numId="11" w16cid:durableId="822283936">
    <w:abstractNumId w:val="1"/>
  </w:num>
  <w:num w:numId="12" w16cid:durableId="1220704425">
    <w:abstractNumId w:val="1"/>
  </w:num>
  <w:num w:numId="13" w16cid:durableId="1968005517">
    <w:abstractNumId w:val="2"/>
  </w:num>
  <w:num w:numId="14" w16cid:durableId="1397586126">
    <w:abstractNumId w:val="0"/>
  </w:num>
  <w:num w:numId="15" w16cid:durableId="1287085870">
    <w:abstractNumId w:val="27"/>
  </w:num>
  <w:num w:numId="16" w16cid:durableId="55128567">
    <w:abstractNumId w:val="15"/>
  </w:num>
  <w:num w:numId="17" w16cid:durableId="755597199">
    <w:abstractNumId w:val="24"/>
  </w:num>
  <w:num w:numId="18" w16cid:durableId="1282498517">
    <w:abstractNumId w:val="20"/>
  </w:num>
  <w:num w:numId="19" w16cid:durableId="229774732">
    <w:abstractNumId w:val="23"/>
  </w:num>
  <w:num w:numId="20" w16cid:durableId="1871675162">
    <w:abstractNumId w:val="14"/>
  </w:num>
  <w:num w:numId="21" w16cid:durableId="86462990">
    <w:abstractNumId w:val="12"/>
  </w:num>
  <w:num w:numId="22" w16cid:durableId="157774536">
    <w:abstractNumId w:val="7"/>
  </w:num>
  <w:num w:numId="23" w16cid:durableId="456877232">
    <w:abstractNumId w:val="19"/>
  </w:num>
  <w:num w:numId="24" w16cid:durableId="538905935">
    <w:abstractNumId w:val="11"/>
  </w:num>
  <w:num w:numId="25" w16cid:durableId="648485319">
    <w:abstractNumId w:val="25"/>
  </w:num>
  <w:num w:numId="26" w16cid:durableId="1507556732">
    <w:abstractNumId w:val="13"/>
  </w:num>
  <w:num w:numId="27" w16cid:durableId="1299384070">
    <w:abstractNumId w:val="16"/>
  </w:num>
  <w:num w:numId="28" w16cid:durableId="1421372490">
    <w:abstractNumId w:val="21"/>
  </w:num>
  <w:num w:numId="29" w16cid:durableId="142044075">
    <w:abstractNumId w:val="10"/>
  </w:num>
  <w:num w:numId="30" w16cid:durableId="1970040444">
    <w:abstractNumId w:val="3"/>
  </w:num>
  <w:num w:numId="31" w16cid:durableId="1176461670">
    <w:abstractNumId w:val="9"/>
  </w:num>
  <w:num w:numId="32" w16cid:durableId="1282302819">
    <w:abstractNumId w:val="26"/>
  </w:num>
  <w:num w:numId="33" w16cid:durableId="2091461740">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6932434">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1474790">
    <w:abstractNumId w:val="4"/>
  </w:num>
  <w:num w:numId="36" w16cid:durableId="337007944">
    <w:abstractNumId w:val="29"/>
  </w:num>
  <w:num w:numId="37" w16cid:durableId="1174300493">
    <w:abstractNumId w:val="30"/>
  </w:num>
  <w:num w:numId="38" w16cid:durableId="1107386904">
    <w:abstractNumId w:val="18"/>
  </w:num>
  <w:num w:numId="39" w16cid:durableId="1550678972">
    <w:abstractNumId w:val="17"/>
  </w:num>
  <w:num w:numId="40" w16cid:durableId="73474300">
    <w:abstractNumId w:val="5"/>
  </w:num>
  <w:num w:numId="41" w16cid:durableId="1789935962">
    <w:abstractNumId w:val="26"/>
  </w:num>
  <w:num w:numId="42" w16cid:durableId="67312080">
    <w:abstractNumId w:val="8"/>
  </w:num>
  <w:num w:numId="43" w16cid:durableId="1175727140">
    <w:abstractNumId w:val="31"/>
  </w:num>
  <w:num w:numId="44" w16cid:durableId="1406413264">
    <w:abstractNumId w:val="28"/>
  </w:num>
  <w:num w:numId="45" w16cid:durableId="1262374275">
    <w:abstractNumId w:val="22"/>
  </w:num>
  <w:num w:numId="46" w16cid:durableId="50883149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423507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64330664">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2187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7A"/>
    <w:rsid w:val="00011432"/>
    <w:rsid w:val="00015762"/>
    <w:rsid w:val="0001613F"/>
    <w:rsid w:val="00025D49"/>
    <w:rsid w:val="0003769F"/>
    <w:rsid w:val="00044280"/>
    <w:rsid w:val="000516EC"/>
    <w:rsid w:val="0005369A"/>
    <w:rsid w:val="00054155"/>
    <w:rsid w:val="0006031A"/>
    <w:rsid w:val="00060492"/>
    <w:rsid w:val="00060797"/>
    <w:rsid w:val="00080275"/>
    <w:rsid w:val="000838F4"/>
    <w:rsid w:val="00092437"/>
    <w:rsid w:val="00095556"/>
    <w:rsid w:val="00097370"/>
    <w:rsid w:val="000A47D0"/>
    <w:rsid w:val="000B0262"/>
    <w:rsid w:val="000B3B77"/>
    <w:rsid w:val="000B704B"/>
    <w:rsid w:val="000D170E"/>
    <w:rsid w:val="000D6608"/>
    <w:rsid w:val="000D7704"/>
    <w:rsid w:val="000E52FB"/>
    <w:rsid w:val="000F6E00"/>
    <w:rsid w:val="00102B0B"/>
    <w:rsid w:val="00110C4E"/>
    <w:rsid w:val="00122B78"/>
    <w:rsid w:val="001309AB"/>
    <w:rsid w:val="00133712"/>
    <w:rsid w:val="00163474"/>
    <w:rsid w:val="00164339"/>
    <w:rsid w:val="001670FE"/>
    <w:rsid w:val="00167873"/>
    <w:rsid w:val="001707A1"/>
    <w:rsid w:val="001805BB"/>
    <w:rsid w:val="001834F6"/>
    <w:rsid w:val="00191CAF"/>
    <w:rsid w:val="00193DB3"/>
    <w:rsid w:val="0019707D"/>
    <w:rsid w:val="001A1707"/>
    <w:rsid w:val="001A29C7"/>
    <w:rsid w:val="001A6BB0"/>
    <w:rsid w:val="001C057D"/>
    <w:rsid w:val="001C1C5E"/>
    <w:rsid w:val="001D056B"/>
    <w:rsid w:val="001D460D"/>
    <w:rsid w:val="001E1BB8"/>
    <w:rsid w:val="001E5BB1"/>
    <w:rsid w:val="001F2CFB"/>
    <w:rsid w:val="00203A60"/>
    <w:rsid w:val="00204386"/>
    <w:rsid w:val="00224ED6"/>
    <w:rsid w:val="002258FC"/>
    <w:rsid w:val="00246E72"/>
    <w:rsid w:val="002532AD"/>
    <w:rsid w:val="00256A6C"/>
    <w:rsid w:val="00263D96"/>
    <w:rsid w:val="002745B9"/>
    <w:rsid w:val="002746DD"/>
    <w:rsid w:val="00286118"/>
    <w:rsid w:val="00292110"/>
    <w:rsid w:val="002A1367"/>
    <w:rsid w:val="002A27B7"/>
    <w:rsid w:val="002A6A2C"/>
    <w:rsid w:val="002A6E1B"/>
    <w:rsid w:val="002B684D"/>
    <w:rsid w:val="002C3B09"/>
    <w:rsid w:val="002C6217"/>
    <w:rsid w:val="002C62F2"/>
    <w:rsid w:val="002E497A"/>
    <w:rsid w:val="003013BB"/>
    <w:rsid w:val="0031655C"/>
    <w:rsid w:val="00333369"/>
    <w:rsid w:val="00356484"/>
    <w:rsid w:val="00361506"/>
    <w:rsid w:val="003718D6"/>
    <w:rsid w:val="0038123E"/>
    <w:rsid w:val="00386592"/>
    <w:rsid w:val="003A4815"/>
    <w:rsid w:val="003C4927"/>
    <w:rsid w:val="003E2726"/>
    <w:rsid w:val="003F0F1B"/>
    <w:rsid w:val="00413FF6"/>
    <w:rsid w:val="00414AB3"/>
    <w:rsid w:val="004304C5"/>
    <w:rsid w:val="004320CB"/>
    <w:rsid w:val="004326CD"/>
    <w:rsid w:val="00434D28"/>
    <w:rsid w:val="00435F96"/>
    <w:rsid w:val="00437068"/>
    <w:rsid w:val="004505B1"/>
    <w:rsid w:val="00457C8D"/>
    <w:rsid w:val="00462471"/>
    <w:rsid w:val="00465D9C"/>
    <w:rsid w:val="0047046D"/>
    <w:rsid w:val="0047608E"/>
    <w:rsid w:val="00482354"/>
    <w:rsid w:val="004A7F94"/>
    <w:rsid w:val="004B12BE"/>
    <w:rsid w:val="004B3549"/>
    <w:rsid w:val="004E040A"/>
    <w:rsid w:val="004E0DAE"/>
    <w:rsid w:val="004E2AC5"/>
    <w:rsid w:val="004E378F"/>
    <w:rsid w:val="004E4471"/>
    <w:rsid w:val="004E6D99"/>
    <w:rsid w:val="004F2580"/>
    <w:rsid w:val="004F7E37"/>
    <w:rsid w:val="00500351"/>
    <w:rsid w:val="00500D7A"/>
    <w:rsid w:val="00501C82"/>
    <w:rsid w:val="00517A75"/>
    <w:rsid w:val="00524FB2"/>
    <w:rsid w:val="00525A68"/>
    <w:rsid w:val="00531F04"/>
    <w:rsid w:val="00535CAB"/>
    <w:rsid w:val="005364FD"/>
    <w:rsid w:val="00536C4B"/>
    <w:rsid w:val="00542161"/>
    <w:rsid w:val="00542206"/>
    <w:rsid w:val="00551DFE"/>
    <w:rsid w:val="0056038D"/>
    <w:rsid w:val="00561EDD"/>
    <w:rsid w:val="00565A5E"/>
    <w:rsid w:val="00585E29"/>
    <w:rsid w:val="00596872"/>
    <w:rsid w:val="005A0807"/>
    <w:rsid w:val="005D34B3"/>
    <w:rsid w:val="005E2E55"/>
    <w:rsid w:val="0060392A"/>
    <w:rsid w:val="00604882"/>
    <w:rsid w:val="00607A0F"/>
    <w:rsid w:val="0061152C"/>
    <w:rsid w:val="00612461"/>
    <w:rsid w:val="0061350F"/>
    <w:rsid w:val="00626F8E"/>
    <w:rsid w:val="00627359"/>
    <w:rsid w:val="00632C03"/>
    <w:rsid w:val="00641262"/>
    <w:rsid w:val="00645D54"/>
    <w:rsid w:val="00653193"/>
    <w:rsid w:val="006546A8"/>
    <w:rsid w:val="0066061D"/>
    <w:rsid w:val="0067014D"/>
    <w:rsid w:val="006704AB"/>
    <w:rsid w:val="00680608"/>
    <w:rsid w:val="00684D38"/>
    <w:rsid w:val="0068660A"/>
    <w:rsid w:val="00692BD2"/>
    <w:rsid w:val="00695352"/>
    <w:rsid w:val="006A237F"/>
    <w:rsid w:val="006C6BA5"/>
    <w:rsid w:val="006E72B0"/>
    <w:rsid w:val="006F2B0D"/>
    <w:rsid w:val="006F6541"/>
    <w:rsid w:val="00704DC5"/>
    <w:rsid w:val="00716759"/>
    <w:rsid w:val="007206BF"/>
    <w:rsid w:val="00722874"/>
    <w:rsid w:val="00735703"/>
    <w:rsid w:val="0074182F"/>
    <w:rsid w:val="007443F1"/>
    <w:rsid w:val="00757AEF"/>
    <w:rsid w:val="00776611"/>
    <w:rsid w:val="00780A52"/>
    <w:rsid w:val="00781A12"/>
    <w:rsid w:val="007A2857"/>
    <w:rsid w:val="007A753C"/>
    <w:rsid w:val="007B0CCA"/>
    <w:rsid w:val="007D03AB"/>
    <w:rsid w:val="007D51EC"/>
    <w:rsid w:val="007E1C34"/>
    <w:rsid w:val="007E4D01"/>
    <w:rsid w:val="007E54FC"/>
    <w:rsid w:val="007E7C87"/>
    <w:rsid w:val="007F338B"/>
    <w:rsid w:val="007F3D03"/>
    <w:rsid w:val="007F768D"/>
    <w:rsid w:val="008018BE"/>
    <w:rsid w:val="00803B94"/>
    <w:rsid w:val="00810679"/>
    <w:rsid w:val="008161F2"/>
    <w:rsid w:val="00817520"/>
    <w:rsid w:val="00823708"/>
    <w:rsid w:val="00825AAA"/>
    <w:rsid w:val="00830061"/>
    <w:rsid w:val="008315A7"/>
    <w:rsid w:val="008415AA"/>
    <w:rsid w:val="00844B20"/>
    <w:rsid w:val="00845D02"/>
    <w:rsid w:val="00846829"/>
    <w:rsid w:val="00850157"/>
    <w:rsid w:val="00862436"/>
    <w:rsid w:val="0086548A"/>
    <w:rsid w:val="00877540"/>
    <w:rsid w:val="00883527"/>
    <w:rsid w:val="00886D25"/>
    <w:rsid w:val="008B0FD9"/>
    <w:rsid w:val="008D25C7"/>
    <w:rsid w:val="008D2CAE"/>
    <w:rsid w:val="008D38C9"/>
    <w:rsid w:val="008E2888"/>
    <w:rsid w:val="008F530E"/>
    <w:rsid w:val="0091039C"/>
    <w:rsid w:val="0091249E"/>
    <w:rsid w:val="00913FF6"/>
    <w:rsid w:val="00914C1B"/>
    <w:rsid w:val="00925F57"/>
    <w:rsid w:val="009417CE"/>
    <w:rsid w:val="00944C70"/>
    <w:rsid w:val="0094660E"/>
    <w:rsid w:val="00946D0C"/>
    <w:rsid w:val="009520F7"/>
    <w:rsid w:val="0095581E"/>
    <w:rsid w:val="009570E9"/>
    <w:rsid w:val="009630E1"/>
    <w:rsid w:val="009731E6"/>
    <w:rsid w:val="009779BD"/>
    <w:rsid w:val="00982174"/>
    <w:rsid w:val="00982F31"/>
    <w:rsid w:val="00996195"/>
    <w:rsid w:val="00997745"/>
    <w:rsid w:val="009A06B0"/>
    <w:rsid w:val="009A5A8C"/>
    <w:rsid w:val="009B096A"/>
    <w:rsid w:val="009B63AD"/>
    <w:rsid w:val="009B7CA0"/>
    <w:rsid w:val="009D7213"/>
    <w:rsid w:val="009D76DC"/>
    <w:rsid w:val="009E5E6C"/>
    <w:rsid w:val="009F1948"/>
    <w:rsid w:val="009F27D0"/>
    <w:rsid w:val="009F3546"/>
    <w:rsid w:val="009F71D3"/>
    <w:rsid w:val="00A01FDE"/>
    <w:rsid w:val="00A12C54"/>
    <w:rsid w:val="00A2338E"/>
    <w:rsid w:val="00A26BB8"/>
    <w:rsid w:val="00A35F98"/>
    <w:rsid w:val="00A37E01"/>
    <w:rsid w:val="00A42F17"/>
    <w:rsid w:val="00A443EC"/>
    <w:rsid w:val="00A56695"/>
    <w:rsid w:val="00A61055"/>
    <w:rsid w:val="00A622ED"/>
    <w:rsid w:val="00A659D2"/>
    <w:rsid w:val="00A93D6C"/>
    <w:rsid w:val="00AB1174"/>
    <w:rsid w:val="00AB3C79"/>
    <w:rsid w:val="00AB4F0B"/>
    <w:rsid w:val="00AB55F3"/>
    <w:rsid w:val="00AB70F0"/>
    <w:rsid w:val="00AC4040"/>
    <w:rsid w:val="00AC4FDC"/>
    <w:rsid w:val="00AE2091"/>
    <w:rsid w:val="00AE2A75"/>
    <w:rsid w:val="00AE45F4"/>
    <w:rsid w:val="00AF2D12"/>
    <w:rsid w:val="00AF2F66"/>
    <w:rsid w:val="00B06421"/>
    <w:rsid w:val="00B069DD"/>
    <w:rsid w:val="00B10CB3"/>
    <w:rsid w:val="00B2003B"/>
    <w:rsid w:val="00B22EA1"/>
    <w:rsid w:val="00B2644D"/>
    <w:rsid w:val="00B27FF0"/>
    <w:rsid w:val="00B33AC0"/>
    <w:rsid w:val="00B34B4C"/>
    <w:rsid w:val="00B361C0"/>
    <w:rsid w:val="00B41876"/>
    <w:rsid w:val="00B67A4B"/>
    <w:rsid w:val="00B67DA2"/>
    <w:rsid w:val="00B70CC5"/>
    <w:rsid w:val="00BA0F91"/>
    <w:rsid w:val="00BA279C"/>
    <w:rsid w:val="00BA681C"/>
    <w:rsid w:val="00BB5495"/>
    <w:rsid w:val="00BB6CAE"/>
    <w:rsid w:val="00BD0252"/>
    <w:rsid w:val="00BD0381"/>
    <w:rsid w:val="00BD7C29"/>
    <w:rsid w:val="00BE1C75"/>
    <w:rsid w:val="00BE53E6"/>
    <w:rsid w:val="00BF4143"/>
    <w:rsid w:val="00C038D0"/>
    <w:rsid w:val="00C07AB4"/>
    <w:rsid w:val="00C1179E"/>
    <w:rsid w:val="00C14046"/>
    <w:rsid w:val="00C34218"/>
    <w:rsid w:val="00C446F8"/>
    <w:rsid w:val="00C5431D"/>
    <w:rsid w:val="00C546B7"/>
    <w:rsid w:val="00C56EE4"/>
    <w:rsid w:val="00C626D3"/>
    <w:rsid w:val="00C66A78"/>
    <w:rsid w:val="00C6793A"/>
    <w:rsid w:val="00C71BE5"/>
    <w:rsid w:val="00C76107"/>
    <w:rsid w:val="00C761A8"/>
    <w:rsid w:val="00C8217B"/>
    <w:rsid w:val="00C8624C"/>
    <w:rsid w:val="00C90986"/>
    <w:rsid w:val="00C92D34"/>
    <w:rsid w:val="00C9452C"/>
    <w:rsid w:val="00CB03ED"/>
    <w:rsid w:val="00CB1518"/>
    <w:rsid w:val="00CB7863"/>
    <w:rsid w:val="00CD07C3"/>
    <w:rsid w:val="00CE569E"/>
    <w:rsid w:val="00CF1429"/>
    <w:rsid w:val="00CF6E29"/>
    <w:rsid w:val="00D0638D"/>
    <w:rsid w:val="00D103FB"/>
    <w:rsid w:val="00D15541"/>
    <w:rsid w:val="00D2098A"/>
    <w:rsid w:val="00D2564C"/>
    <w:rsid w:val="00D2744F"/>
    <w:rsid w:val="00D54373"/>
    <w:rsid w:val="00D5504B"/>
    <w:rsid w:val="00D751A4"/>
    <w:rsid w:val="00D85EA4"/>
    <w:rsid w:val="00D92050"/>
    <w:rsid w:val="00D94EAD"/>
    <w:rsid w:val="00D978CF"/>
    <w:rsid w:val="00DB0719"/>
    <w:rsid w:val="00DC183C"/>
    <w:rsid w:val="00DC2666"/>
    <w:rsid w:val="00DD0685"/>
    <w:rsid w:val="00DE2730"/>
    <w:rsid w:val="00DE7658"/>
    <w:rsid w:val="00E00392"/>
    <w:rsid w:val="00E33783"/>
    <w:rsid w:val="00E33CC0"/>
    <w:rsid w:val="00E34B20"/>
    <w:rsid w:val="00E419B0"/>
    <w:rsid w:val="00E434E9"/>
    <w:rsid w:val="00E4782A"/>
    <w:rsid w:val="00E60EAB"/>
    <w:rsid w:val="00E653BE"/>
    <w:rsid w:val="00E723E0"/>
    <w:rsid w:val="00E73286"/>
    <w:rsid w:val="00E92841"/>
    <w:rsid w:val="00EA07EF"/>
    <w:rsid w:val="00EA1521"/>
    <w:rsid w:val="00EA3976"/>
    <w:rsid w:val="00EA4158"/>
    <w:rsid w:val="00EA4EEA"/>
    <w:rsid w:val="00EB0161"/>
    <w:rsid w:val="00EB3650"/>
    <w:rsid w:val="00EB7BE4"/>
    <w:rsid w:val="00EC1194"/>
    <w:rsid w:val="00EC4E66"/>
    <w:rsid w:val="00ED4603"/>
    <w:rsid w:val="00EF2F33"/>
    <w:rsid w:val="00EF7797"/>
    <w:rsid w:val="00F02E68"/>
    <w:rsid w:val="00F11B6C"/>
    <w:rsid w:val="00F148B9"/>
    <w:rsid w:val="00F27FDE"/>
    <w:rsid w:val="00F34482"/>
    <w:rsid w:val="00F62FBE"/>
    <w:rsid w:val="00F64114"/>
    <w:rsid w:val="00F72873"/>
    <w:rsid w:val="00F81F54"/>
    <w:rsid w:val="00F834F2"/>
    <w:rsid w:val="00F83F3C"/>
    <w:rsid w:val="00FA1574"/>
    <w:rsid w:val="00FA2396"/>
    <w:rsid w:val="00FA2474"/>
    <w:rsid w:val="00FC17AB"/>
    <w:rsid w:val="00FD37AB"/>
    <w:rsid w:val="00FF4738"/>
    <w:rsid w:val="00FF4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4:docId w14:val="0B2878AC"/>
  <w15:chartTrackingRefBased/>
  <w15:docId w15:val="{F3FFCEB6-3C3C-4799-B83C-46DB3DA5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EC"/>
  </w:style>
  <w:style w:type="paragraph" w:styleId="Heading1">
    <w:name w:val="heading 1"/>
    <w:basedOn w:val="Normal"/>
    <w:next w:val="Normal"/>
    <w:link w:val="Heading1Char"/>
    <w:uiPriority w:val="99"/>
    <w:qFormat/>
    <w:rsid w:val="00A443EC"/>
    <w:pPr>
      <w:keepNext/>
      <w:numPr>
        <w:numId w:val="25"/>
      </w:numPr>
      <w:spacing w:before="240" w:after="60"/>
      <w:outlineLvl w:val="0"/>
    </w:pPr>
    <w:rPr>
      <w:b/>
      <w:kern w:val="28"/>
      <w:sz w:val="28"/>
    </w:rPr>
  </w:style>
  <w:style w:type="paragraph" w:styleId="Heading2">
    <w:name w:val="heading 2"/>
    <w:basedOn w:val="Normal"/>
    <w:next w:val="Normal"/>
    <w:link w:val="Heading2Char"/>
    <w:uiPriority w:val="99"/>
    <w:qFormat/>
    <w:rsid w:val="00A443EC"/>
    <w:pPr>
      <w:keepNext/>
      <w:numPr>
        <w:ilvl w:val="1"/>
        <w:numId w:val="25"/>
      </w:numPr>
      <w:spacing w:before="240" w:after="60"/>
      <w:outlineLvl w:val="1"/>
    </w:pPr>
    <w:rPr>
      <w:b/>
      <w:sz w:val="24"/>
    </w:rPr>
  </w:style>
  <w:style w:type="paragraph" w:styleId="Heading3">
    <w:name w:val="heading 3"/>
    <w:basedOn w:val="Normal"/>
    <w:next w:val="Normal"/>
    <w:link w:val="Heading3Char"/>
    <w:uiPriority w:val="99"/>
    <w:qFormat/>
    <w:rsid w:val="00A443EC"/>
    <w:pPr>
      <w:keepNext/>
      <w:numPr>
        <w:ilvl w:val="2"/>
        <w:numId w:val="25"/>
      </w:numPr>
      <w:outlineLvl w:val="2"/>
    </w:pPr>
    <w:rPr>
      <w:rFonts w:ascii="Arial" w:hAnsi="Arial"/>
      <w:u w:val="single"/>
    </w:rPr>
  </w:style>
  <w:style w:type="paragraph" w:styleId="Heading4">
    <w:name w:val="heading 4"/>
    <w:basedOn w:val="Normal"/>
    <w:next w:val="Normal"/>
    <w:link w:val="Heading4Char"/>
    <w:uiPriority w:val="99"/>
    <w:qFormat/>
    <w:rsid w:val="00A443EC"/>
    <w:pPr>
      <w:keepNext/>
      <w:numPr>
        <w:ilvl w:val="3"/>
        <w:numId w:val="25"/>
      </w:numPr>
      <w:outlineLvl w:val="3"/>
    </w:pPr>
    <w:rPr>
      <w:rFonts w:ascii="Arial" w:hAnsi="Arial"/>
      <w:sz w:val="24"/>
      <w:u w:val="single"/>
    </w:rPr>
  </w:style>
  <w:style w:type="paragraph" w:styleId="Heading5">
    <w:name w:val="heading 5"/>
    <w:basedOn w:val="Normal"/>
    <w:next w:val="Normal"/>
    <w:link w:val="Heading5Char"/>
    <w:uiPriority w:val="99"/>
    <w:qFormat/>
    <w:rsid w:val="00A443EC"/>
    <w:pPr>
      <w:keepNext/>
      <w:numPr>
        <w:ilvl w:val="4"/>
        <w:numId w:val="25"/>
      </w:numPr>
      <w:outlineLvl w:val="4"/>
    </w:pPr>
    <w:rPr>
      <w:rFonts w:ascii="Arial" w:hAnsi="Arial"/>
      <w:sz w:val="22"/>
      <w:u w:val="single"/>
    </w:rPr>
  </w:style>
  <w:style w:type="paragraph" w:styleId="Heading6">
    <w:name w:val="heading 6"/>
    <w:basedOn w:val="Normal"/>
    <w:next w:val="Normal"/>
    <w:link w:val="Heading6Char"/>
    <w:uiPriority w:val="99"/>
    <w:qFormat/>
    <w:rsid w:val="00A443EC"/>
    <w:pPr>
      <w:numPr>
        <w:ilvl w:val="5"/>
        <w:numId w:val="25"/>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A443EC"/>
    <w:pPr>
      <w:keepNext/>
      <w:numPr>
        <w:ilvl w:val="6"/>
        <w:numId w:val="25"/>
      </w:numPr>
      <w:tabs>
        <w:tab w:val="left" w:pos="851"/>
      </w:tabs>
      <w:outlineLvl w:val="6"/>
    </w:pPr>
    <w:rPr>
      <w:b/>
      <w:sz w:val="28"/>
    </w:rPr>
  </w:style>
  <w:style w:type="paragraph" w:styleId="Heading8">
    <w:name w:val="heading 8"/>
    <w:basedOn w:val="Normal"/>
    <w:next w:val="Normal"/>
    <w:link w:val="Heading8Char"/>
    <w:uiPriority w:val="99"/>
    <w:qFormat/>
    <w:rsid w:val="00A443EC"/>
    <w:pPr>
      <w:keepNext/>
      <w:widowControl w:val="0"/>
      <w:numPr>
        <w:ilvl w:val="7"/>
        <w:numId w:val="25"/>
      </w:numPr>
      <w:tabs>
        <w:tab w:val="left" w:pos="851"/>
      </w:tabs>
      <w:outlineLvl w:val="7"/>
    </w:pPr>
    <w:rPr>
      <w:b/>
      <w:sz w:val="28"/>
    </w:rPr>
  </w:style>
  <w:style w:type="paragraph" w:styleId="Heading9">
    <w:name w:val="heading 9"/>
    <w:basedOn w:val="Normal"/>
    <w:next w:val="Normal"/>
    <w:link w:val="Heading9Char"/>
    <w:uiPriority w:val="99"/>
    <w:qFormat/>
    <w:rsid w:val="00A443EC"/>
    <w:pPr>
      <w:numPr>
        <w:ilvl w:val="8"/>
        <w:numId w:val="2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2D12"/>
    <w:rPr>
      <w:b/>
      <w:kern w:val="28"/>
      <w:sz w:val="28"/>
    </w:rPr>
  </w:style>
  <w:style w:type="character" w:customStyle="1" w:styleId="Heading2Char">
    <w:name w:val="Heading 2 Char"/>
    <w:link w:val="Heading2"/>
    <w:uiPriority w:val="99"/>
    <w:locked/>
    <w:rsid w:val="00AF2D12"/>
    <w:rPr>
      <w:b/>
      <w:sz w:val="24"/>
    </w:rPr>
  </w:style>
  <w:style w:type="character" w:customStyle="1" w:styleId="Heading3Char">
    <w:name w:val="Heading 3 Char"/>
    <w:link w:val="Heading3"/>
    <w:uiPriority w:val="99"/>
    <w:locked/>
    <w:rsid w:val="00AF2D12"/>
    <w:rPr>
      <w:rFonts w:ascii="Arial" w:hAnsi="Arial"/>
      <w:u w:val="single"/>
    </w:rPr>
  </w:style>
  <w:style w:type="character" w:customStyle="1" w:styleId="Heading4Char">
    <w:name w:val="Heading 4 Char"/>
    <w:link w:val="Heading4"/>
    <w:uiPriority w:val="99"/>
    <w:locked/>
    <w:rsid w:val="00AF2D12"/>
    <w:rPr>
      <w:rFonts w:ascii="Arial" w:hAnsi="Arial"/>
      <w:sz w:val="24"/>
      <w:u w:val="single"/>
    </w:rPr>
  </w:style>
  <w:style w:type="character" w:customStyle="1" w:styleId="Heading5Char">
    <w:name w:val="Heading 5 Char"/>
    <w:link w:val="Heading5"/>
    <w:uiPriority w:val="99"/>
    <w:locked/>
    <w:rsid w:val="00AF2D12"/>
    <w:rPr>
      <w:rFonts w:ascii="Arial" w:hAnsi="Arial"/>
      <w:sz w:val="22"/>
      <w:u w:val="single"/>
    </w:rPr>
  </w:style>
  <w:style w:type="character" w:customStyle="1" w:styleId="Heading6Char">
    <w:name w:val="Heading 6 Char"/>
    <w:link w:val="Heading6"/>
    <w:uiPriority w:val="99"/>
    <w:locked/>
    <w:rsid w:val="00AF2D12"/>
    <w:rPr>
      <w:rFonts w:ascii="Arial" w:hAnsi="Arial"/>
      <w:i/>
      <w:sz w:val="22"/>
    </w:rPr>
  </w:style>
  <w:style w:type="character" w:customStyle="1" w:styleId="Heading7Char">
    <w:name w:val="Heading 7 Char"/>
    <w:link w:val="Heading7"/>
    <w:uiPriority w:val="99"/>
    <w:locked/>
    <w:rsid w:val="00AF2D12"/>
    <w:rPr>
      <w:b/>
      <w:sz w:val="28"/>
    </w:rPr>
  </w:style>
  <w:style w:type="character" w:customStyle="1" w:styleId="Heading8Char">
    <w:name w:val="Heading 8 Char"/>
    <w:link w:val="Heading8"/>
    <w:uiPriority w:val="99"/>
    <w:locked/>
    <w:rsid w:val="00AF2D12"/>
    <w:rPr>
      <w:b/>
      <w:sz w:val="28"/>
    </w:rPr>
  </w:style>
  <w:style w:type="character" w:customStyle="1" w:styleId="Heading9Char">
    <w:name w:val="Heading 9 Char"/>
    <w:link w:val="Heading9"/>
    <w:uiPriority w:val="99"/>
    <w:locked/>
    <w:rsid w:val="00AF2D12"/>
    <w:rPr>
      <w:rFonts w:ascii="Arial" w:hAnsi="Arial"/>
      <w:b/>
      <w:i/>
      <w:sz w:val="18"/>
    </w:rPr>
  </w:style>
  <w:style w:type="paragraph" w:styleId="BalloonText">
    <w:name w:val="Balloon Text"/>
    <w:basedOn w:val="Normal"/>
    <w:link w:val="BalloonTextChar"/>
    <w:uiPriority w:val="99"/>
    <w:semiHidden/>
    <w:rsid w:val="00A443EC"/>
    <w:rPr>
      <w:rFonts w:ascii="Tahoma" w:hAnsi="Tahoma" w:cs="Tahoma"/>
      <w:sz w:val="16"/>
      <w:szCs w:val="16"/>
    </w:rPr>
  </w:style>
  <w:style w:type="character" w:customStyle="1" w:styleId="BalloonTextChar">
    <w:name w:val="Balloon Text Char"/>
    <w:link w:val="BalloonText"/>
    <w:uiPriority w:val="99"/>
    <w:semiHidden/>
    <w:locked/>
    <w:rsid w:val="00AF2D12"/>
    <w:rPr>
      <w:rFonts w:cs="Times New Roman"/>
      <w:sz w:val="2"/>
      <w:lang w:val="nl-NL" w:eastAsia="nl-NL"/>
    </w:rPr>
  </w:style>
  <w:style w:type="paragraph" w:styleId="Header">
    <w:name w:val="header"/>
    <w:basedOn w:val="Normal"/>
    <w:link w:val="HeaderChar"/>
    <w:uiPriority w:val="99"/>
    <w:rsid w:val="00A443EC"/>
    <w:pPr>
      <w:tabs>
        <w:tab w:val="center" w:pos="4536"/>
        <w:tab w:val="right" w:pos="9072"/>
      </w:tabs>
    </w:pPr>
  </w:style>
  <w:style w:type="character" w:customStyle="1" w:styleId="HeaderChar">
    <w:name w:val="Header Char"/>
    <w:link w:val="Header"/>
    <w:uiPriority w:val="99"/>
    <w:locked/>
    <w:rsid w:val="00AF2D12"/>
    <w:rPr>
      <w:rFonts w:cs="Times New Roman"/>
      <w:sz w:val="20"/>
      <w:szCs w:val="20"/>
      <w:lang w:val="nl-NL" w:eastAsia="nl-NL"/>
    </w:rPr>
  </w:style>
  <w:style w:type="paragraph" w:styleId="Footer">
    <w:name w:val="footer"/>
    <w:basedOn w:val="Normal"/>
    <w:link w:val="FooterChar"/>
    <w:uiPriority w:val="99"/>
    <w:rsid w:val="00A443EC"/>
    <w:pPr>
      <w:tabs>
        <w:tab w:val="center" w:pos="4536"/>
        <w:tab w:val="right" w:pos="9072"/>
      </w:tabs>
    </w:pPr>
  </w:style>
  <w:style w:type="character" w:customStyle="1" w:styleId="FooterChar">
    <w:name w:val="Footer Char"/>
    <w:link w:val="Footer"/>
    <w:uiPriority w:val="99"/>
    <w:semiHidden/>
    <w:locked/>
    <w:rsid w:val="00AF2D12"/>
    <w:rPr>
      <w:rFonts w:cs="Times New Roman"/>
      <w:sz w:val="20"/>
      <w:szCs w:val="20"/>
      <w:lang w:val="nl-NL" w:eastAsia="nl-NL"/>
    </w:rPr>
  </w:style>
  <w:style w:type="paragraph" w:styleId="MacroText">
    <w:name w:val="macro"/>
    <w:link w:val="MacroTextChar"/>
    <w:uiPriority w:val="99"/>
    <w:semiHidden/>
    <w:rsid w:val="00A443EC"/>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MacroTextChar">
    <w:name w:val="Macro Text Char"/>
    <w:link w:val="MacroText"/>
    <w:uiPriority w:val="99"/>
    <w:semiHidden/>
    <w:locked/>
    <w:rsid w:val="00AF2D12"/>
    <w:rPr>
      <w:rFonts w:ascii="Arial" w:hAnsi="Arial" w:cs="Times New Roman"/>
      <w:lang w:val="nl-NL" w:eastAsia="nl-NL" w:bidi="ar-SA"/>
    </w:rPr>
  </w:style>
  <w:style w:type="paragraph" w:styleId="Salutation">
    <w:name w:val="Salutation"/>
    <w:basedOn w:val="Normal"/>
    <w:next w:val="Normal"/>
    <w:link w:val="SalutationChar"/>
    <w:uiPriority w:val="99"/>
    <w:rsid w:val="00A443EC"/>
    <w:rPr>
      <w:rFonts w:ascii="Arial" w:hAnsi="Arial"/>
    </w:rPr>
  </w:style>
  <w:style w:type="character" w:customStyle="1" w:styleId="SalutationChar">
    <w:name w:val="Salutation Char"/>
    <w:link w:val="Salutation"/>
    <w:uiPriority w:val="99"/>
    <w:semiHidden/>
    <w:locked/>
    <w:rsid w:val="00AF2D12"/>
    <w:rPr>
      <w:rFonts w:cs="Times New Roman"/>
      <w:sz w:val="20"/>
      <w:szCs w:val="20"/>
      <w:lang w:val="nl-NL" w:eastAsia="nl-NL"/>
    </w:rPr>
  </w:style>
  <w:style w:type="paragraph" w:styleId="DocumentMap">
    <w:name w:val="Document Map"/>
    <w:basedOn w:val="Normal"/>
    <w:link w:val="DocumentMapChar"/>
    <w:uiPriority w:val="99"/>
    <w:semiHidden/>
    <w:rsid w:val="00A443EC"/>
    <w:pPr>
      <w:shd w:val="clear" w:color="auto" w:fill="000080"/>
    </w:pPr>
    <w:rPr>
      <w:rFonts w:ascii="Arial" w:hAnsi="Arial"/>
      <w:b/>
      <w:sz w:val="18"/>
    </w:rPr>
  </w:style>
  <w:style w:type="character" w:customStyle="1" w:styleId="DocumentMapChar">
    <w:name w:val="Document Map Char"/>
    <w:link w:val="DocumentMap"/>
    <w:uiPriority w:val="99"/>
    <w:semiHidden/>
    <w:locked/>
    <w:rsid w:val="00AF2D12"/>
    <w:rPr>
      <w:rFonts w:cs="Times New Roman"/>
      <w:sz w:val="2"/>
      <w:lang w:val="nl-NL" w:eastAsia="nl-NL"/>
    </w:rPr>
  </w:style>
  <w:style w:type="character" w:styleId="EndnoteReference">
    <w:name w:val="endnote reference"/>
    <w:uiPriority w:val="99"/>
    <w:semiHidden/>
    <w:rsid w:val="00A443EC"/>
    <w:rPr>
      <w:rFonts w:ascii="Arial" w:hAnsi="Arial" w:cs="Times New Roman"/>
      <w:vertAlign w:val="superscript"/>
    </w:rPr>
  </w:style>
  <w:style w:type="character" w:styleId="FollowedHyperlink">
    <w:name w:val="FollowedHyperlink"/>
    <w:uiPriority w:val="99"/>
    <w:rsid w:val="00A443EC"/>
    <w:rPr>
      <w:rFonts w:ascii="Arial" w:hAnsi="Arial" w:cs="Times New Roman"/>
      <w:color w:val="800080"/>
      <w:u w:val="single"/>
    </w:rPr>
  </w:style>
  <w:style w:type="character" w:styleId="Hyperlink">
    <w:name w:val="Hyperlink"/>
    <w:uiPriority w:val="99"/>
    <w:rsid w:val="00A443EC"/>
    <w:rPr>
      <w:rFonts w:ascii="Arial" w:hAnsi="Arial" w:cs="Times New Roman"/>
      <w:color w:val="0000FF"/>
      <w:u w:val="single"/>
    </w:rPr>
  </w:style>
  <w:style w:type="character" w:styleId="Emphasis">
    <w:name w:val="Emphasis"/>
    <w:uiPriority w:val="99"/>
    <w:qFormat/>
    <w:rsid w:val="00A443EC"/>
    <w:rPr>
      <w:rFonts w:ascii="Arial" w:hAnsi="Arial" w:cs="Times New Roman"/>
      <w:i/>
      <w:sz w:val="20"/>
    </w:rPr>
  </w:style>
  <w:style w:type="paragraph" w:styleId="PlainText">
    <w:name w:val="Plain Text"/>
    <w:basedOn w:val="Normal"/>
    <w:link w:val="PlainTextChar"/>
    <w:uiPriority w:val="99"/>
    <w:rsid w:val="00A443EC"/>
    <w:rPr>
      <w:rFonts w:ascii="Arial" w:hAnsi="Arial"/>
    </w:rPr>
  </w:style>
  <w:style w:type="character" w:customStyle="1" w:styleId="PlainTextChar">
    <w:name w:val="Plain Text Char"/>
    <w:link w:val="PlainText"/>
    <w:uiPriority w:val="99"/>
    <w:semiHidden/>
    <w:locked/>
    <w:rsid w:val="00AF2D12"/>
    <w:rPr>
      <w:rFonts w:ascii="Courier New" w:hAnsi="Courier New" w:cs="Courier New"/>
      <w:sz w:val="20"/>
      <w:szCs w:val="20"/>
      <w:lang w:val="nl-NL" w:eastAsia="nl-NL"/>
    </w:rPr>
  </w:style>
  <w:style w:type="character" w:styleId="PageNumber">
    <w:name w:val="page number"/>
    <w:uiPriority w:val="99"/>
    <w:rsid w:val="00A443EC"/>
    <w:rPr>
      <w:rFonts w:ascii="Arial" w:hAnsi="Arial" w:cs="Times New Roman"/>
      <w:sz w:val="20"/>
    </w:rPr>
  </w:style>
  <w:style w:type="character" w:styleId="LineNumber">
    <w:name w:val="line number"/>
    <w:uiPriority w:val="99"/>
    <w:rsid w:val="00A443EC"/>
    <w:rPr>
      <w:rFonts w:ascii="Arial" w:hAnsi="Arial" w:cs="Times New Roman"/>
      <w:sz w:val="18"/>
    </w:rPr>
  </w:style>
  <w:style w:type="character" w:styleId="CommentReference">
    <w:name w:val="annotation reference"/>
    <w:uiPriority w:val="99"/>
    <w:rsid w:val="00A443EC"/>
    <w:rPr>
      <w:rFonts w:ascii="Arial" w:hAnsi="Arial" w:cs="Times New Roman"/>
      <w:sz w:val="16"/>
    </w:rPr>
  </w:style>
  <w:style w:type="character" w:styleId="FootnoteReference">
    <w:name w:val="footnote reference"/>
    <w:uiPriority w:val="99"/>
    <w:semiHidden/>
    <w:rsid w:val="00A443EC"/>
    <w:rPr>
      <w:rFonts w:ascii="Arial" w:hAnsi="Arial" w:cs="Times New Roman"/>
      <w:vertAlign w:val="superscript"/>
    </w:rPr>
  </w:style>
  <w:style w:type="character" w:styleId="Strong">
    <w:name w:val="Strong"/>
    <w:uiPriority w:val="99"/>
    <w:qFormat/>
    <w:rsid w:val="00A443EC"/>
    <w:rPr>
      <w:rFonts w:ascii="Arial" w:hAnsi="Arial" w:cs="Times New Roman"/>
      <w:b/>
    </w:rPr>
  </w:style>
  <w:style w:type="paragraph" w:styleId="BodyText">
    <w:name w:val="Body Text"/>
    <w:basedOn w:val="Normal"/>
    <w:link w:val="BodyTextChar"/>
    <w:uiPriority w:val="99"/>
    <w:rsid w:val="00A443EC"/>
    <w:pPr>
      <w:widowControl w:val="0"/>
      <w:tabs>
        <w:tab w:val="left" w:pos="5387"/>
      </w:tabs>
      <w:jc w:val="both"/>
    </w:pPr>
    <w:rPr>
      <w:rFonts w:ascii="Arial" w:hAnsi="Arial"/>
      <w:b/>
      <w:sz w:val="24"/>
    </w:rPr>
  </w:style>
  <w:style w:type="character" w:customStyle="1" w:styleId="BodyTextChar">
    <w:name w:val="Body Text Char"/>
    <w:link w:val="BodyText"/>
    <w:uiPriority w:val="99"/>
    <w:semiHidden/>
    <w:locked/>
    <w:rsid w:val="00AF2D12"/>
    <w:rPr>
      <w:rFonts w:cs="Times New Roman"/>
      <w:sz w:val="20"/>
      <w:szCs w:val="20"/>
      <w:lang w:val="nl-NL" w:eastAsia="nl-NL"/>
    </w:rPr>
  </w:style>
  <w:style w:type="paragraph" w:styleId="ListNumber2">
    <w:name w:val="List Number 2"/>
    <w:basedOn w:val="Normal"/>
    <w:uiPriority w:val="99"/>
    <w:rsid w:val="00A443EC"/>
    <w:pPr>
      <w:numPr>
        <w:numId w:val="2"/>
      </w:numPr>
    </w:pPr>
    <w:rPr>
      <w:rFonts w:ascii="Arial" w:hAnsi="Arial"/>
    </w:rPr>
  </w:style>
  <w:style w:type="paragraph" w:styleId="BodyTextIndent">
    <w:name w:val="Body Text Indent"/>
    <w:basedOn w:val="Normal"/>
    <w:link w:val="BodyTextIndentChar"/>
    <w:uiPriority w:val="99"/>
    <w:rsid w:val="00A443EC"/>
    <w:pPr>
      <w:widowControl w:val="0"/>
      <w:tabs>
        <w:tab w:val="left" w:pos="5387"/>
      </w:tabs>
      <w:jc w:val="both"/>
    </w:pPr>
    <w:rPr>
      <w:rFonts w:ascii="Arial" w:hAnsi="Arial"/>
      <w:sz w:val="22"/>
    </w:rPr>
  </w:style>
  <w:style w:type="character" w:customStyle="1" w:styleId="BodyTextIndentChar">
    <w:name w:val="Body Text Indent Char"/>
    <w:link w:val="BodyTextIndent"/>
    <w:uiPriority w:val="99"/>
    <w:semiHidden/>
    <w:locked/>
    <w:rsid w:val="00AF2D12"/>
    <w:rPr>
      <w:rFonts w:cs="Times New Roman"/>
      <w:sz w:val="20"/>
      <w:szCs w:val="20"/>
      <w:lang w:val="nl-NL" w:eastAsia="nl-NL"/>
    </w:rPr>
  </w:style>
  <w:style w:type="paragraph" w:styleId="TOC1">
    <w:name w:val="toc 1"/>
    <w:basedOn w:val="Normal"/>
    <w:next w:val="Normal"/>
    <w:autoRedefine/>
    <w:uiPriority w:val="39"/>
    <w:rsid w:val="009D7213"/>
    <w:pPr>
      <w:tabs>
        <w:tab w:val="left" w:pos="464"/>
        <w:tab w:val="right" w:leader="dot" w:pos="8949"/>
      </w:tabs>
      <w:spacing w:before="120" w:after="120"/>
    </w:pPr>
    <w:rPr>
      <w:b/>
      <w:caps/>
      <w:sz w:val="22"/>
    </w:rPr>
  </w:style>
  <w:style w:type="paragraph" w:styleId="TOC2">
    <w:name w:val="toc 2"/>
    <w:basedOn w:val="Normal"/>
    <w:next w:val="Normal"/>
    <w:autoRedefine/>
    <w:uiPriority w:val="39"/>
    <w:rsid w:val="009D7213"/>
    <w:pPr>
      <w:tabs>
        <w:tab w:val="left" w:pos="629"/>
        <w:tab w:val="right" w:leader="dot" w:pos="8949"/>
      </w:tabs>
    </w:pPr>
    <w:rPr>
      <w:b/>
      <w:smallCaps/>
      <w:sz w:val="22"/>
    </w:rPr>
  </w:style>
  <w:style w:type="paragraph" w:styleId="TOC3">
    <w:name w:val="toc 3"/>
    <w:basedOn w:val="Normal"/>
    <w:next w:val="Normal"/>
    <w:autoRedefine/>
    <w:uiPriority w:val="99"/>
    <w:semiHidden/>
    <w:rsid w:val="00A443EC"/>
    <w:rPr>
      <w:smallCaps/>
      <w:sz w:val="22"/>
    </w:rPr>
  </w:style>
  <w:style w:type="paragraph" w:styleId="TOC4">
    <w:name w:val="toc 4"/>
    <w:basedOn w:val="Normal"/>
    <w:next w:val="Normal"/>
    <w:autoRedefine/>
    <w:uiPriority w:val="99"/>
    <w:semiHidden/>
    <w:rsid w:val="00A443EC"/>
    <w:rPr>
      <w:sz w:val="22"/>
    </w:rPr>
  </w:style>
  <w:style w:type="paragraph" w:styleId="TOC5">
    <w:name w:val="toc 5"/>
    <w:basedOn w:val="Normal"/>
    <w:next w:val="Normal"/>
    <w:autoRedefine/>
    <w:uiPriority w:val="99"/>
    <w:semiHidden/>
    <w:rsid w:val="00A443EC"/>
    <w:rPr>
      <w:sz w:val="22"/>
    </w:rPr>
  </w:style>
  <w:style w:type="paragraph" w:styleId="TOC6">
    <w:name w:val="toc 6"/>
    <w:basedOn w:val="Normal"/>
    <w:next w:val="Normal"/>
    <w:autoRedefine/>
    <w:uiPriority w:val="99"/>
    <w:semiHidden/>
    <w:rsid w:val="00A443EC"/>
    <w:rPr>
      <w:sz w:val="22"/>
    </w:rPr>
  </w:style>
  <w:style w:type="paragraph" w:styleId="TOC7">
    <w:name w:val="toc 7"/>
    <w:basedOn w:val="Normal"/>
    <w:next w:val="Normal"/>
    <w:autoRedefine/>
    <w:uiPriority w:val="99"/>
    <w:semiHidden/>
    <w:rsid w:val="00A443EC"/>
    <w:rPr>
      <w:sz w:val="22"/>
    </w:rPr>
  </w:style>
  <w:style w:type="paragraph" w:styleId="TOC8">
    <w:name w:val="toc 8"/>
    <w:basedOn w:val="Normal"/>
    <w:next w:val="Normal"/>
    <w:autoRedefine/>
    <w:uiPriority w:val="99"/>
    <w:semiHidden/>
    <w:rsid w:val="00A443EC"/>
    <w:rPr>
      <w:sz w:val="22"/>
    </w:rPr>
  </w:style>
  <w:style w:type="paragraph" w:styleId="TOC9">
    <w:name w:val="toc 9"/>
    <w:basedOn w:val="Normal"/>
    <w:next w:val="Normal"/>
    <w:autoRedefine/>
    <w:uiPriority w:val="99"/>
    <w:semiHidden/>
    <w:rsid w:val="00A443EC"/>
    <w:rPr>
      <w:sz w:val="22"/>
    </w:rPr>
  </w:style>
  <w:style w:type="paragraph" w:styleId="CommentText">
    <w:name w:val="annotation text"/>
    <w:basedOn w:val="Normal"/>
    <w:link w:val="CommentTextChar"/>
    <w:uiPriority w:val="99"/>
    <w:rsid w:val="00A443EC"/>
  </w:style>
  <w:style w:type="character" w:customStyle="1" w:styleId="CommentTextChar">
    <w:name w:val="Comment Text Char"/>
    <w:link w:val="CommentText"/>
    <w:uiPriority w:val="99"/>
    <w:locked/>
    <w:rsid w:val="00AF2D12"/>
    <w:rPr>
      <w:rFonts w:cs="Times New Roman"/>
      <w:sz w:val="20"/>
      <w:szCs w:val="20"/>
      <w:lang w:val="nl-NL" w:eastAsia="nl-NL"/>
    </w:rPr>
  </w:style>
  <w:style w:type="paragraph" w:customStyle="1" w:styleId="Title1">
    <w:name w:val="Title 1"/>
    <w:uiPriority w:val="99"/>
    <w:rsid w:val="00A443EC"/>
    <w:pPr>
      <w:keepNext/>
      <w:ind w:left="851" w:hanging="851"/>
    </w:pPr>
    <w:rPr>
      <w:rFonts w:ascii="Times New Roman Bold" w:hAnsi="Times New Roman Bold"/>
      <w:b/>
      <w:caps/>
      <w:sz w:val="32"/>
      <w:lang w:val="en-GB" w:eastAsia="en-US"/>
    </w:rPr>
  </w:style>
  <w:style w:type="paragraph" w:styleId="BodyText2">
    <w:name w:val="Body Text 2"/>
    <w:basedOn w:val="Normal"/>
    <w:link w:val="BodyText2Char"/>
    <w:uiPriority w:val="99"/>
    <w:rsid w:val="00A443EC"/>
    <w:pPr>
      <w:pBdr>
        <w:top w:val="single" w:sz="4" w:space="1" w:color="auto"/>
        <w:left w:val="single" w:sz="4" w:space="4" w:color="auto"/>
        <w:bottom w:val="single" w:sz="4" w:space="1" w:color="auto"/>
        <w:right w:val="single" w:sz="4" w:space="4" w:color="auto"/>
      </w:pBdr>
      <w:jc w:val="both"/>
    </w:pPr>
    <w:rPr>
      <w:sz w:val="22"/>
      <w:lang w:val="en-GB" w:eastAsia="en-US"/>
    </w:rPr>
  </w:style>
  <w:style w:type="character" w:customStyle="1" w:styleId="BodyText2Char">
    <w:name w:val="Body Text 2 Char"/>
    <w:link w:val="BodyText2"/>
    <w:uiPriority w:val="99"/>
    <w:semiHidden/>
    <w:locked/>
    <w:rsid w:val="00AF2D12"/>
    <w:rPr>
      <w:rFonts w:cs="Times New Roman"/>
      <w:sz w:val="20"/>
      <w:szCs w:val="20"/>
      <w:lang w:val="nl-NL" w:eastAsia="nl-NL"/>
    </w:rPr>
  </w:style>
  <w:style w:type="paragraph" w:customStyle="1" w:styleId="Sarkain2">
    <w:name w:val="Sarkain2"/>
    <w:basedOn w:val="Normal"/>
    <w:uiPriority w:val="99"/>
    <w:rsid w:val="00A443EC"/>
    <w:pPr>
      <w:ind w:left="851"/>
    </w:pPr>
    <w:rPr>
      <w:b/>
      <w:sz w:val="24"/>
      <w:lang w:val="fi-FI" w:eastAsia="fi-FI"/>
    </w:rPr>
  </w:style>
  <w:style w:type="paragraph" w:styleId="BodyTextIndent2">
    <w:name w:val="Body Text Indent 2"/>
    <w:basedOn w:val="Normal"/>
    <w:link w:val="BodyTextIndent2Char"/>
    <w:uiPriority w:val="99"/>
    <w:rsid w:val="00A443EC"/>
    <w:pPr>
      <w:spacing w:after="120" w:line="480" w:lineRule="auto"/>
      <w:ind w:left="283"/>
    </w:pPr>
  </w:style>
  <w:style w:type="character" w:customStyle="1" w:styleId="BodyTextIndent2Char">
    <w:name w:val="Body Text Indent 2 Char"/>
    <w:link w:val="BodyTextIndent2"/>
    <w:uiPriority w:val="99"/>
    <w:semiHidden/>
    <w:locked/>
    <w:rsid w:val="00AF2D12"/>
    <w:rPr>
      <w:rFonts w:cs="Times New Roman"/>
      <w:sz w:val="20"/>
      <w:szCs w:val="20"/>
      <w:lang w:val="nl-NL" w:eastAsia="nl-NL"/>
    </w:rPr>
  </w:style>
  <w:style w:type="paragraph" w:customStyle="1" w:styleId="Ballontekst1">
    <w:name w:val="Ballontekst1"/>
    <w:basedOn w:val="Normal"/>
    <w:uiPriority w:val="99"/>
    <w:semiHidden/>
    <w:rsid w:val="00A443EC"/>
    <w:rPr>
      <w:rFonts w:ascii="Tahoma" w:hAnsi="Tahoma" w:cs="Tahoma"/>
      <w:sz w:val="16"/>
      <w:szCs w:val="16"/>
    </w:rPr>
  </w:style>
  <w:style w:type="paragraph" w:styleId="BodyText3">
    <w:name w:val="Body Text 3"/>
    <w:basedOn w:val="Normal"/>
    <w:link w:val="BodyText3Char"/>
    <w:uiPriority w:val="99"/>
    <w:rsid w:val="00A443EC"/>
    <w:pPr>
      <w:widowControl w:val="0"/>
      <w:tabs>
        <w:tab w:val="left" w:pos="851"/>
      </w:tabs>
      <w:jc w:val="both"/>
    </w:pPr>
    <w:rPr>
      <w:sz w:val="22"/>
      <w:lang w:val="en-GB"/>
    </w:rPr>
  </w:style>
  <w:style w:type="character" w:customStyle="1" w:styleId="BodyText3Char">
    <w:name w:val="Body Text 3 Char"/>
    <w:link w:val="BodyText3"/>
    <w:uiPriority w:val="99"/>
    <w:semiHidden/>
    <w:locked/>
    <w:rsid w:val="00AF2D12"/>
    <w:rPr>
      <w:rFonts w:cs="Times New Roman"/>
      <w:sz w:val="16"/>
      <w:szCs w:val="16"/>
      <w:lang w:val="nl-NL" w:eastAsia="nl-NL"/>
    </w:rPr>
  </w:style>
  <w:style w:type="paragraph" w:styleId="Date">
    <w:name w:val="Date"/>
    <w:basedOn w:val="Normal"/>
    <w:next w:val="Normal"/>
    <w:link w:val="DateChar"/>
    <w:uiPriority w:val="99"/>
    <w:rsid w:val="00A443EC"/>
  </w:style>
  <w:style w:type="character" w:customStyle="1" w:styleId="DateChar">
    <w:name w:val="Date Char"/>
    <w:link w:val="Date"/>
    <w:uiPriority w:val="99"/>
    <w:semiHidden/>
    <w:locked/>
    <w:rsid w:val="00AF2D12"/>
    <w:rPr>
      <w:rFonts w:cs="Times New Roman"/>
      <w:sz w:val="20"/>
      <w:szCs w:val="20"/>
      <w:lang w:val="nl-NL" w:eastAsia="nl-NL"/>
    </w:rPr>
  </w:style>
  <w:style w:type="paragraph" w:styleId="BodyTextIndent3">
    <w:name w:val="Body Text Indent 3"/>
    <w:basedOn w:val="Normal"/>
    <w:link w:val="BodyTextIndent3Char"/>
    <w:uiPriority w:val="99"/>
    <w:rsid w:val="00A443EC"/>
    <w:pPr>
      <w:spacing w:after="120"/>
      <w:ind w:left="283"/>
    </w:pPr>
    <w:rPr>
      <w:sz w:val="16"/>
      <w:szCs w:val="16"/>
      <w:lang w:val="en-GB" w:eastAsia="en-US"/>
    </w:rPr>
  </w:style>
  <w:style w:type="character" w:customStyle="1" w:styleId="BodyTextIndent3Char">
    <w:name w:val="Body Text Indent 3 Char"/>
    <w:link w:val="BodyTextIndent3"/>
    <w:uiPriority w:val="99"/>
    <w:semiHidden/>
    <w:locked/>
    <w:rsid w:val="00AF2D12"/>
    <w:rPr>
      <w:rFonts w:cs="Times New Roman"/>
      <w:sz w:val="16"/>
      <w:szCs w:val="16"/>
      <w:lang w:val="nl-NL" w:eastAsia="nl-NL"/>
    </w:rPr>
  </w:style>
  <w:style w:type="paragraph" w:styleId="CommentSubject">
    <w:name w:val="annotation subject"/>
    <w:basedOn w:val="CommentText"/>
    <w:next w:val="CommentText"/>
    <w:link w:val="CommentSubjectChar"/>
    <w:uiPriority w:val="99"/>
    <w:semiHidden/>
    <w:rsid w:val="001C1C5E"/>
    <w:rPr>
      <w:b/>
      <w:bCs/>
    </w:rPr>
  </w:style>
  <w:style w:type="character" w:customStyle="1" w:styleId="CommentSubjectChar">
    <w:name w:val="Comment Subject Char"/>
    <w:link w:val="CommentSubject"/>
    <w:uiPriority w:val="99"/>
    <w:semiHidden/>
    <w:locked/>
    <w:rsid w:val="00AF2D12"/>
    <w:rPr>
      <w:rFonts w:cs="Times New Roman"/>
      <w:b/>
      <w:bCs/>
      <w:sz w:val="20"/>
      <w:szCs w:val="20"/>
      <w:lang w:val="nl-NL" w:eastAsia="nl-NL"/>
    </w:rPr>
  </w:style>
  <w:style w:type="paragraph" w:customStyle="1" w:styleId="BodytextAgency">
    <w:name w:val="Body text (Agency)"/>
    <w:basedOn w:val="Normal"/>
    <w:link w:val="BodytextAgencyChar"/>
    <w:qFormat/>
    <w:rsid w:val="002A1367"/>
    <w:pPr>
      <w:spacing w:after="140" w:line="280" w:lineRule="atLeast"/>
    </w:pPr>
    <w:rPr>
      <w:rFonts w:ascii="Verdana" w:hAnsi="Verdana"/>
      <w:sz w:val="18"/>
      <w:szCs w:val="18"/>
      <w:lang w:val="en-GB" w:eastAsia="en-GB"/>
    </w:rPr>
  </w:style>
  <w:style w:type="character" w:customStyle="1" w:styleId="BodytextAgencyChar">
    <w:name w:val="Body text (Agency) Char"/>
    <w:link w:val="BodytextAgency"/>
    <w:rsid w:val="002A1367"/>
    <w:rPr>
      <w:rFonts w:ascii="Verdana" w:hAnsi="Verdana"/>
      <w:sz w:val="18"/>
      <w:szCs w:val="18"/>
      <w:lang w:val="en-GB" w:eastAsia="en-GB"/>
    </w:rPr>
  </w:style>
  <w:style w:type="paragraph" w:customStyle="1" w:styleId="Default">
    <w:name w:val="Default"/>
    <w:rsid w:val="00E33783"/>
    <w:pPr>
      <w:autoSpaceDE w:val="0"/>
      <w:autoSpaceDN w:val="0"/>
      <w:adjustRightInd w:val="0"/>
    </w:pPr>
    <w:rPr>
      <w:color w:val="000000"/>
      <w:sz w:val="24"/>
      <w:szCs w:val="24"/>
      <w:lang w:val="de-DE" w:eastAsia="en-US"/>
    </w:rPr>
  </w:style>
  <w:style w:type="paragraph" w:styleId="NormalWeb">
    <w:name w:val="Normal (Web)"/>
    <w:basedOn w:val="Normal"/>
    <w:uiPriority w:val="99"/>
    <w:locked/>
    <w:rsid w:val="00E33783"/>
    <w:pPr>
      <w:spacing w:before="100" w:beforeAutospacing="1" w:after="100" w:afterAutospacing="1"/>
    </w:pPr>
    <w:rPr>
      <w:sz w:val="24"/>
      <w:szCs w:val="24"/>
      <w:lang w:val="sv-SE" w:eastAsia="sv-SE"/>
    </w:rPr>
  </w:style>
  <w:style w:type="paragraph" w:customStyle="1" w:styleId="NormalAgency">
    <w:name w:val="Normal (Agency)"/>
    <w:link w:val="NormalAgencyChar"/>
    <w:rsid w:val="007F338B"/>
    <w:rPr>
      <w:rFonts w:ascii="Verdana" w:eastAsia="Verdana" w:hAnsi="Verdana" w:cs="Verdana"/>
      <w:sz w:val="18"/>
      <w:szCs w:val="18"/>
      <w:lang w:val="en-GB" w:eastAsia="en-GB"/>
    </w:rPr>
  </w:style>
  <w:style w:type="paragraph" w:customStyle="1" w:styleId="TabletextrowsAgency">
    <w:name w:val="Table text rows (Agency)"/>
    <w:basedOn w:val="Normal"/>
    <w:rsid w:val="007F338B"/>
    <w:pPr>
      <w:spacing w:line="280" w:lineRule="exact"/>
    </w:pPr>
    <w:rPr>
      <w:rFonts w:ascii="Verdana" w:hAnsi="Verdana" w:cs="Verdana"/>
      <w:sz w:val="18"/>
      <w:szCs w:val="18"/>
      <w:lang w:val="en-GB" w:eastAsia="zh-CN"/>
    </w:rPr>
  </w:style>
  <w:style w:type="character" w:customStyle="1" w:styleId="NormalAgencyChar">
    <w:name w:val="Normal (Agency) Char"/>
    <w:link w:val="NormalAgency"/>
    <w:rsid w:val="007F338B"/>
    <w:rPr>
      <w:rFonts w:ascii="Verdana" w:eastAsia="Verdana" w:hAnsi="Verdana" w:cs="Verdana"/>
      <w:sz w:val="18"/>
      <w:szCs w:val="18"/>
      <w:lang w:val="en-GB" w:eastAsia="en-GB"/>
    </w:rPr>
  </w:style>
  <w:style w:type="paragraph" w:customStyle="1" w:styleId="TableLeft">
    <w:name w:val="Table Left"/>
    <w:rsid w:val="004E6D99"/>
    <w:pPr>
      <w:spacing w:before="60" w:after="60"/>
    </w:pPr>
    <w:rPr>
      <w:rFonts w:ascii="Arial" w:eastAsia="MS Gothic" w:hAnsi="Arial" w:cs="Arial"/>
      <w:bCs/>
      <w:sz w:val="24"/>
      <w:szCs w:val="24"/>
      <w:lang w:val="en-US" w:eastAsia="en-US"/>
    </w:rPr>
  </w:style>
  <w:style w:type="paragraph" w:styleId="ListParagraph">
    <w:name w:val="List Paragraph"/>
    <w:basedOn w:val="Normal"/>
    <w:uiPriority w:val="34"/>
    <w:qFormat/>
    <w:rsid w:val="004E6D99"/>
    <w:pPr>
      <w:widowControl w:val="0"/>
      <w:spacing w:after="200" w:line="276"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A659D2"/>
  </w:style>
  <w:style w:type="paragraph" w:customStyle="1" w:styleId="No-TOCheadingAgency">
    <w:name w:val="No-TOC heading (Agency)"/>
    <w:basedOn w:val="Normal"/>
    <w:next w:val="BodytextAgency"/>
    <w:rsid w:val="001E5BB1"/>
    <w:pPr>
      <w:keepNext/>
      <w:spacing w:before="280" w:after="220"/>
    </w:pPr>
    <w:rPr>
      <w:rFonts w:ascii="Verdana" w:hAnsi="Verdana" w:cs="Arial"/>
      <w:b/>
      <w:kern w:val="32"/>
      <w:sz w:val="27"/>
      <w:szCs w:val="27"/>
      <w:lang w:val="en-GB" w:eastAsia="en-GB"/>
    </w:rPr>
  </w:style>
  <w:style w:type="numbering" w:customStyle="1" w:styleId="NumberlistAgency">
    <w:name w:val="Number list (Agency)"/>
    <w:basedOn w:val="NoList"/>
    <w:rsid w:val="001E5BB1"/>
    <w:pPr>
      <w:numPr>
        <w:numId w:val="42"/>
      </w:numPr>
    </w:pPr>
  </w:style>
  <w:style w:type="paragraph" w:customStyle="1" w:styleId="DraftingNotesAgency">
    <w:name w:val="Drafting Notes (Agency)"/>
    <w:basedOn w:val="Normal"/>
    <w:next w:val="BodytextAgency"/>
    <w:rsid w:val="001E5BB1"/>
    <w:pPr>
      <w:spacing w:after="140" w:line="280" w:lineRule="atLeast"/>
    </w:pPr>
    <w:rPr>
      <w:rFonts w:ascii="Courier New" w:eastAsia="Verdana" w:hAnsi="Courier New"/>
      <w:i/>
      <w:color w:val="339966"/>
      <w:sz w:val="22"/>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7039">
      <w:bodyDiv w:val="1"/>
      <w:marLeft w:val="0"/>
      <w:marRight w:val="0"/>
      <w:marTop w:val="0"/>
      <w:marBottom w:val="0"/>
      <w:divBdr>
        <w:top w:val="none" w:sz="0" w:space="0" w:color="auto"/>
        <w:left w:val="none" w:sz="0" w:space="0" w:color="auto"/>
        <w:bottom w:val="none" w:sz="0" w:space="0" w:color="auto"/>
        <w:right w:val="none" w:sz="0" w:space="0" w:color="auto"/>
      </w:divBdr>
    </w:div>
    <w:div w:id="161088993">
      <w:bodyDiv w:val="1"/>
      <w:marLeft w:val="0"/>
      <w:marRight w:val="0"/>
      <w:marTop w:val="0"/>
      <w:marBottom w:val="0"/>
      <w:divBdr>
        <w:top w:val="none" w:sz="0" w:space="0" w:color="auto"/>
        <w:left w:val="none" w:sz="0" w:space="0" w:color="auto"/>
        <w:bottom w:val="none" w:sz="0" w:space="0" w:color="auto"/>
        <w:right w:val="none" w:sz="0" w:space="0" w:color="auto"/>
      </w:divBdr>
    </w:div>
    <w:div w:id="202139926">
      <w:bodyDiv w:val="1"/>
      <w:marLeft w:val="0"/>
      <w:marRight w:val="0"/>
      <w:marTop w:val="0"/>
      <w:marBottom w:val="0"/>
      <w:divBdr>
        <w:top w:val="none" w:sz="0" w:space="0" w:color="auto"/>
        <w:left w:val="none" w:sz="0" w:space="0" w:color="auto"/>
        <w:bottom w:val="none" w:sz="0" w:space="0" w:color="auto"/>
        <w:right w:val="none" w:sz="0" w:space="0" w:color="auto"/>
      </w:divBdr>
    </w:div>
    <w:div w:id="231357572">
      <w:bodyDiv w:val="1"/>
      <w:marLeft w:val="0"/>
      <w:marRight w:val="0"/>
      <w:marTop w:val="0"/>
      <w:marBottom w:val="0"/>
      <w:divBdr>
        <w:top w:val="none" w:sz="0" w:space="0" w:color="auto"/>
        <w:left w:val="none" w:sz="0" w:space="0" w:color="auto"/>
        <w:bottom w:val="none" w:sz="0" w:space="0" w:color="auto"/>
        <w:right w:val="none" w:sz="0" w:space="0" w:color="auto"/>
      </w:divBdr>
    </w:div>
    <w:div w:id="273757254">
      <w:bodyDiv w:val="1"/>
      <w:marLeft w:val="0"/>
      <w:marRight w:val="0"/>
      <w:marTop w:val="0"/>
      <w:marBottom w:val="0"/>
      <w:divBdr>
        <w:top w:val="none" w:sz="0" w:space="0" w:color="auto"/>
        <w:left w:val="none" w:sz="0" w:space="0" w:color="auto"/>
        <w:bottom w:val="none" w:sz="0" w:space="0" w:color="auto"/>
        <w:right w:val="none" w:sz="0" w:space="0" w:color="auto"/>
      </w:divBdr>
    </w:div>
    <w:div w:id="485971882">
      <w:marLeft w:val="0"/>
      <w:marRight w:val="0"/>
      <w:marTop w:val="0"/>
      <w:marBottom w:val="0"/>
      <w:divBdr>
        <w:top w:val="none" w:sz="0" w:space="0" w:color="auto"/>
        <w:left w:val="none" w:sz="0" w:space="0" w:color="auto"/>
        <w:bottom w:val="none" w:sz="0" w:space="0" w:color="auto"/>
        <w:right w:val="none" w:sz="0" w:space="0" w:color="auto"/>
      </w:divBdr>
    </w:div>
    <w:div w:id="613831465">
      <w:bodyDiv w:val="1"/>
      <w:marLeft w:val="0"/>
      <w:marRight w:val="0"/>
      <w:marTop w:val="0"/>
      <w:marBottom w:val="0"/>
      <w:divBdr>
        <w:top w:val="none" w:sz="0" w:space="0" w:color="auto"/>
        <w:left w:val="none" w:sz="0" w:space="0" w:color="auto"/>
        <w:bottom w:val="none" w:sz="0" w:space="0" w:color="auto"/>
        <w:right w:val="none" w:sz="0" w:space="0" w:color="auto"/>
      </w:divBdr>
    </w:div>
    <w:div w:id="741491998">
      <w:bodyDiv w:val="1"/>
      <w:marLeft w:val="0"/>
      <w:marRight w:val="0"/>
      <w:marTop w:val="0"/>
      <w:marBottom w:val="0"/>
      <w:divBdr>
        <w:top w:val="none" w:sz="0" w:space="0" w:color="auto"/>
        <w:left w:val="none" w:sz="0" w:space="0" w:color="auto"/>
        <w:bottom w:val="none" w:sz="0" w:space="0" w:color="auto"/>
        <w:right w:val="none" w:sz="0" w:space="0" w:color="auto"/>
      </w:divBdr>
    </w:div>
    <w:div w:id="763692806">
      <w:bodyDiv w:val="1"/>
      <w:marLeft w:val="0"/>
      <w:marRight w:val="0"/>
      <w:marTop w:val="0"/>
      <w:marBottom w:val="0"/>
      <w:divBdr>
        <w:top w:val="none" w:sz="0" w:space="0" w:color="auto"/>
        <w:left w:val="none" w:sz="0" w:space="0" w:color="auto"/>
        <w:bottom w:val="none" w:sz="0" w:space="0" w:color="auto"/>
        <w:right w:val="none" w:sz="0" w:space="0" w:color="auto"/>
      </w:divBdr>
    </w:div>
    <w:div w:id="784932418">
      <w:bodyDiv w:val="1"/>
      <w:marLeft w:val="0"/>
      <w:marRight w:val="0"/>
      <w:marTop w:val="0"/>
      <w:marBottom w:val="0"/>
      <w:divBdr>
        <w:top w:val="none" w:sz="0" w:space="0" w:color="auto"/>
        <w:left w:val="none" w:sz="0" w:space="0" w:color="auto"/>
        <w:bottom w:val="none" w:sz="0" w:space="0" w:color="auto"/>
        <w:right w:val="none" w:sz="0" w:space="0" w:color="auto"/>
      </w:divBdr>
    </w:div>
    <w:div w:id="922836720">
      <w:bodyDiv w:val="1"/>
      <w:marLeft w:val="0"/>
      <w:marRight w:val="0"/>
      <w:marTop w:val="0"/>
      <w:marBottom w:val="0"/>
      <w:divBdr>
        <w:top w:val="none" w:sz="0" w:space="0" w:color="auto"/>
        <w:left w:val="none" w:sz="0" w:space="0" w:color="auto"/>
        <w:bottom w:val="none" w:sz="0" w:space="0" w:color="auto"/>
        <w:right w:val="none" w:sz="0" w:space="0" w:color="auto"/>
      </w:divBdr>
      <w:divsChild>
        <w:div w:id="490680478">
          <w:marLeft w:val="0"/>
          <w:marRight w:val="0"/>
          <w:marTop w:val="0"/>
          <w:marBottom w:val="0"/>
          <w:divBdr>
            <w:top w:val="none" w:sz="0" w:space="0" w:color="auto"/>
            <w:left w:val="none" w:sz="0" w:space="0" w:color="auto"/>
            <w:bottom w:val="none" w:sz="0" w:space="0" w:color="auto"/>
            <w:right w:val="none" w:sz="0" w:space="0" w:color="auto"/>
          </w:divBdr>
          <w:divsChild>
            <w:div w:id="5353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0827">
      <w:bodyDiv w:val="1"/>
      <w:marLeft w:val="0"/>
      <w:marRight w:val="0"/>
      <w:marTop w:val="0"/>
      <w:marBottom w:val="0"/>
      <w:divBdr>
        <w:top w:val="none" w:sz="0" w:space="0" w:color="auto"/>
        <w:left w:val="none" w:sz="0" w:space="0" w:color="auto"/>
        <w:bottom w:val="none" w:sz="0" w:space="0" w:color="auto"/>
        <w:right w:val="none" w:sz="0" w:space="0" w:color="auto"/>
      </w:divBdr>
    </w:div>
    <w:div w:id="1144270770">
      <w:bodyDiv w:val="1"/>
      <w:marLeft w:val="0"/>
      <w:marRight w:val="0"/>
      <w:marTop w:val="0"/>
      <w:marBottom w:val="0"/>
      <w:divBdr>
        <w:top w:val="none" w:sz="0" w:space="0" w:color="auto"/>
        <w:left w:val="none" w:sz="0" w:space="0" w:color="auto"/>
        <w:bottom w:val="none" w:sz="0" w:space="0" w:color="auto"/>
        <w:right w:val="none" w:sz="0" w:space="0" w:color="auto"/>
      </w:divBdr>
    </w:div>
    <w:div w:id="1273518790">
      <w:bodyDiv w:val="1"/>
      <w:marLeft w:val="0"/>
      <w:marRight w:val="0"/>
      <w:marTop w:val="0"/>
      <w:marBottom w:val="0"/>
      <w:divBdr>
        <w:top w:val="none" w:sz="0" w:space="0" w:color="auto"/>
        <w:left w:val="none" w:sz="0" w:space="0" w:color="auto"/>
        <w:bottom w:val="none" w:sz="0" w:space="0" w:color="auto"/>
        <w:right w:val="none" w:sz="0" w:space="0" w:color="auto"/>
      </w:divBdr>
    </w:div>
    <w:div w:id="1322391907">
      <w:bodyDiv w:val="1"/>
      <w:marLeft w:val="0"/>
      <w:marRight w:val="0"/>
      <w:marTop w:val="0"/>
      <w:marBottom w:val="0"/>
      <w:divBdr>
        <w:top w:val="none" w:sz="0" w:space="0" w:color="auto"/>
        <w:left w:val="none" w:sz="0" w:space="0" w:color="auto"/>
        <w:bottom w:val="none" w:sz="0" w:space="0" w:color="auto"/>
        <w:right w:val="none" w:sz="0" w:space="0" w:color="auto"/>
      </w:divBdr>
    </w:div>
    <w:div w:id="1369598644">
      <w:bodyDiv w:val="1"/>
      <w:marLeft w:val="0"/>
      <w:marRight w:val="0"/>
      <w:marTop w:val="0"/>
      <w:marBottom w:val="0"/>
      <w:divBdr>
        <w:top w:val="none" w:sz="0" w:space="0" w:color="auto"/>
        <w:left w:val="none" w:sz="0" w:space="0" w:color="auto"/>
        <w:bottom w:val="none" w:sz="0" w:space="0" w:color="auto"/>
        <w:right w:val="none" w:sz="0" w:space="0" w:color="auto"/>
      </w:divBdr>
    </w:div>
    <w:div w:id="1437095642">
      <w:bodyDiv w:val="1"/>
      <w:marLeft w:val="0"/>
      <w:marRight w:val="0"/>
      <w:marTop w:val="0"/>
      <w:marBottom w:val="0"/>
      <w:divBdr>
        <w:top w:val="none" w:sz="0" w:space="0" w:color="auto"/>
        <w:left w:val="none" w:sz="0" w:space="0" w:color="auto"/>
        <w:bottom w:val="none" w:sz="0" w:space="0" w:color="auto"/>
        <w:right w:val="none" w:sz="0" w:space="0" w:color="auto"/>
      </w:divBdr>
    </w:div>
    <w:div w:id="1489441652">
      <w:bodyDiv w:val="1"/>
      <w:marLeft w:val="0"/>
      <w:marRight w:val="0"/>
      <w:marTop w:val="0"/>
      <w:marBottom w:val="0"/>
      <w:divBdr>
        <w:top w:val="none" w:sz="0" w:space="0" w:color="auto"/>
        <w:left w:val="none" w:sz="0" w:space="0" w:color="auto"/>
        <w:bottom w:val="none" w:sz="0" w:space="0" w:color="auto"/>
        <w:right w:val="none" w:sz="0" w:space="0" w:color="auto"/>
      </w:divBdr>
    </w:div>
    <w:div w:id="1541429226">
      <w:bodyDiv w:val="1"/>
      <w:marLeft w:val="0"/>
      <w:marRight w:val="0"/>
      <w:marTop w:val="0"/>
      <w:marBottom w:val="0"/>
      <w:divBdr>
        <w:top w:val="none" w:sz="0" w:space="0" w:color="auto"/>
        <w:left w:val="none" w:sz="0" w:space="0" w:color="auto"/>
        <w:bottom w:val="none" w:sz="0" w:space="0" w:color="auto"/>
        <w:right w:val="none" w:sz="0" w:space="0" w:color="auto"/>
      </w:divBdr>
    </w:div>
    <w:div w:id="1677802556">
      <w:bodyDiv w:val="1"/>
      <w:marLeft w:val="0"/>
      <w:marRight w:val="0"/>
      <w:marTop w:val="0"/>
      <w:marBottom w:val="0"/>
      <w:divBdr>
        <w:top w:val="none" w:sz="0" w:space="0" w:color="auto"/>
        <w:left w:val="none" w:sz="0" w:space="0" w:color="auto"/>
        <w:bottom w:val="none" w:sz="0" w:space="0" w:color="auto"/>
        <w:right w:val="none" w:sz="0" w:space="0" w:color="auto"/>
      </w:divBdr>
    </w:div>
    <w:div w:id="1686205926">
      <w:bodyDiv w:val="1"/>
      <w:marLeft w:val="0"/>
      <w:marRight w:val="0"/>
      <w:marTop w:val="0"/>
      <w:marBottom w:val="0"/>
      <w:divBdr>
        <w:top w:val="none" w:sz="0" w:space="0" w:color="auto"/>
        <w:left w:val="none" w:sz="0" w:space="0" w:color="auto"/>
        <w:bottom w:val="none" w:sz="0" w:space="0" w:color="auto"/>
        <w:right w:val="none" w:sz="0" w:space="0" w:color="auto"/>
      </w:divBdr>
    </w:div>
    <w:div w:id="1698575761">
      <w:bodyDiv w:val="1"/>
      <w:marLeft w:val="0"/>
      <w:marRight w:val="0"/>
      <w:marTop w:val="0"/>
      <w:marBottom w:val="0"/>
      <w:divBdr>
        <w:top w:val="none" w:sz="0" w:space="0" w:color="auto"/>
        <w:left w:val="none" w:sz="0" w:space="0" w:color="auto"/>
        <w:bottom w:val="none" w:sz="0" w:space="0" w:color="auto"/>
        <w:right w:val="none" w:sz="0" w:space="0" w:color="auto"/>
      </w:divBdr>
    </w:div>
    <w:div w:id="1726642737">
      <w:bodyDiv w:val="1"/>
      <w:marLeft w:val="0"/>
      <w:marRight w:val="0"/>
      <w:marTop w:val="0"/>
      <w:marBottom w:val="0"/>
      <w:divBdr>
        <w:top w:val="none" w:sz="0" w:space="0" w:color="auto"/>
        <w:left w:val="none" w:sz="0" w:space="0" w:color="auto"/>
        <w:bottom w:val="none" w:sz="0" w:space="0" w:color="auto"/>
        <w:right w:val="none" w:sz="0" w:space="0" w:color="auto"/>
      </w:divBdr>
    </w:div>
    <w:div w:id="1785079833">
      <w:bodyDiv w:val="1"/>
      <w:marLeft w:val="0"/>
      <w:marRight w:val="0"/>
      <w:marTop w:val="0"/>
      <w:marBottom w:val="0"/>
      <w:divBdr>
        <w:top w:val="none" w:sz="0" w:space="0" w:color="auto"/>
        <w:left w:val="none" w:sz="0" w:space="0" w:color="auto"/>
        <w:bottom w:val="none" w:sz="0" w:space="0" w:color="auto"/>
        <w:right w:val="none" w:sz="0" w:space="0" w:color="auto"/>
      </w:divBdr>
    </w:div>
    <w:div w:id="21236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bghuisstijl\Rapporten\MRP%20A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BB24-D6D2-457F-ADB7-A2D82F47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MRP AR</Template>
  <TotalTime>5</TotalTime>
  <Pages>28</Pages>
  <Words>7881</Words>
  <Characters>49828</Characters>
  <DocSecurity>0</DocSecurity>
  <Lines>415</Lines>
  <Paragraphs>115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GUIDANCE DOCUMENT</vt:lpstr>
      <vt:lpstr>GUIDANCE DOCUMENT</vt:lpstr>
      <vt:lpstr>GUIDANCE DOCUMENT</vt:lpstr>
    </vt:vector>
  </TitlesOfParts>
  <LinksUpToDate>false</LinksUpToDate>
  <CharactersWithSpaces>57594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2011-12-05T14:58:00Z</cp:lastPrinted>
  <dcterms:created xsi:type="dcterms:W3CDTF">2023-02-20T13:30:00Z</dcterms:created>
  <dcterms:modified xsi:type="dcterms:W3CDTF">2024-01-29T14:24:00Z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General-EMEA/CMDh/472387/2009</vt:lpwstr>
  </property>
  <property fmtid="{D5CDD505-2E9C-101B-9397-08002B2CF9AE}" pid="6" name="DM_Title">
    <vt:lpwstr/>
  </property>
  <property fmtid="{D5CDD505-2E9C-101B-9397-08002B2CF9AE}" pid="7" name="DM_Language">
    <vt:lpwstr/>
  </property>
  <property fmtid="{D5CDD505-2E9C-101B-9397-08002B2CF9AE}" pid="8" name="DM_Name">
    <vt:lpwstr>Template Day 70 - RMS Preliminary AR Overview_2009 07_Rev3-Clean</vt:lpwstr>
  </property>
  <property fmtid="{D5CDD505-2E9C-101B-9397-08002B2CF9AE}" pid="9" name="DM_Owner">
    <vt:lpwstr>Spill Annabel</vt:lpwstr>
  </property>
  <property fmtid="{D5CDD505-2E9C-101B-9397-08002B2CF9AE}" pid="10" name="DM_Creation_Date">
    <vt:lpwstr>23/07/2009 12:26:52</vt:lpwstr>
  </property>
  <property fmtid="{D5CDD505-2E9C-101B-9397-08002B2CF9AE}" pid="11" name="DM_Creator_Name">
    <vt:lpwstr>Spill Annabel</vt:lpwstr>
  </property>
  <property fmtid="{D5CDD505-2E9C-101B-9397-08002B2CF9AE}" pid="12" name="DM_Modifer_Name">
    <vt:lpwstr>Spill Annabel</vt:lpwstr>
  </property>
  <property fmtid="{D5CDD505-2E9C-101B-9397-08002B2CF9AE}" pid="13" name="DM_Modified_Date">
    <vt:lpwstr>23/07/2009 12:30:51</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EMEA/CMDh/472387/2009</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472387</vt:lpwstr>
  </property>
  <property fmtid="{D5CDD505-2E9C-101B-9397-08002B2CF9AE}" pid="20" name="DM_emea_received_date">
    <vt:lpwstr>nulldate</vt:lpwstr>
  </property>
  <property fmtid="{D5CDD505-2E9C-101B-9397-08002B2CF9AE}" pid="21" name="DM_emea_resp_body">
    <vt:lpwstr>CMDh</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2009</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y fmtid="{D5CDD505-2E9C-101B-9397-08002B2CF9AE}" pid="38" name="MSIP_Label_0eea11ca-d417-4147-80ed-01a58412c458_Enabled">
    <vt:lpwstr>true</vt:lpwstr>
  </property>
  <property fmtid="{D5CDD505-2E9C-101B-9397-08002B2CF9AE}" pid="39" name="MSIP_Label_0eea11ca-d417-4147-80ed-01a58412c458_SetDate">
    <vt:lpwstr>2024-01-29T14:24:10Z</vt:lpwstr>
  </property>
  <property fmtid="{D5CDD505-2E9C-101B-9397-08002B2CF9AE}" pid="40" name="MSIP_Label_0eea11ca-d417-4147-80ed-01a58412c458_Method">
    <vt:lpwstr>Standard</vt:lpwstr>
  </property>
  <property fmtid="{D5CDD505-2E9C-101B-9397-08002B2CF9AE}" pid="41" name="MSIP_Label_0eea11ca-d417-4147-80ed-01a58412c458_Name">
    <vt:lpwstr>0eea11ca-d417-4147-80ed-01a58412c458</vt:lpwstr>
  </property>
  <property fmtid="{D5CDD505-2E9C-101B-9397-08002B2CF9AE}" pid="42" name="MSIP_Label_0eea11ca-d417-4147-80ed-01a58412c458_SiteId">
    <vt:lpwstr>bc9dc15c-61bc-4f03-b60b-e5b6d8922839</vt:lpwstr>
  </property>
  <property fmtid="{D5CDD505-2E9C-101B-9397-08002B2CF9AE}" pid="43" name="MSIP_Label_0eea11ca-d417-4147-80ed-01a58412c458_ActionId">
    <vt:lpwstr>44ff106e-8a88-4752-a7ce-096215d04d2e</vt:lpwstr>
  </property>
  <property fmtid="{D5CDD505-2E9C-101B-9397-08002B2CF9AE}" pid="44" name="MSIP_Label_0eea11ca-d417-4147-80ed-01a58412c458_ContentBits">
    <vt:lpwstr>2</vt:lpwstr>
  </property>
</Properties>
</file>