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10224" w14:textId="77777777" w:rsidR="00C114FF" w:rsidRPr="006414D3" w:rsidRDefault="00C114FF" w:rsidP="00A9226B">
      <w:pPr>
        <w:tabs>
          <w:tab w:val="clear" w:pos="567"/>
        </w:tabs>
        <w:spacing w:line="240" w:lineRule="auto"/>
        <w:rPr>
          <w:szCs w:val="22"/>
        </w:rPr>
      </w:pPr>
    </w:p>
    <w:p w14:paraId="5D9BCD9B" w14:textId="77777777" w:rsidR="00C114FF" w:rsidRPr="006414D3" w:rsidRDefault="00C114FF" w:rsidP="00A9226B">
      <w:pPr>
        <w:tabs>
          <w:tab w:val="clear" w:pos="567"/>
        </w:tabs>
        <w:spacing w:line="240" w:lineRule="auto"/>
        <w:rPr>
          <w:szCs w:val="22"/>
        </w:rPr>
      </w:pPr>
    </w:p>
    <w:p w14:paraId="3D2BABCB" w14:textId="77777777" w:rsidR="00C114FF" w:rsidRPr="006414D3" w:rsidRDefault="00C114FF" w:rsidP="00A9226B">
      <w:pPr>
        <w:tabs>
          <w:tab w:val="clear" w:pos="567"/>
        </w:tabs>
        <w:spacing w:line="240" w:lineRule="auto"/>
        <w:rPr>
          <w:szCs w:val="22"/>
        </w:rPr>
      </w:pPr>
    </w:p>
    <w:p w14:paraId="4F6A6795" w14:textId="77777777" w:rsidR="00C114FF" w:rsidRPr="006414D3" w:rsidRDefault="00C114FF" w:rsidP="00A9226B">
      <w:pPr>
        <w:tabs>
          <w:tab w:val="clear" w:pos="567"/>
        </w:tabs>
        <w:spacing w:line="240" w:lineRule="auto"/>
        <w:rPr>
          <w:szCs w:val="22"/>
        </w:rPr>
      </w:pPr>
    </w:p>
    <w:p w14:paraId="40149AFE" w14:textId="77777777" w:rsidR="00C114FF" w:rsidRPr="006414D3" w:rsidRDefault="00C114FF" w:rsidP="00A9226B">
      <w:pPr>
        <w:tabs>
          <w:tab w:val="clear" w:pos="567"/>
        </w:tabs>
        <w:spacing w:line="240" w:lineRule="auto"/>
        <w:rPr>
          <w:szCs w:val="22"/>
        </w:rPr>
      </w:pPr>
    </w:p>
    <w:p w14:paraId="718AD045" w14:textId="77777777" w:rsidR="00C114FF" w:rsidRPr="006414D3" w:rsidRDefault="00C114FF" w:rsidP="00A9226B">
      <w:pPr>
        <w:tabs>
          <w:tab w:val="clear" w:pos="567"/>
        </w:tabs>
        <w:spacing w:line="240" w:lineRule="auto"/>
        <w:rPr>
          <w:szCs w:val="22"/>
        </w:rPr>
      </w:pPr>
    </w:p>
    <w:p w14:paraId="7564EAA3" w14:textId="77777777" w:rsidR="00C114FF" w:rsidRPr="006414D3" w:rsidRDefault="00C114FF" w:rsidP="00A9226B">
      <w:pPr>
        <w:tabs>
          <w:tab w:val="clear" w:pos="567"/>
        </w:tabs>
        <w:spacing w:line="240" w:lineRule="auto"/>
        <w:rPr>
          <w:szCs w:val="22"/>
        </w:rPr>
      </w:pPr>
    </w:p>
    <w:p w14:paraId="3B8A6DEB" w14:textId="77777777" w:rsidR="00C114FF" w:rsidRPr="006414D3" w:rsidRDefault="00C114FF" w:rsidP="00A9226B">
      <w:pPr>
        <w:tabs>
          <w:tab w:val="clear" w:pos="567"/>
        </w:tabs>
        <w:spacing w:line="240" w:lineRule="auto"/>
        <w:rPr>
          <w:szCs w:val="22"/>
        </w:rPr>
      </w:pPr>
    </w:p>
    <w:p w14:paraId="48A7B034" w14:textId="77777777" w:rsidR="00C114FF" w:rsidRPr="006414D3" w:rsidRDefault="00C114FF" w:rsidP="00A9226B">
      <w:pPr>
        <w:tabs>
          <w:tab w:val="clear" w:pos="567"/>
        </w:tabs>
        <w:spacing w:line="240" w:lineRule="auto"/>
        <w:rPr>
          <w:szCs w:val="22"/>
        </w:rPr>
      </w:pPr>
    </w:p>
    <w:p w14:paraId="641FA0F1" w14:textId="77777777" w:rsidR="00C114FF" w:rsidRPr="006414D3" w:rsidRDefault="00C114FF" w:rsidP="00A9226B">
      <w:pPr>
        <w:tabs>
          <w:tab w:val="clear" w:pos="567"/>
        </w:tabs>
        <w:spacing w:line="240" w:lineRule="auto"/>
        <w:rPr>
          <w:szCs w:val="22"/>
        </w:rPr>
      </w:pPr>
    </w:p>
    <w:p w14:paraId="2C6E2687" w14:textId="77777777" w:rsidR="00C114FF" w:rsidRPr="006414D3" w:rsidRDefault="00C114FF" w:rsidP="00A9226B">
      <w:pPr>
        <w:tabs>
          <w:tab w:val="clear" w:pos="567"/>
        </w:tabs>
        <w:spacing w:line="240" w:lineRule="auto"/>
        <w:rPr>
          <w:szCs w:val="22"/>
        </w:rPr>
      </w:pPr>
    </w:p>
    <w:p w14:paraId="18C8CEE1" w14:textId="77777777" w:rsidR="00C114FF" w:rsidRPr="006414D3" w:rsidRDefault="00C114FF" w:rsidP="00A9226B">
      <w:pPr>
        <w:tabs>
          <w:tab w:val="clear" w:pos="567"/>
        </w:tabs>
        <w:spacing w:line="240" w:lineRule="auto"/>
        <w:rPr>
          <w:szCs w:val="22"/>
        </w:rPr>
      </w:pPr>
    </w:p>
    <w:p w14:paraId="6AB54C4D" w14:textId="77777777" w:rsidR="00C114FF" w:rsidRPr="006414D3" w:rsidRDefault="00C114FF" w:rsidP="00A9226B">
      <w:pPr>
        <w:tabs>
          <w:tab w:val="clear" w:pos="567"/>
        </w:tabs>
        <w:spacing w:line="240" w:lineRule="auto"/>
        <w:rPr>
          <w:szCs w:val="22"/>
        </w:rPr>
      </w:pPr>
    </w:p>
    <w:p w14:paraId="483D1983" w14:textId="77777777" w:rsidR="00C114FF" w:rsidRPr="006414D3" w:rsidRDefault="00C114FF" w:rsidP="00A9226B">
      <w:pPr>
        <w:tabs>
          <w:tab w:val="clear" w:pos="567"/>
        </w:tabs>
        <w:spacing w:line="240" w:lineRule="auto"/>
        <w:rPr>
          <w:szCs w:val="22"/>
        </w:rPr>
      </w:pPr>
    </w:p>
    <w:p w14:paraId="6B0893E0" w14:textId="77777777" w:rsidR="00C114FF" w:rsidRPr="006414D3" w:rsidRDefault="00C114FF" w:rsidP="00A9226B">
      <w:pPr>
        <w:tabs>
          <w:tab w:val="clear" w:pos="567"/>
        </w:tabs>
        <w:spacing w:line="240" w:lineRule="auto"/>
        <w:rPr>
          <w:szCs w:val="22"/>
        </w:rPr>
      </w:pPr>
    </w:p>
    <w:p w14:paraId="1D35187F" w14:textId="77777777" w:rsidR="00DF3F37" w:rsidRPr="006414D3" w:rsidRDefault="00DF3F37" w:rsidP="00A9226B">
      <w:pPr>
        <w:tabs>
          <w:tab w:val="clear" w:pos="567"/>
        </w:tabs>
        <w:spacing w:line="240" w:lineRule="auto"/>
        <w:rPr>
          <w:szCs w:val="22"/>
        </w:rPr>
      </w:pPr>
    </w:p>
    <w:p w14:paraId="6AE83036" w14:textId="77777777" w:rsidR="00C114FF" w:rsidRPr="006414D3" w:rsidRDefault="00C114FF" w:rsidP="00A9226B">
      <w:pPr>
        <w:tabs>
          <w:tab w:val="clear" w:pos="567"/>
        </w:tabs>
        <w:spacing w:line="240" w:lineRule="auto"/>
        <w:rPr>
          <w:szCs w:val="22"/>
        </w:rPr>
      </w:pPr>
    </w:p>
    <w:p w14:paraId="688E6713" w14:textId="77777777" w:rsidR="00C114FF" w:rsidRPr="006414D3" w:rsidRDefault="00C114FF" w:rsidP="00A9226B">
      <w:pPr>
        <w:tabs>
          <w:tab w:val="clear" w:pos="567"/>
        </w:tabs>
        <w:spacing w:line="240" w:lineRule="auto"/>
        <w:rPr>
          <w:szCs w:val="22"/>
        </w:rPr>
      </w:pPr>
    </w:p>
    <w:p w14:paraId="3A152DA0" w14:textId="77777777" w:rsidR="00C114FF" w:rsidRPr="006414D3" w:rsidRDefault="00C114FF" w:rsidP="00A9226B">
      <w:pPr>
        <w:tabs>
          <w:tab w:val="clear" w:pos="567"/>
        </w:tabs>
        <w:spacing w:line="240" w:lineRule="auto"/>
        <w:rPr>
          <w:szCs w:val="22"/>
        </w:rPr>
      </w:pPr>
    </w:p>
    <w:p w14:paraId="59843847" w14:textId="77777777" w:rsidR="00C114FF" w:rsidRPr="006414D3" w:rsidRDefault="00C114FF" w:rsidP="00A9226B">
      <w:pPr>
        <w:tabs>
          <w:tab w:val="clear" w:pos="567"/>
        </w:tabs>
        <w:spacing w:line="240" w:lineRule="auto"/>
        <w:rPr>
          <w:szCs w:val="22"/>
        </w:rPr>
      </w:pPr>
    </w:p>
    <w:p w14:paraId="406FDDE0" w14:textId="77777777" w:rsidR="00C114FF" w:rsidRPr="006414D3" w:rsidRDefault="00C114FF" w:rsidP="00A9226B">
      <w:pPr>
        <w:tabs>
          <w:tab w:val="clear" w:pos="567"/>
        </w:tabs>
        <w:spacing w:line="240" w:lineRule="auto"/>
        <w:rPr>
          <w:szCs w:val="22"/>
        </w:rPr>
      </w:pPr>
    </w:p>
    <w:p w14:paraId="1E9FAB4D" w14:textId="77777777" w:rsidR="00C114FF" w:rsidRPr="006414D3" w:rsidRDefault="00C114FF" w:rsidP="00A9226B">
      <w:pPr>
        <w:tabs>
          <w:tab w:val="clear" w:pos="567"/>
        </w:tabs>
        <w:spacing w:line="240" w:lineRule="auto"/>
        <w:rPr>
          <w:szCs w:val="22"/>
        </w:rPr>
      </w:pPr>
    </w:p>
    <w:p w14:paraId="6E7B630A" w14:textId="77777777" w:rsidR="00C114FF" w:rsidRPr="006414D3" w:rsidRDefault="00B70EB6" w:rsidP="00A9226B">
      <w:pPr>
        <w:tabs>
          <w:tab w:val="clear" w:pos="567"/>
        </w:tabs>
        <w:spacing w:line="240" w:lineRule="auto"/>
        <w:jc w:val="center"/>
        <w:rPr>
          <w:b/>
          <w:szCs w:val="22"/>
        </w:rPr>
      </w:pPr>
      <w:r w:rsidRPr="006414D3">
        <w:rPr>
          <w:b/>
          <w:szCs w:val="22"/>
        </w:rPr>
        <w:t>ANNEX I</w:t>
      </w:r>
    </w:p>
    <w:p w14:paraId="0E936E12" w14:textId="77777777" w:rsidR="00C114FF" w:rsidRPr="006414D3" w:rsidRDefault="00C114FF" w:rsidP="00A9226B">
      <w:pPr>
        <w:tabs>
          <w:tab w:val="clear" w:pos="567"/>
        </w:tabs>
        <w:spacing w:line="240" w:lineRule="auto"/>
        <w:rPr>
          <w:szCs w:val="22"/>
        </w:rPr>
      </w:pPr>
    </w:p>
    <w:p w14:paraId="48F270B2" w14:textId="77777777" w:rsidR="00C114FF" w:rsidRPr="006414D3" w:rsidRDefault="00B70EB6" w:rsidP="00A9226B">
      <w:pPr>
        <w:tabs>
          <w:tab w:val="clear" w:pos="567"/>
        </w:tabs>
        <w:spacing w:line="240" w:lineRule="auto"/>
        <w:jc w:val="center"/>
        <w:rPr>
          <w:b/>
          <w:szCs w:val="22"/>
        </w:rPr>
      </w:pPr>
      <w:r w:rsidRPr="006414D3">
        <w:rPr>
          <w:b/>
          <w:szCs w:val="22"/>
        </w:rPr>
        <w:t>SUMMARY OF PRODUCT CHARACTERISTICS</w:t>
      </w:r>
    </w:p>
    <w:p w14:paraId="17DA336F"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br w:type="page"/>
      </w:r>
      <w:r w:rsidRPr="006414D3">
        <w:rPr>
          <w:b/>
          <w:szCs w:val="22"/>
        </w:rPr>
        <w:lastRenderedPageBreak/>
        <w:t>1.</w:t>
      </w:r>
      <w:r w:rsidRPr="006414D3">
        <w:rPr>
          <w:b/>
          <w:szCs w:val="22"/>
        </w:rPr>
        <w:tab/>
        <w:t>NAME OF THE VETERINARY MEDICINAL PRODUCT</w:t>
      </w:r>
    </w:p>
    <w:p w14:paraId="28F3E9D7" w14:textId="77777777" w:rsidR="00C114FF" w:rsidRPr="006414D3" w:rsidRDefault="00C114FF" w:rsidP="00A9226B">
      <w:pPr>
        <w:tabs>
          <w:tab w:val="clear" w:pos="567"/>
        </w:tabs>
        <w:spacing w:line="240" w:lineRule="auto"/>
        <w:rPr>
          <w:szCs w:val="22"/>
        </w:rPr>
      </w:pPr>
    </w:p>
    <w:p w14:paraId="44F708ED" w14:textId="41577466" w:rsidR="007E1217" w:rsidRPr="00A648F9" w:rsidRDefault="00A340F5" w:rsidP="00A340F5">
      <w:pPr>
        <w:tabs>
          <w:tab w:val="clear" w:pos="567"/>
        </w:tabs>
        <w:spacing w:line="240" w:lineRule="auto"/>
        <w:rPr>
          <w:szCs w:val="22"/>
        </w:rPr>
      </w:pPr>
      <w:proofErr w:type="spellStart"/>
      <w:r w:rsidRPr="00A648F9">
        <w:rPr>
          <w:szCs w:val="22"/>
        </w:rPr>
        <w:t>Receptal</w:t>
      </w:r>
      <w:proofErr w:type="spellEnd"/>
      <w:r w:rsidRPr="00A648F9">
        <w:rPr>
          <w:szCs w:val="22"/>
        </w:rPr>
        <w:t xml:space="preserve"> 4 microgram/ml solution for injection</w:t>
      </w:r>
      <w:r w:rsidR="00A648F9">
        <w:rPr>
          <w:szCs w:val="22"/>
        </w:rPr>
        <w:t xml:space="preserve"> (</w:t>
      </w:r>
      <w:r w:rsidR="00A648F9" w:rsidRPr="00DC43B3">
        <w:rPr>
          <w:szCs w:val="22"/>
        </w:rPr>
        <w:t>AT, BE, CY, CZ, DE,</w:t>
      </w:r>
      <w:r w:rsidR="007D2646">
        <w:rPr>
          <w:szCs w:val="22"/>
        </w:rPr>
        <w:t xml:space="preserve"> ES</w:t>
      </w:r>
      <w:r w:rsidR="00A648F9" w:rsidRPr="00DC43B3">
        <w:rPr>
          <w:szCs w:val="22"/>
        </w:rPr>
        <w:t xml:space="preserve">, FR, GR, HR, IE, IT, LU, NL, PL, PT, RO, SI, </w:t>
      </w:r>
      <w:r w:rsidR="00A648F9">
        <w:rPr>
          <w:szCs w:val="22"/>
        </w:rPr>
        <w:t>UK (NI))</w:t>
      </w:r>
    </w:p>
    <w:p w14:paraId="08842F35" w14:textId="393CF735" w:rsidR="00A648F9" w:rsidRPr="0063363E" w:rsidRDefault="001C08AE" w:rsidP="00A9226B">
      <w:pPr>
        <w:tabs>
          <w:tab w:val="clear" w:pos="567"/>
        </w:tabs>
        <w:spacing w:line="240" w:lineRule="auto"/>
        <w:rPr>
          <w:szCs w:val="22"/>
        </w:rPr>
      </w:pPr>
      <w:proofErr w:type="spellStart"/>
      <w:r w:rsidRPr="0063363E">
        <w:rPr>
          <w:szCs w:val="22"/>
        </w:rPr>
        <w:t>Receptal</w:t>
      </w:r>
      <w:proofErr w:type="spellEnd"/>
      <w:r w:rsidRPr="0063363E">
        <w:rPr>
          <w:szCs w:val="22"/>
        </w:rPr>
        <w:t xml:space="preserve"> A.U.V. 4 microgram/ml solution for injection</w:t>
      </w:r>
      <w:r w:rsidR="00A648F9" w:rsidRPr="001A4B18">
        <w:rPr>
          <w:szCs w:val="22"/>
        </w:rPr>
        <w:t xml:space="preserve"> (HU)</w:t>
      </w:r>
    </w:p>
    <w:p w14:paraId="156EB6C7" w14:textId="25361D23" w:rsidR="00C2489E" w:rsidRDefault="00C2489E" w:rsidP="00A9226B">
      <w:pPr>
        <w:tabs>
          <w:tab w:val="clear" w:pos="567"/>
        </w:tabs>
        <w:spacing w:line="240" w:lineRule="auto"/>
        <w:rPr>
          <w:szCs w:val="22"/>
        </w:rPr>
      </w:pPr>
      <w:proofErr w:type="spellStart"/>
      <w:r>
        <w:rPr>
          <w:szCs w:val="22"/>
        </w:rPr>
        <w:t>Receptal</w:t>
      </w:r>
      <w:proofErr w:type="spellEnd"/>
      <w:r>
        <w:rPr>
          <w:szCs w:val="22"/>
        </w:rPr>
        <w:t xml:space="preserve"> vet </w:t>
      </w:r>
      <w:r w:rsidRPr="00BB1D9B">
        <w:rPr>
          <w:szCs w:val="22"/>
        </w:rPr>
        <w:t>4 microgram/ml solution for injection</w:t>
      </w:r>
      <w:r>
        <w:rPr>
          <w:szCs w:val="22"/>
        </w:rPr>
        <w:t xml:space="preserve"> (FI)</w:t>
      </w:r>
    </w:p>
    <w:p w14:paraId="33472380" w14:textId="438D0E69" w:rsidR="00A340F5" w:rsidRDefault="001C08AE" w:rsidP="00A9226B">
      <w:pPr>
        <w:tabs>
          <w:tab w:val="clear" w:pos="567"/>
        </w:tabs>
        <w:spacing w:line="240" w:lineRule="auto"/>
        <w:rPr>
          <w:szCs w:val="22"/>
        </w:rPr>
      </w:pPr>
      <w:proofErr w:type="spellStart"/>
      <w:r w:rsidRPr="0063363E">
        <w:rPr>
          <w:szCs w:val="22"/>
        </w:rPr>
        <w:t>Receptal</w:t>
      </w:r>
      <w:proofErr w:type="spellEnd"/>
      <w:r w:rsidRPr="0063363E">
        <w:rPr>
          <w:szCs w:val="22"/>
        </w:rPr>
        <w:t xml:space="preserve"> vet. 4 microgram/ml solution for injection</w:t>
      </w:r>
      <w:r w:rsidR="00A648F9">
        <w:rPr>
          <w:szCs w:val="22"/>
        </w:rPr>
        <w:t xml:space="preserve"> (NO, SE)</w:t>
      </w:r>
    </w:p>
    <w:p w14:paraId="7E4636E2" w14:textId="77777777" w:rsidR="00C114FF" w:rsidRDefault="00C114FF" w:rsidP="00A9226B">
      <w:pPr>
        <w:tabs>
          <w:tab w:val="clear" w:pos="567"/>
        </w:tabs>
        <w:spacing w:line="240" w:lineRule="auto"/>
        <w:rPr>
          <w:szCs w:val="22"/>
        </w:rPr>
      </w:pPr>
    </w:p>
    <w:p w14:paraId="26D363A1" w14:textId="77777777" w:rsidR="00C87C6A" w:rsidRPr="006414D3" w:rsidRDefault="00C87C6A" w:rsidP="00A9226B">
      <w:pPr>
        <w:tabs>
          <w:tab w:val="clear" w:pos="567"/>
        </w:tabs>
        <w:spacing w:line="240" w:lineRule="auto"/>
        <w:rPr>
          <w:szCs w:val="22"/>
        </w:rPr>
      </w:pPr>
    </w:p>
    <w:p w14:paraId="66B46F44"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t>2.</w:t>
      </w:r>
      <w:r w:rsidRPr="006414D3">
        <w:rPr>
          <w:b/>
          <w:szCs w:val="22"/>
        </w:rPr>
        <w:tab/>
        <w:t>QUALITATIVE AND QUANTITATIVE COMPOSITION</w:t>
      </w:r>
    </w:p>
    <w:p w14:paraId="331D6496" w14:textId="77777777" w:rsidR="00C114FF" w:rsidRDefault="00C114FF" w:rsidP="00A9226B">
      <w:pPr>
        <w:tabs>
          <w:tab w:val="clear" w:pos="567"/>
        </w:tabs>
        <w:spacing w:line="240" w:lineRule="auto"/>
        <w:rPr>
          <w:szCs w:val="22"/>
        </w:rPr>
      </w:pPr>
    </w:p>
    <w:p w14:paraId="2CC62114" w14:textId="72E48E2F" w:rsidR="00012E5D" w:rsidRDefault="00A648F9" w:rsidP="00A9226B">
      <w:pPr>
        <w:tabs>
          <w:tab w:val="clear" w:pos="567"/>
        </w:tabs>
        <w:spacing w:line="240" w:lineRule="auto"/>
        <w:rPr>
          <w:szCs w:val="22"/>
        </w:rPr>
      </w:pPr>
      <w:r>
        <w:rPr>
          <w:szCs w:val="22"/>
        </w:rPr>
        <w:t xml:space="preserve">Each </w:t>
      </w:r>
      <w:r w:rsidR="00012E5D">
        <w:rPr>
          <w:szCs w:val="22"/>
        </w:rPr>
        <w:t>ml contains:</w:t>
      </w:r>
    </w:p>
    <w:p w14:paraId="71063ABF" w14:textId="5ADFB8ED" w:rsidR="00A648F9" w:rsidRPr="006414D3" w:rsidRDefault="001968E1" w:rsidP="00A9226B">
      <w:pPr>
        <w:tabs>
          <w:tab w:val="clear" w:pos="567"/>
        </w:tabs>
        <w:spacing w:line="240" w:lineRule="auto"/>
        <w:rPr>
          <w:szCs w:val="22"/>
        </w:rPr>
      </w:pPr>
      <w:r>
        <w:rPr>
          <w:szCs w:val="22"/>
        </w:rPr>
        <w:t xml:space="preserve"> </w:t>
      </w:r>
    </w:p>
    <w:p w14:paraId="09A8A304" w14:textId="1C473D57" w:rsidR="00C114FF" w:rsidRDefault="00B70EB6" w:rsidP="00A9226B">
      <w:pPr>
        <w:tabs>
          <w:tab w:val="clear" w:pos="567"/>
        </w:tabs>
        <w:spacing w:line="240" w:lineRule="auto"/>
        <w:rPr>
          <w:b/>
          <w:szCs w:val="22"/>
        </w:rPr>
      </w:pPr>
      <w:r w:rsidRPr="006414D3">
        <w:rPr>
          <w:b/>
          <w:szCs w:val="22"/>
        </w:rPr>
        <w:t>Active substance</w:t>
      </w:r>
      <w:r w:rsidR="00A648F9">
        <w:rPr>
          <w:b/>
          <w:szCs w:val="22"/>
        </w:rPr>
        <w:t>s</w:t>
      </w:r>
      <w:r w:rsidRPr="006414D3">
        <w:rPr>
          <w:b/>
          <w:szCs w:val="22"/>
        </w:rPr>
        <w:t>:</w:t>
      </w:r>
    </w:p>
    <w:p w14:paraId="7B9DF940" w14:textId="77777777" w:rsidR="00A648F9" w:rsidRDefault="00A648F9" w:rsidP="00A9226B">
      <w:pPr>
        <w:tabs>
          <w:tab w:val="clear" w:pos="567"/>
        </w:tabs>
        <w:spacing w:line="240" w:lineRule="auto"/>
        <w:rPr>
          <w:bCs/>
          <w:szCs w:val="22"/>
        </w:rPr>
      </w:pPr>
    </w:p>
    <w:p w14:paraId="7038F107" w14:textId="16411FED" w:rsidR="00012E5D" w:rsidRPr="00DC5697" w:rsidRDefault="00012E5D" w:rsidP="00A9226B">
      <w:pPr>
        <w:tabs>
          <w:tab w:val="clear" w:pos="567"/>
        </w:tabs>
        <w:spacing w:line="240" w:lineRule="auto"/>
        <w:rPr>
          <w:bCs/>
          <w:szCs w:val="22"/>
        </w:rPr>
      </w:pPr>
      <w:proofErr w:type="spellStart"/>
      <w:r w:rsidRPr="00DC5697">
        <w:rPr>
          <w:bCs/>
          <w:szCs w:val="22"/>
        </w:rPr>
        <w:t>Buserelin</w:t>
      </w:r>
      <w:proofErr w:type="spellEnd"/>
      <w:r w:rsidR="00DC5697">
        <w:rPr>
          <w:bCs/>
          <w:szCs w:val="22"/>
        </w:rPr>
        <w:tab/>
        <w:t>4 m</w:t>
      </w:r>
      <w:r w:rsidR="001A4B18">
        <w:rPr>
          <w:bCs/>
          <w:szCs w:val="22"/>
        </w:rPr>
        <w:t>icrogram</w:t>
      </w:r>
      <w:r w:rsidR="00DC5697">
        <w:rPr>
          <w:bCs/>
          <w:szCs w:val="22"/>
        </w:rPr>
        <w:t xml:space="preserve"> (equivalent to 4</w:t>
      </w:r>
      <w:r w:rsidR="001A4B18">
        <w:rPr>
          <w:bCs/>
          <w:szCs w:val="22"/>
        </w:rPr>
        <w:t>.</w:t>
      </w:r>
      <w:r w:rsidR="00DC5697">
        <w:rPr>
          <w:bCs/>
          <w:szCs w:val="22"/>
        </w:rPr>
        <w:t>2 m</w:t>
      </w:r>
      <w:r w:rsidR="001A4B18">
        <w:rPr>
          <w:bCs/>
          <w:szCs w:val="22"/>
        </w:rPr>
        <w:t>icrogram</w:t>
      </w:r>
      <w:r w:rsidR="00DC5697">
        <w:rPr>
          <w:bCs/>
          <w:szCs w:val="22"/>
        </w:rPr>
        <w:t xml:space="preserve"> </w:t>
      </w:r>
      <w:proofErr w:type="spellStart"/>
      <w:r w:rsidR="00DC5697">
        <w:rPr>
          <w:bCs/>
          <w:szCs w:val="22"/>
        </w:rPr>
        <w:t>buserelin</w:t>
      </w:r>
      <w:proofErr w:type="spellEnd"/>
      <w:r w:rsidR="00DC5697">
        <w:rPr>
          <w:bCs/>
          <w:szCs w:val="22"/>
        </w:rPr>
        <w:t xml:space="preserve"> acetate)</w:t>
      </w:r>
    </w:p>
    <w:p w14:paraId="25827FBC" w14:textId="77777777" w:rsidR="00C114FF" w:rsidRPr="006414D3" w:rsidRDefault="00C114FF" w:rsidP="00A9226B">
      <w:pPr>
        <w:tabs>
          <w:tab w:val="clear" w:pos="567"/>
        </w:tabs>
        <w:spacing w:line="240" w:lineRule="auto"/>
        <w:rPr>
          <w:iCs/>
          <w:szCs w:val="22"/>
        </w:rPr>
      </w:pPr>
    </w:p>
    <w:p w14:paraId="354433E5" w14:textId="0FD84F7A" w:rsidR="00C114FF" w:rsidRPr="006414D3" w:rsidRDefault="00B70EB6" w:rsidP="00A9226B">
      <w:pPr>
        <w:tabs>
          <w:tab w:val="clear" w:pos="567"/>
        </w:tabs>
        <w:spacing w:line="240" w:lineRule="auto"/>
        <w:rPr>
          <w:szCs w:val="22"/>
        </w:rPr>
      </w:pPr>
      <w:r w:rsidRPr="006414D3">
        <w:rPr>
          <w:b/>
          <w:szCs w:val="22"/>
        </w:rPr>
        <w:t>Excipients:</w:t>
      </w:r>
    </w:p>
    <w:p w14:paraId="1487A957" w14:textId="77777777" w:rsidR="00C114FF" w:rsidRPr="006414D3"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0"/>
      </w:tblGrid>
      <w:tr w:rsidR="00E06BB2" w14:paraId="5DED9E3C" w14:textId="77777777" w:rsidTr="00872C48">
        <w:tc>
          <w:tcPr>
            <w:tcW w:w="4643" w:type="dxa"/>
            <w:vAlign w:val="center"/>
          </w:tcPr>
          <w:p w14:paraId="33783D95" w14:textId="5DE31FC8" w:rsidR="00872C48" w:rsidRPr="00EF3A8A" w:rsidRDefault="00B70EB6" w:rsidP="00617B81">
            <w:pPr>
              <w:spacing w:before="60" w:after="60"/>
              <w:rPr>
                <w:iCs/>
                <w:szCs w:val="22"/>
              </w:rPr>
            </w:pPr>
            <w:r w:rsidRPr="006414D3">
              <w:rPr>
                <w:b/>
                <w:bCs/>
                <w:iCs/>
                <w:szCs w:val="22"/>
              </w:rPr>
              <w:t>Qualitative</w:t>
            </w:r>
            <w:r w:rsidRPr="006414D3">
              <w:rPr>
                <w:iCs/>
                <w:szCs w:val="22"/>
              </w:rPr>
              <w:t xml:space="preserve"> </w:t>
            </w:r>
            <w:r w:rsidRPr="006414D3">
              <w:rPr>
                <w:b/>
                <w:bCs/>
                <w:iCs/>
                <w:szCs w:val="22"/>
              </w:rPr>
              <w:t>composition of excipients and other constituents</w:t>
            </w:r>
          </w:p>
        </w:tc>
        <w:tc>
          <w:tcPr>
            <w:tcW w:w="4644" w:type="dxa"/>
            <w:vAlign w:val="center"/>
          </w:tcPr>
          <w:p w14:paraId="26DF41D7" w14:textId="5F5D6946" w:rsidR="00872C48" w:rsidRPr="006414D3" w:rsidRDefault="00B70EB6" w:rsidP="00617B81">
            <w:pPr>
              <w:spacing w:before="60" w:after="60"/>
              <w:rPr>
                <w:i/>
                <w:iCs/>
                <w:szCs w:val="22"/>
              </w:rPr>
            </w:pPr>
            <w:r w:rsidRPr="006414D3">
              <w:rPr>
                <w:b/>
                <w:bCs/>
                <w:szCs w:val="22"/>
              </w:rPr>
              <w:t>Quantitative</w:t>
            </w:r>
            <w:r w:rsidRPr="006414D3">
              <w:rPr>
                <w:szCs w:val="22"/>
              </w:rPr>
              <w:t xml:space="preserve"> </w:t>
            </w:r>
            <w:r w:rsidRPr="006414D3">
              <w:rPr>
                <w:b/>
                <w:bCs/>
                <w:szCs w:val="22"/>
              </w:rPr>
              <w:t>composition</w:t>
            </w:r>
            <w:r w:rsidRPr="006414D3">
              <w:rPr>
                <w:szCs w:val="22"/>
              </w:rPr>
              <w:t xml:space="preserve"> </w:t>
            </w:r>
            <w:r w:rsidRPr="006414D3">
              <w:rPr>
                <w:b/>
                <w:bCs/>
                <w:szCs w:val="22"/>
              </w:rPr>
              <w:t>if that information is essential</w:t>
            </w:r>
            <w:r w:rsidRPr="006414D3">
              <w:rPr>
                <w:szCs w:val="22"/>
              </w:rPr>
              <w:t xml:space="preserve"> </w:t>
            </w:r>
            <w:r w:rsidRPr="006414D3">
              <w:rPr>
                <w:b/>
                <w:bCs/>
                <w:szCs w:val="22"/>
              </w:rPr>
              <w:t>for proper administration of the veterinary medicinal produc</w:t>
            </w:r>
            <w:r w:rsidRPr="006414D3">
              <w:rPr>
                <w:szCs w:val="22"/>
              </w:rPr>
              <w:t>t</w:t>
            </w:r>
          </w:p>
        </w:tc>
      </w:tr>
      <w:tr w:rsidR="00E06BB2" w14:paraId="067AD943" w14:textId="77777777" w:rsidTr="00872C48">
        <w:tc>
          <w:tcPr>
            <w:tcW w:w="4643" w:type="dxa"/>
            <w:vAlign w:val="center"/>
          </w:tcPr>
          <w:p w14:paraId="7FDC486C" w14:textId="5B729386" w:rsidR="00872C48" w:rsidRPr="00C20734" w:rsidRDefault="002025E3" w:rsidP="00617B81">
            <w:pPr>
              <w:spacing w:before="60" w:after="60"/>
              <w:ind w:left="567" w:hanging="567"/>
              <w:rPr>
                <w:iCs/>
                <w:szCs w:val="22"/>
              </w:rPr>
            </w:pPr>
            <w:r>
              <w:rPr>
                <w:iCs/>
                <w:szCs w:val="22"/>
              </w:rPr>
              <w:t>Benzyl alcohol</w:t>
            </w:r>
            <w:r w:rsidR="00A648F9">
              <w:rPr>
                <w:iCs/>
                <w:szCs w:val="22"/>
              </w:rPr>
              <w:t xml:space="preserve"> </w:t>
            </w:r>
          </w:p>
        </w:tc>
        <w:tc>
          <w:tcPr>
            <w:tcW w:w="4644" w:type="dxa"/>
            <w:vAlign w:val="center"/>
          </w:tcPr>
          <w:p w14:paraId="40D35544" w14:textId="55926002" w:rsidR="00872C48" w:rsidRPr="00C20734" w:rsidRDefault="002025E3" w:rsidP="00BF00EF">
            <w:pPr>
              <w:spacing w:before="60" w:after="60"/>
              <w:rPr>
                <w:iCs/>
                <w:szCs w:val="22"/>
              </w:rPr>
            </w:pPr>
            <w:r>
              <w:rPr>
                <w:iCs/>
                <w:szCs w:val="22"/>
              </w:rPr>
              <w:t>20</w:t>
            </w:r>
            <w:r w:rsidR="00D20C6E">
              <w:rPr>
                <w:iCs/>
                <w:szCs w:val="22"/>
              </w:rPr>
              <w:t>.0</w:t>
            </w:r>
            <w:r>
              <w:rPr>
                <w:iCs/>
                <w:szCs w:val="22"/>
              </w:rPr>
              <w:t xml:space="preserve"> mg</w:t>
            </w:r>
          </w:p>
        </w:tc>
      </w:tr>
      <w:tr w:rsidR="00E06BB2" w14:paraId="016CFBD8" w14:textId="77777777" w:rsidTr="00872C48">
        <w:tc>
          <w:tcPr>
            <w:tcW w:w="4643" w:type="dxa"/>
            <w:vAlign w:val="center"/>
          </w:tcPr>
          <w:p w14:paraId="31EDA4BA" w14:textId="3C4E8D98" w:rsidR="00872C48" w:rsidRPr="00C20734" w:rsidRDefault="002025E3" w:rsidP="00617B81">
            <w:pPr>
              <w:spacing w:before="60" w:after="60"/>
              <w:rPr>
                <w:iCs/>
                <w:szCs w:val="22"/>
              </w:rPr>
            </w:pPr>
            <w:r>
              <w:rPr>
                <w:iCs/>
                <w:szCs w:val="22"/>
              </w:rPr>
              <w:t>Sodium chloride</w:t>
            </w:r>
          </w:p>
        </w:tc>
        <w:tc>
          <w:tcPr>
            <w:tcW w:w="4644" w:type="dxa"/>
            <w:vAlign w:val="center"/>
          </w:tcPr>
          <w:p w14:paraId="04D52EB1" w14:textId="77777777" w:rsidR="00872C48" w:rsidRPr="00C20734" w:rsidRDefault="00872C48" w:rsidP="00BF00EF">
            <w:pPr>
              <w:spacing w:before="60" w:after="60"/>
              <w:rPr>
                <w:iCs/>
                <w:szCs w:val="22"/>
              </w:rPr>
            </w:pPr>
          </w:p>
        </w:tc>
      </w:tr>
      <w:tr w:rsidR="00E06BB2" w14:paraId="00A4DE9A" w14:textId="77777777" w:rsidTr="00872C48">
        <w:tc>
          <w:tcPr>
            <w:tcW w:w="4643" w:type="dxa"/>
            <w:vAlign w:val="center"/>
          </w:tcPr>
          <w:p w14:paraId="4D064225" w14:textId="293281AE" w:rsidR="002025E3" w:rsidRPr="00C20734" w:rsidRDefault="002025E3" w:rsidP="00617B81">
            <w:pPr>
              <w:spacing w:before="60" w:after="60"/>
              <w:rPr>
                <w:iCs/>
                <w:szCs w:val="22"/>
              </w:rPr>
            </w:pPr>
            <w:r>
              <w:rPr>
                <w:iCs/>
                <w:szCs w:val="22"/>
              </w:rPr>
              <w:t>Sodium dihydrogen phosphate monohydrate</w:t>
            </w:r>
          </w:p>
        </w:tc>
        <w:tc>
          <w:tcPr>
            <w:tcW w:w="4644" w:type="dxa"/>
            <w:vAlign w:val="center"/>
          </w:tcPr>
          <w:p w14:paraId="04245386" w14:textId="77777777" w:rsidR="00872C48" w:rsidRPr="00C20734" w:rsidRDefault="00872C48" w:rsidP="00BF00EF">
            <w:pPr>
              <w:spacing w:before="60" w:after="60"/>
              <w:rPr>
                <w:iCs/>
                <w:szCs w:val="22"/>
              </w:rPr>
            </w:pPr>
          </w:p>
        </w:tc>
      </w:tr>
      <w:tr w:rsidR="00D20C6E" w14:paraId="3CA4AC98" w14:textId="77777777" w:rsidTr="00872C48">
        <w:tc>
          <w:tcPr>
            <w:tcW w:w="4643" w:type="dxa"/>
            <w:vAlign w:val="center"/>
          </w:tcPr>
          <w:p w14:paraId="68688E7B" w14:textId="7446C42E" w:rsidR="00D20C6E" w:rsidRDefault="00D20C6E" w:rsidP="00617B81">
            <w:pPr>
              <w:spacing w:before="60" w:after="60"/>
              <w:rPr>
                <w:iCs/>
                <w:szCs w:val="22"/>
              </w:rPr>
            </w:pPr>
            <w:r>
              <w:rPr>
                <w:iCs/>
                <w:szCs w:val="22"/>
              </w:rPr>
              <w:t>Sodium hydroxide and/or hydrochloric acid</w:t>
            </w:r>
          </w:p>
        </w:tc>
        <w:tc>
          <w:tcPr>
            <w:tcW w:w="4644" w:type="dxa"/>
            <w:vAlign w:val="center"/>
          </w:tcPr>
          <w:p w14:paraId="0E2F0377" w14:textId="77777777" w:rsidR="00D20C6E" w:rsidRPr="00C20734" w:rsidRDefault="00D20C6E" w:rsidP="00BF00EF">
            <w:pPr>
              <w:spacing w:before="60" w:after="60"/>
              <w:rPr>
                <w:iCs/>
                <w:szCs w:val="22"/>
              </w:rPr>
            </w:pPr>
          </w:p>
        </w:tc>
      </w:tr>
      <w:tr w:rsidR="00E06BB2" w14:paraId="5953F608" w14:textId="77777777" w:rsidTr="00872C48">
        <w:tc>
          <w:tcPr>
            <w:tcW w:w="4643" w:type="dxa"/>
            <w:vAlign w:val="center"/>
          </w:tcPr>
          <w:p w14:paraId="4FFC5FC9" w14:textId="523A0629" w:rsidR="00872C48" w:rsidRPr="005F42C3" w:rsidRDefault="002025E3" w:rsidP="00617B81">
            <w:pPr>
              <w:spacing w:before="60" w:after="60"/>
              <w:ind w:left="567" w:hanging="567"/>
              <w:rPr>
                <w:iCs/>
                <w:szCs w:val="22"/>
              </w:rPr>
            </w:pPr>
            <w:r w:rsidRPr="005F42C3">
              <w:rPr>
                <w:iCs/>
                <w:szCs w:val="22"/>
              </w:rPr>
              <w:t>Water for injections</w:t>
            </w:r>
          </w:p>
        </w:tc>
        <w:tc>
          <w:tcPr>
            <w:tcW w:w="4644" w:type="dxa"/>
            <w:vAlign w:val="center"/>
          </w:tcPr>
          <w:p w14:paraId="1FF37172" w14:textId="77777777" w:rsidR="00872C48" w:rsidRPr="00C20734" w:rsidRDefault="00872C48" w:rsidP="00BF00EF">
            <w:pPr>
              <w:spacing w:before="60" w:after="60"/>
              <w:rPr>
                <w:iCs/>
                <w:szCs w:val="22"/>
              </w:rPr>
            </w:pPr>
          </w:p>
        </w:tc>
      </w:tr>
    </w:tbl>
    <w:p w14:paraId="72DD9323" w14:textId="77777777" w:rsidR="00872C48" w:rsidRDefault="00872C48" w:rsidP="00A9226B">
      <w:pPr>
        <w:tabs>
          <w:tab w:val="clear" w:pos="567"/>
        </w:tabs>
        <w:spacing w:line="240" w:lineRule="auto"/>
        <w:rPr>
          <w:szCs w:val="22"/>
        </w:rPr>
      </w:pPr>
    </w:p>
    <w:p w14:paraId="396287F2" w14:textId="4499CBFE" w:rsidR="00C114FF" w:rsidRDefault="001064E4" w:rsidP="00A9226B">
      <w:pPr>
        <w:tabs>
          <w:tab w:val="clear" w:pos="567"/>
        </w:tabs>
        <w:spacing w:line="240" w:lineRule="auto"/>
        <w:rPr>
          <w:szCs w:val="22"/>
        </w:rPr>
      </w:pPr>
      <w:r>
        <w:rPr>
          <w:szCs w:val="22"/>
        </w:rPr>
        <w:t>Clear, colourless solution.</w:t>
      </w:r>
    </w:p>
    <w:p w14:paraId="3971F966" w14:textId="77777777" w:rsidR="00E112E9" w:rsidRPr="006414D3" w:rsidRDefault="00E112E9" w:rsidP="00A9226B">
      <w:pPr>
        <w:tabs>
          <w:tab w:val="clear" w:pos="567"/>
        </w:tabs>
        <w:spacing w:line="240" w:lineRule="auto"/>
        <w:rPr>
          <w:szCs w:val="22"/>
        </w:rPr>
      </w:pPr>
    </w:p>
    <w:p w14:paraId="14062DDA"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t>3.</w:t>
      </w:r>
      <w:r w:rsidRPr="006414D3">
        <w:rPr>
          <w:b/>
          <w:szCs w:val="22"/>
        </w:rPr>
        <w:tab/>
      </w:r>
      <w:r w:rsidR="00096E78" w:rsidRPr="006414D3">
        <w:rPr>
          <w:b/>
          <w:szCs w:val="22"/>
        </w:rPr>
        <w:t>CLINICAL INFORMATION</w:t>
      </w:r>
    </w:p>
    <w:p w14:paraId="4C19BCFE" w14:textId="77777777" w:rsidR="00C114FF" w:rsidRPr="006414D3" w:rsidRDefault="00C114FF" w:rsidP="00A9226B">
      <w:pPr>
        <w:tabs>
          <w:tab w:val="clear" w:pos="567"/>
        </w:tabs>
        <w:spacing w:line="240" w:lineRule="auto"/>
        <w:rPr>
          <w:szCs w:val="22"/>
        </w:rPr>
      </w:pPr>
    </w:p>
    <w:p w14:paraId="127429FA" w14:textId="77777777" w:rsidR="00C114FF" w:rsidRDefault="00B70EB6" w:rsidP="003F0BC8">
      <w:pPr>
        <w:tabs>
          <w:tab w:val="clear" w:pos="567"/>
          <w:tab w:val="left" w:pos="0"/>
        </w:tabs>
        <w:spacing w:line="240" w:lineRule="auto"/>
        <w:ind w:left="567" w:hanging="567"/>
        <w:rPr>
          <w:b/>
          <w:szCs w:val="22"/>
        </w:rPr>
      </w:pPr>
      <w:r w:rsidRPr="006414D3">
        <w:rPr>
          <w:b/>
          <w:szCs w:val="22"/>
        </w:rPr>
        <w:t>3</w:t>
      </w:r>
      <w:r w:rsidR="003B1526" w:rsidRPr="006414D3">
        <w:rPr>
          <w:b/>
          <w:szCs w:val="22"/>
        </w:rPr>
        <w:t>.1</w:t>
      </w:r>
      <w:r w:rsidR="003B1526" w:rsidRPr="006414D3">
        <w:rPr>
          <w:b/>
          <w:szCs w:val="22"/>
        </w:rPr>
        <w:tab/>
        <w:t>Target species</w:t>
      </w:r>
    </w:p>
    <w:p w14:paraId="41157B82" w14:textId="77777777" w:rsidR="008D3EB7" w:rsidRDefault="008D3EB7" w:rsidP="003F0BC8">
      <w:pPr>
        <w:tabs>
          <w:tab w:val="clear" w:pos="567"/>
          <w:tab w:val="left" w:pos="0"/>
        </w:tabs>
        <w:spacing w:line="240" w:lineRule="auto"/>
        <w:ind w:left="567" w:hanging="567"/>
        <w:rPr>
          <w:bCs/>
          <w:szCs w:val="22"/>
        </w:rPr>
      </w:pPr>
    </w:p>
    <w:p w14:paraId="54C1FC08" w14:textId="5BBC1F99" w:rsidR="002E22E3" w:rsidRDefault="008D3EB7" w:rsidP="002E22E3">
      <w:pPr>
        <w:tabs>
          <w:tab w:val="clear" w:pos="567"/>
          <w:tab w:val="left" w:pos="0"/>
        </w:tabs>
        <w:spacing w:line="240" w:lineRule="auto"/>
        <w:rPr>
          <w:bCs/>
          <w:szCs w:val="22"/>
        </w:rPr>
      </w:pPr>
      <w:r>
        <w:rPr>
          <w:bCs/>
          <w:szCs w:val="22"/>
        </w:rPr>
        <w:t>Cattle (cows</w:t>
      </w:r>
      <w:r w:rsidR="001A49FA">
        <w:rPr>
          <w:bCs/>
          <w:szCs w:val="22"/>
        </w:rPr>
        <w:t>,</w:t>
      </w:r>
      <w:r>
        <w:rPr>
          <w:bCs/>
          <w:szCs w:val="22"/>
        </w:rPr>
        <w:t xml:space="preserve"> heifers), horses (mares), rabbits</w:t>
      </w:r>
      <w:r w:rsidR="001A49FA">
        <w:rPr>
          <w:bCs/>
          <w:szCs w:val="22"/>
        </w:rPr>
        <w:t xml:space="preserve"> (</w:t>
      </w:r>
      <w:r w:rsidR="00C8789C">
        <w:rPr>
          <w:bCs/>
          <w:szCs w:val="22"/>
        </w:rPr>
        <w:t>adult female</w:t>
      </w:r>
      <w:r w:rsidR="00D76538">
        <w:rPr>
          <w:bCs/>
          <w:szCs w:val="22"/>
        </w:rPr>
        <w:t>s</w:t>
      </w:r>
      <w:r w:rsidR="001A49FA">
        <w:rPr>
          <w:bCs/>
          <w:szCs w:val="22"/>
        </w:rPr>
        <w:t>), pigs (sows, gilts) and trout.</w:t>
      </w:r>
      <w:r w:rsidR="002E22E3">
        <w:rPr>
          <w:bCs/>
          <w:szCs w:val="22"/>
        </w:rPr>
        <w:t xml:space="preserve"> </w:t>
      </w:r>
    </w:p>
    <w:p w14:paraId="0D7B1D29" w14:textId="77777777" w:rsidR="00C114FF" w:rsidRPr="008D3EB7" w:rsidRDefault="00C114FF" w:rsidP="00A9226B">
      <w:pPr>
        <w:tabs>
          <w:tab w:val="clear" w:pos="567"/>
        </w:tabs>
        <w:spacing w:line="240" w:lineRule="auto"/>
        <w:rPr>
          <w:bCs/>
          <w:szCs w:val="22"/>
        </w:rPr>
      </w:pPr>
    </w:p>
    <w:p w14:paraId="471A705B"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.2</w:t>
      </w:r>
      <w:r w:rsidR="003B1526" w:rsidRPr="006414D3">
        <w:rPr>
          <w:b/>
          <w:szCs w:val="22"/>
        </w:rPr>
        <w:tab/>
        <w:t>Indications for use</w:t>
      </w:r>
      <w:r w:rsidRPr="006414D3">
        <w:rPr>
          <w:b/>
          <w:szCs w:val="22"/>
        </w:rPr>
        <w:t xml:space="preserve"> for each target species</w:t>
      </w:r>
    </w:p>
    <w:p w14:paraId="5C553151" w14:textId="77777777" w:rsidR="00C114FF" w:rsidRDefault="00C114FF" w:rsidP="0063363E">
      <w:pPr>
        <w:tabs>
          <w:tab w:val="clear" w:pos="567"/>
        </w:tabs>
        <w:spacing w:line="240" w:lineRule="auto"/>
        <w:jc w:val="both"/>
        <w:rPr>
          <w:szCs w:val="22"/>
        </w:rPr>
      </w:pPr>
    </w:p>
    <w:p w14:paraId="7A1BD01E" w14:textId="684D4ACF" w:rsidR="004452FE" w:rsidRPr="000508D6" w:rsidRDefault="004452FE" w:rsidP="0063363E">
      <w:pPr>
        <w:tabs>
          <w:tab w:val="clear" w:pos="567"/>
        </w:tabs>
        <w:spacing w:line="240" w:lineRule="auto"/>
        <w:jc w:val="both"/>
        <w:rPr>
          <w:szCs w:val="22"/>
          <w:u w:val="single"/>
        </w:rPr>
      </w:pPr>
      <w:bookmarkStart w:id="0" w:name="_Hlk195092633"/>
      <w:r w:rsidRPr="000508D6">
        <w:rPr>
          <w:szCs w:val="22"/>
          <w:u w:val="single"/>
        </w:rPr>
        <w:t>Cattle (cows</w:t>
      </w:r>
      <w:r w:rsidR="006C39FD">
        <w:rPr>
          <w:szCs w:val="22"/>
          <w:u w:val="single"/>
        </w:rPr>
        <w:t>, heifers</w:t>
      </w:r>
      <w:r w:rsidRPr="000508D6">
        <w:rPr>
          <w:szCs w:val="22"/>
          <w:u w:val="single"/>
        </w:rPr>
        <w:t>):</w:t>
      </w:r>
    </w:p>
    <w:p w14:paraId="06DBEBCD" w14:textId="5B1513C9" w:rsidR="00894790" w:rsidRPr="00C067B8" w:rsidRDefault="00564E92" w:rsidP="0063363E">
      <w:pPr>
        <w:pStyle w:val="ListParagraph"/>
        <w:numPr>
          <w:ilvl w:val="0"/>
          <w:numId w:val="7"/>
        </w:numPr>
        <w:tabs>
          <w:tab w:val="clear" w:pos="567"/>
        </w:tabs>
        <w:spacing w:line="240" w:lineRule="auto"/>
        <w:jc w:val="both"/>
      </w:pPr>
      <w:bookmarkStart w:id="1" w:name="_Hlk195787107"/>
      <w:r>
        <w:t>Treatment of infertility associated with follicular cysts.</w:t>
      </w:r>
    </w:p>
    <w:p w14:paraId="563EBA0E" w14:textId="52A4F2BD" w:rsidR="00611394" w:rsidRPr="0040728C" w:rsidRDefault="00611394" w:rsidP="0063363E">
      <w:pPr>
        <w:numPr>
          <w:ilvl w:val="0"/>
          <w:numId w:val="5"/>
        </w:numPr>
        <w:tabs>
          <w:tab w:val="clear" w:pos="567"/>
        </w:tabs>
        <w:spacing w:line="240" w:lineRule="auto"/>
        <w:jc w:val="both"/>
        <w:rPr>
          <w:szCs w:val="22"/>
        </w:rPr>
      </w:pPr>
      <w:r w:rsidRPr="00611394">
        <w:rPr>
          <w:szCs w:val="22"/>
        </w:rPr>
        <w:t>Induction and synchroni</w:t>
      </w:r>
      <w:r w:rsidR="00C33F9F">
        <w:rPr>
          <w:szCs w:val="22"/>
        </w:rPr>
        <w:t>s</w:t>
      </w:r>
      <w:r w:rsidRPr="00611394">
        <w:rPr>
          <w:szCs w:val="22"/>
        </w:rPr>
        <w:t xml:space="preserve">ation of </w:t>
      </w:r>
      <w:r w:rsidR="00F123CC">
        <w:rPr>
          <w:szCs w:val="22"/>
        </w:rPr>
        <w:t>o</w:t>
      </w:r>
      <w:r w:rsidRPr="00611394">
        <w:rPr>
          <w:szCs w:val="22"/>
        </w:rPr>
        <w:t>estrus and ovulation in combination with prostaglandin</w:t>
      </w:r>
      <w:r w:rsidR="000E49CE">
        <w:rPr>
          <w:szCs w:val="22"/>
        </w:rPr>
        <w:t xml:space="preserve"> </w:t>
      </w:r>
      <w:r w:rsidRPr="00611394">
        <w:rPr>
          <w:szCs w:val="22"/>
        </w:rPr>
        <w:t>F2α (PGF</w:t>
      </w:r>
      <w:r w:rsidR="008C29B7">
        <w:rPr>
          <w:szCs w:val="22"/>
        </w:rPr>
        <w:t>2</w:t>
      </w:r>
      <w:r w:rsidRPr="00611394">
        <w:rPr>
          <w:szCs w:val="22"/>
        </w:rPr>
        <w:t xml:space="preserve">α) or </w:t>
      </w:r>
      <w:r w:rsidR="001211BE">
        <w:rPr>
          <w:szCs w:val="22"/>
        </w:rPr>
        <w:t xml:space="preserve">its </w:t>
      </w:r>
      <w:r w:rsidRPr="00611394">
        <w:rPr>
          <w:szCs w:val="22"/>
        </w:rPr>
        <w:t xml:space="preserve">analogues, with or without progestogens, as part of a </w:t>
      </w:r>
      <w:r w:rsidR="00086960">
        <w:rPr>
          <w:szCs w:val="22"/>
        </w:rPr>
        <w:t xml:space="preserve">timed </w:t>
      </w:r>
      <w:r w:rsidRPr="00611394">
        <w:rPr>
          <w:szCs w:val="22"/>
        </w:rPr>
        <w:t>artificial insemination protocol</w:t>
      </w:r>
      <w:r w:rsidR="00561224">
        <w:rPr>
          <w:szCs w:val="22"/>
        </w:rPr>
        <w:t>.</w:t>
      </w:r>
    </w:p>
    <w:p w14:paraId="1DF8439B" w14:textId="3FF9EB0C" w:rsidR="00CA0875" w:rsidRPr="00CA0875" w:rsidRDefault="00F753C6" w:rsidP="00B91A0E">
      <w:pPr>
        <w:numPr>
          <w:ilvl w:val="0"/>
          <w:numId w:val="5"/>
        </w:numPr>
        <w:tabs>
          <w:tab w:val="clear" w:pos="567"/>
        </w:tabs>
        <w:spacing w:line="240" w:lineRule="auto"/>
      </w:pPr>
      <w:r>
        <w:t>I</w:t>
      </w:r>
      <w:r w:rsidR="00CA0875">
        <w:t xml:space="preserve">mprovement </w:t>
      </w:r>
      <w:r>
        <w:t xml:space="preserve">in </w:t>
      </w:r>
      <w:r w:rsidR="6903C339">
        <w:t>conception</w:t>
      </w:r>
      <w:r w:rsidR="00CA0875">
        <w:t xml:space="preserve"> </w:t>
      </w:r>
      <w:r w:rsidR="00144EE7">
        <w:t>and / or pregnancy</w:t>
      </w:r>
      <w:r w:rsidR="002F5F15">
        <w:t xml:space="preserve"> </w:t>
      </w:r>
      <w:r w:rsidR="00CA0875">
        <w:t>rate</w:t>
      </w:r>
      <w:r w:rsidR="00144EE7">
        <w:t>s</w:t>
      </w:r>
      <w:r w:rsidR="007C584B">
        <w:t xml:space="preserve"> in cows with low fertility </w:t>
      </w:r>
      <w:r w:rsidR="00CA0875">
        <w:t xml:space="preserve">during the luteal phase following </w:t>
      </w:r>
      <w:r w:rsidR="00B91A0E">
        <w:t>artificial insemination</w:t>
      </w:r>
      <w:r>
        <w:t>.</w:t>
      </w:r>
    </w:p>
    <w:bookmarkEnd w:id="1"/>
    <w:p w14:paraId="741247DB" w14:textId="77777777" w:rsidR="004452FE" w:rsidRDefault="004452FE" w:rsidP="0063363E">
      <w:pPr>
        <w:tabs>
          <w:tab w:val="clear" w:pos="567"/>
        </w:tabs>
        <w:spacing w:line="240" w:lineRule="auto"/>
        <w:jc w:val="both"/>
        <w:rPr>
          <w:szCs w:val="22"/>
        </w:rPr>
      </w:pPr>
    </w:p>
    <w:p w14:paraId="2FB17306" w14:textId="1D24D4E2" w:rsidR="007F20CC" w:rsidRPr="000508D6" w:rsidRDefault="004452FE" w:rsidP="0063363E">
      <w:pPr>
        <w:tabs>
          <w:tab w:val="clear" w:pos="567"/>
        </w:tabs>
        <w:spacing w:line="240" w:lineRule="auto"/>
        <w:jc w:val="both"/>
        <w:rPr>
          <w:szCs w:val="22"/>
          <w:u w:val="single"/>
        </w:rPr>
      </w:pPr>
      <w:r w:rsidRPr="000508D6">
        <w:rPr>
          <w:szCs w:val="22"/>
          <w:u w:val="single"/>
        </w:rPr>
        <w:t>Horses (mares):</w:t>
      </w:r>
    </w:p>
    <w:p w14:paraId="09F49DD4" w14:textId="3066F452" w:rsidR="00652937" w:rsidRDefault="004F5DEB" w:rsidP="0063363E">
      <w:pPr>
        <w:pStyle w:val="ListParagraph"/>
        <w:numPr>
          <w:ilvl w:val="0"/>
          <w:numId w:val="6"/>
        </w:numPr>
        <w:tabs>
          <w:tab w:val="clear" w:pos="567"/>
        </w:tabs>
        <w:spacing w:line="240" w:lineRule="auto"/>
        <w:jc w:val="both"/>
        <w:rPr>
          <w:szCs w:val="22"/>
        </w:rPr>
      </w:pPr>
      <w:r>
        <w:rPr>
          <w:szCs w:val="22"/>
        </w:rPr>
        <w:t>Induction of ovulation</w:t>
      </w:r>
      <w:r w:rsidR="007A5729">
        <w:rPr>
          <w:szCs w:val="22"/>
        </w:rPr>
        <w:t xml:space="preserve"> and improvement of conception and / or pregnancy rates.</w:t>
      </w:r>
    </w:p>
    <w:p w14:paraId="07FECFC8" w14:textId="77777777" w:rsidR="004452FE" w:rsidRDefault="004452FE" w:rsidP="0063363E">
      <w:pPr>
        <w:tabs>
          <w:tab w:val="clear" w:pos="567"/>
        </w:tabs>
        <w:spacing w:line="240" w:lineRule="auto"/>
        <w:jc w:val="both"/>
        <w:rPr>
          <w:szCs w:val="22"/>
        </w:rPr>
      </w:pPr>
    </w:p>
    <w:p w14:paraId="15DC0D4B" w14:textId="018F6ADA" w:rsidR="004452FE" w:rsidRPr="000508D6" w:rsidRDefault="004452FE" w:rsidP="0063363E">
      <w:pPr>
        <w:tabs>
          <w:tab w:val="clear" w:pos="567"/>
        </w:tabs>
        <w:spacing w:line="240" w:lineRule="auto"/>
        <w:jc w:val="both"/>
        <w:rPr>
          <w:szCs w:val="22"/>
          <w:u w:val="single"/>
        </w:rPr>
      </w:pPr>
      <w:r w:rsidRPr="000508D6">
        <w:rPr>
          <w:szCs w:val="22"/>
          <w:u w:val="single"/>
        </w:rPr>
        <w:t>Pigs (sows</w:t>
      </w:r>
      <w:r w:rsidR="00C37590">
        <w:rPr>
          <w:szCs w:val="22"/>
          <w:u w:val="single"/>
        </w:rPr>
        <w:t>, gilts</w:t>
      </w:r>
      <w:r w:rsidRPr="000508D6">
        <w:rPr>
          <w:szCs w:val="22"/>
          <w:u w:val="single"/>
        </w:rPr>
        <w:t>):</w:t>
      </w:r>
    </w:p>
    <w:p w14:paraId="2C7AD0D8" w14:textId="47045F63" w:rsidR="00E62263" w:rsidRDefault="00E62263" w:rsidP="0063363E">
      <w:pPr>
        <w:numPr>
          <w:ilvl w:val="0"/>
          <w:numId w:val="4"/>
        </w:numPr>
        <w:tabs>
          <w:tab w:val="clear" w:pos="567"/>
        </w:tabs>
        <w:spacing w:line="240" w:lineRule="auto"/>
        <w:jc w:val="both"/>
      </w:pPr>
      <w:bookmarkStart w:id="2" w:name="_Hlk202819250"/>
      <w:r>
        <w:rPr>
          <w:szCs w:val="22"/>
        </w:rPr>
        <w:t>Induction of ovulation</w:t>
      </w:r>
      <w:r w:rsidR="00C37590">
        <w:t xml:space="preserve"> </w:t>
      </w:r>
      <w:r w:rsidR="00C37590">
        <w:rPr>
          <w:szCs w:val="22"/>
        </w:rPr>
        <w:t xml:space="preserve">following </w:t>
      </w:r>
      <w:r w:rsidR="00C37590">
        <w:t>oestrus synchronisation as part of an insemination program.</w:t>
      </w:r>
      <w:bookmarkStart w:id="3" w:name="_Hlk196197387"/>
    </w:p>
    <w:bookmarkEnd w:id="2"/>
    <w:bookmarkEnd w:id="3"/>
    <w:p w14:paraId="330C3BFA" w14:textId="77777777" w:rsidR="004452FE" w:rsidRDefault="004452FE" w:rsidP="0063363E">
      <w:pPr>
        <w:tabs>
          <w:tab w:val="clear" w:pos="567"/>
        </w:tabs>
        <w:spacing w:line="240" w:lineRule="auto"/>
        <w:jc w:val="both"/>
        <w:rPr>
          <w:szCs w:val="22"/>
        </w:rPr>
      </w:pPr>
    </w:p>
    <w:p w14:paraId="345D4C59" w14:textId="1123A949" w:rsidR="004452FE" w:rsidRPr="000508D6" w:rsidRDefault="004452FE" w:rsidP="0063363E">
      <w:pPr>
        <w:tabs>
          <w:tab w:val="clear" w:pos="567"/>
        </w:tabs>
        <w:spacing w:line="240" w:lineRule="auto"/>
        <w:jc w:val="both"/>
        <w:rPr>
          <w:szCs w:val="22"/>
          <w:u w:val="single"/>
        </w:rPr>
      </w:pPr>
      <w:r w:rsidRPr="000508D6">
        <w:rPr>
          <w:szCs w:val="22"/>
          <w:u w:val="single"/>
        </w:rPr>
        <w:t>Rabbits (</w:t>
      </w:r>
      <w:r w:rsidR="00D76538">
        <w:rPr>
          <w:szCs w:val="22"/>
          <w:u w:val="single"/>
        </w:rPr>
        <w:t>adult females</w:t>
      </w:r>
      <w:r w:rsidRPr="000508D6">
        <w:rPr>
          <w:szCs w:val="22"/>
          <w:u w:val="single"/>
        </w:rPr>
        <w:t>):</w:t>
      </w:r>
    </w:p>
    <w:p w14:paraId="0DFAC0A9" w14:textId="0E1BF9C4" w:rsidR="007A5729" w:rsidRDefault="00026DDF" w:rsidP="007A5729">
      <w:pPr>
        <w:numPr>
          <w:ilvl w:val="0"/>
          <w:numId w:val="4"/>
        </w:numPr>
        <w:tabs>
          <w:tab w:val="clear" w:pos="567"/>
        </w:tabs>
        <w:spacing w:line="240" w:lineRule="auto"/>
        <w:jc w:val="both"/>
      </w:pPr>
      <w:r>
        <w:rPr>
          <w:szCs w:val="22"/>
        </w:rPr>
        <w:lastRenderedPageBreak/>
        <w:t xml:space="preserve">Induction of </w:t>
      </w:r>
      <w:r w:rsidR="00B1525B">
        <w:rPr>
          <w:szCs w:val="22"/>
        </w:rPr>
        <w:t>ovulation</w:t>
      </w:r>
      <w:r w:rsidR="007A5729">
        <w:t xml:space="preserve"> and improvement in conception rates.</w:t>
      </w:r>
    </w:p>
    <w:p w14:paraId="7BE352BE" w14:textId="77777777" w:rsidR="004452FE" w:rsidRDefault="004452FE" w:rsidP="0063363E">
      <w:pPr>
        <w:tabs>
          <w:tab w:val="clear" w:pos="567"/>
        </w:tabs>
        <w:spacing w:line="240" w:lineRule="auto"/>
        <w:jc w:val="both"/>
        <w:rPr>
          <w:szCs w:val="22"/>
        </w:rPr>
      </w:pPr>
    </w:p>
    <w:p w14:paraId="6672AD37" w14:textId="6BCBC4B4" w:rsidR="004452FE" w:rsidRPr="000508D6" w:rsidRDefault="004452FE" w:rsidP="0063363E">
      <w:pPr>
        <w:tabs>
          <w:tab w:val="clear" w:pos="567"/>
        </w:tabs>
        <w:spacing w:line="240" w:lineRule="auto"/>
        <w:jc w:val="both"/>
        <w:rPr>
          <w:u w:val="single"/>
        </w:rPr>
      </w:pPr>
      <w:r w:rsidRPr="000508D6">
        <w:rPr>
          <w:u w:val="single"/>
        </w:rPr>
        <w:t>Trout:</w:t>
      </w:r>
    </w:p>
    <w:p w14:paraId="46E1E96A" w14:textId="2095005B" w:rsidR="00806E95" w:rsidRDefault="001B5D7E" w:rsidP="0063363E">
      <w:pPr>
        <w:numPr>
          <w:ilvl w:val="0"/>
          <w:numId w:val="3"/>
        </w:numPr>
        <w:tabs>
          <w:tab w:val="clear" w:pos="567"/>
        </w:tabs>
        <w:spacing w:line="240" w:lineRule="auto"/>
        <w:jc w:val="both"/>
        <w:rPr>
          <w:szCs w:val="22"/>
        </w:rPr>
      </w:pPr>
      <w:bookmarkStart w:id="4" w:name="_Hlk196202563"/>
      <w:r>
        <w:rPr>
          <w:szCs w:val="22"/>
        </w:rPr>
        <w:t>F</w:t>
      </w:r>
      <w:r w:rsidR="008F7AD3">
        <w:rPr>
          <w:szCs w:val="22"/>
        </w:rPr>
        <w:t>acilitat</w:t>
      </w:r>
      <w:r>
        <w:rPr>
          <w:szCs w:val="22"/>
        </w:rPr>
        <w:t>ion</w:t>
      </w:r>
      <w:r w:rsidR="008F7AD3">
        <w:rPr>
          <w:szCs w:val="22"/>
        </w:rPr>
        <w:t xml:space="preserve"> </w:t>
      </w:r>
      <w:r>
        <w:rPr>
          <w:szCs w:val="22"/>
        </w:rPr>
        <w:t xml:space="preserve">of </w:t>
      </w:r>
      <w:r w:rsidR="008F7AD3">
        <w:rPr>
          <w:szCs w:val="22"/>
        </w:rPr>
        <w:t>strip spawning</w:t>
      </w:r>
      <w:r w:rsidR="009243F0">
        <w:rPr>
          <w:szCs w:val="22"/>
        </w:rPr>
        <w:t>.</w:t>
      </w:r>
    </w:p>
    <w:p w14:paraId="5DFCC3CB" w14:textId="650FEE9D" w:rsidR="009243F0" w:rsidRDefault="00822D74" w:rsidP="0063363E">
      <w:pPr>
        <w:numPr>
          <w:ilvl w:val="0"/>
          <w:numId w:val="3"/>
        </w:numPr>
        <w:tabs>
          <w:tab w:val="clear" w:pos="567"/>
        </w:tabs>
        <w:spacing w:line="240" w:lineRule="auto"/>
        <w:jc w:val="both"/>
        <w:rPr>
          <w:szCs w:val="22"/>
        </w:rPr>
      </w:pPr>
      <w:r>
        <w:rPr>
          <w:szCs w:val="22"/>
        </w:rPr>
        <w:t xml:space="preserve">Reduction of </w:t>
      </w:r>
      <w:r w:rsidR="009243F0">
        <w:rPr>
          <w:szCs w:val="22"/>
        </w:rPr>
        <w:t xml:space="preserve">mortality </w:t>
      </w:r>
      <w:r w:rsidR="00547B67">
        <w:rPr>
          <w:szCs w:val="22"/>
        </w:rPr>
        <w:t>after stripping</w:t>
      </w:r>
      <w:r w:rsidR="009243F0">
        <w:rPr>
          <w:szCs w:val="22"/>
        </w:rPr>
        <w:t>.</w:t>
      </w:r>
    </w:p>
    <w:bookmarkEnd w:id="0"/>
    <w:bookmarkEnd w:id="4"/>
    <w:p w14:paraId="5B47111F" w14:textId="77777777" w:rsidR="00C87C6A" w:rsidRPr="00C87C6A" w:rsidRDefault="00C87C6A" w:rsidP="0063363E">
      <w:pPr>
        <w:tabs>
          <w:tab w:val="clear" w:pos="567"/>
          <w:tab w:val="left" w:pos="0"/>
        </w:tabs>
        <w:spacing w:line="240" w:lineRule="auto"/>
        <w:ind w:left="567" w:hanging="567"/>
        <w:jc w:val="both"/>
        <w:rPr>
          <w:szCs w:val="22"/>
        </w:rPr>
      </w:pPr>
    </w:p>
    <w:p w14:paraId="7F14D969" w14:textId="16A1E125" w:rsidR="00C114FF" w:rsidRPr="006414D3" w:rsidRDefault="00B70EB6"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.3</w:t>
      </w:r>
      <w:r w:rsidR="003B1526" w:rsidRPr="006414D3">
        <w:rPr>
          <w:b/>
          <w:szCs w:val="22"/>
        </w:rPr>
        <w:tab/>
        <w:t>Contraindications</w:t>
      </w:r>
    </w:p>
    <w:p w14:paraId="5DE593E5" w14:textId="77777777" w:rsidR="00C114FF" w:rsidRPr="006414D3" w:rsidRDefault="00C114FF" w:rsidP="0063363E">
      <w:pPr>
        <w:tabs>
          <w:tab w:val="clear" w:pos="567"/>
        </w:tabs>
        <w:spacing w:line="240" w:lineRule="auto"/>
        <w:jc w:val="both"/>
        <w:rPr>
          <w:szCs w:val="22"/>
        </w:rPr>
      </w:pPr>
    </w:p>
    <w:p w14:paraId="5BFAAB1F" w14:textId="62A8C698" w:rsidR="00C114FF" w:rsidRDefault="00B70EB6" w:rsidP="0063363E">
      <w:pPr>
        <w:tabs>
          <w:tab w:val="clear" w:pos="567"/>
        </w:tabs>
        <w:spacing w:line="240" w:lineRule="auto"/>
        <w:jc w:val="both"/>
        <w:rPr>
          <w:szCs w:val="22"/>
        </w:rPr>
      </w:pPr>
      <w:bookmarkStart w:id="5" w:name="_Hlk196203977"/>
      <w:r w:rsidRPr="006414D3">
        <w:rPr>
          <w:szCs w:val="22"/>
        </w:rPr>
        <w:t>Do not use in case</w:t>
      </w:r>
      <w:r w:rsidR="00092A37" w:rsidRPr="006414D3">
        <w:rPr>
          <w:szCs w:val="22"/>
        </w:rPr>
        <w:t>s</w:t>
      </w:r>
      <w:r w:rsidRPr="006414D3">
        <w:rPr>
          <w:szCs w:val="22"/>
        </w:rPr>
        <w:t xml:space="preserve"> of hypersensitivity to the active substance or to any of the excipients.</w:t>
      </w:r>
    </w:p>
    <w:bookmarkEnd w:id="5"/>
    <w:p w14:paraId="3ACECC6C" w14:textId="77777777" w:rsidR="00494236" w:rsidRPr="006414D3" w:rsidRDefault="00494236" w:rsidP="0063363E">
      <w:pPr>
        <w:tabs>
          <w:tab w:val="clear" w:pos="567"/>
        </w:tabs>
        <w:spacing w:line="240" w:lineRule="auto"/>
        <w:jc w:val="both"/>
        <w:rPr>
          <w:szCs w:val="22"/>
        </w:rPr>
      </w:pPr>
    </w:p>
    <w:p w14:paraId="69549A96" w14:textId="6B286E66" w:rsidR="00C114FF" w:rsidRPr="006414D3" w:rsidRDefault="00B70EB6" w:rsidP="77BA48A4">
      <w:pPr>
        <w:tabs>
          <w:tab w:val="clear" w:pos="567"/>
        </w:tabs>
        <w:spacing w:line="240" w:lineRule="auto"/>
        <w:ind w:left="567" w:hanging="567"/>
        <w:rPr>
          <w:b/>
          <w:bCs/>
        </w:rPr>
      </w:pPr>
      <w:r w:rsidRPr="77BA48A4">
        <w:rPr>
          <w:b/>
          <w:bCs/>
        </w:rPr>
        <w:t>3</w:t>
      </w:r>
      <w:r w:rsidR="003B1526" w:rsidRPr="77BA48A4">
        <w:rPr>
          <w:b/>
          <w:bCs/>
        </w:rPr>
        <w:t>.4</w:t>
      </w:r>
      <w:r w:rsidR="624D3FA5" w:rsidRPr="77BA48A4">
        <w:rPr>
          <w:b/>
          <w:bCs/>
        </w:rPr>
        <w:t xml:space="preserve"> </w:t>
      </w:r>
      <w:r>
        <w:tab/>
      </w:r>
      <w:r w:rsidR="003B1526" w:rsidRPr="77BA48A4">
        <w:rPr>
          <w:b/>
          <w:bCs/>
        </w:rPr>
        <w:t xml:space="preserve">Special warnings </w:t>
      </w:r>
    </w:p>
    <w:p w14:paraId="6DBB5218" w14:textId="77777777" w:rsidR="00C114FF" w:rsidRPr="006414D3" w:rsidRDefault="00C114FF" w:rsidP="000741DD">
      <w:pPr>
        <w:tabs>
          <w:tab w:val="clear" w:pos="567"/>
        </w:tabs>
        <w:spacing w:line="240" w:lineRule="auto"/>
        <w:jc w:val="both"/>
        <w:rPr>
          <w:szCs w:val="22"/>
        </w:rPr>
      </w:pPr>
    </w:p>
    <w:p w14:paraId="5D68315A" w14:textId="3BEC4961" w:rsidR="000434D4" w:rsidRDefault="000434D4" w:rsidP="000741DD">
      <w:pPr>
        <w:tabs>
          <w:tab w:val="clear" w:pos="567"/>
        </w:tabs>
        <w:spacing w:line="240" w:lineRule="auto"/>
        <w:jc w:val="both"/>
      </w:pPr>
      <w:bookmarkStart w:id="6" w:name="_Hlk196383971"/>
      <w:bookmarkStart w:id="7" w:name="_Hlk196209419"/>
      <w:r w:rsidRPr="009C5A01">
        <w:t>Treatment with a GnRH analogue does not eliminate the underlying cause</w:t>
      </w:r>
      <w:r>
        <w:t>(</w:t>
      </w:r>
      <w:r w:rsidRPr="009C5A01">
        <w:t>s</w:t>
      </w:r>
      <w:r>
        <w:t>)</w:t>
      </w:r>
      <w:r w:rsidRPr="009C5A01">
        <w:t xml:space="preserve"> of the fertility disorder.</w:t>
      </w:r>
    </w:p>
    <w:bookmarkEnd w:id="6"/>
    <w:p w14:paraId="1F586DCA" w14:textId="77777777" w:rsidR="000434D4" w:rsidRPr="007B4FCE" w:rsidRDefault="000434D4" w:rsidP="000741DD">
      <w:pPr>
        <w:tabs>
          <w:tab w:val="clear" w:pos="567"/>
        </w:tabs>
        <w:spacing w:line="240" w:lineRule="auto"/>
        <w:jc w:val="both"/>
      </w:pPr>
    </w:p>
    <w:p w14:paraId="0CA4D0AE" w14:textId="3D065605" w:rsidR="00CC26A3" w:rsidRDefault="00CC26A3" w:rsidP="000741DD">
      <w:pPr>
        <w:tabs>
          <w:tab w:val="clear" w:pos="567"/>
        </w:tabs>
        <w:spacing w:line="240" w:lineRule="auto"/>
        <w:jc w:val="both"/>
      </w:pPr>
      <w:r>
        <w:t xml:space="preserve">Residues of alcohol and disinfectants may affect the activity of </w:t>
      </w:r>
      <w:proofErr w:type="spellStart"/>
      <w:r>
        <w:t>buserelin</w:t>
      </w:r>
      <w:proofErr w:type="spellEnd"/>
      <w:r>
        <w:t>.</w:t>
      </w:r>
      <w:r w:rsidR="00DC6B6F">
        <w:t xml:space="preserve"> Therefore, care should be taken to ensure that skin and/or </w:t>
      </w:r>
      <w:r w:rsidR="008E351A">
        <w:t>stopper of the vial</w:t>
      </w:r>
      <w:r w:rsidR="00DC6B6F">
        <w:t xml:space="preserve"> are completely dry after disinfection before piercing.</w:t>
      </w:r>
    </w:p>
    <w:p w14:paraId="69BFBE71" w14:textId="52556EA2" w:rsidR="2BDBD306" w:rsidRDefault="2BDBD306" w:rsidP="000741DD">
      <w:pPr>
        <w:tabs>
          <w:tab w:val="clear" w:pos="567"/>
        </w:tabs>
        <w:spacing w:line="240" w:lineRule="auto"/>
        <w:jc w:val="both"/>
      </w:pPr>
    </w:p>
    <w:p w14:paraId="04BEC860" w14:textId="3F7C7DC5" w:rsidR="00702213" w:rsidRPr="000608DF" w:rsidRDefault="00702213" w:rsidP="000741DD">
      <w:pPr>
        <w:tabs>
          <w:tab w:val="clear" w:pos="567"/>
        </w:tabs>
        <w:spacing w:line="240" w:lineRule="auto"/>
        <w:jc w:val="both"/>
        <w:rPr>
          <w:u w:val="single"/>
        </w:rPr>
      </w:pPr>
      <w:r w:rsidRPr="000608DF">
        <w:rPr>
          <w:u w:val="single"/>
        </w:rPr>
        <w:t>Cattle (cows, heifers):</w:t>
      </w:r>
    </w:p>
    <w:p w14:paraId="5DF3FF12" w14:textId="72C7E24E" w:rsidR="00702213" w:rsidRDefault="00702213" w:rsidP="000741DD">
      <w:pPr>
        <w:tabs>
          <w:tab w:val="clear" w:pos="567"/>
        </w:tabs>
        <w:spacing w:line="240" w:lineRule="auto"/>
        <w:jc w:val="both"/>
      </w:pPr>
      <w:r>
        <w:t xml:space="preserve">Cattle with a short interval between calving and insemination (&lt; 60 days), low body condition </w:t>
      </w:r>
      <w:r w:rsidR="00073BC1">
        <w:t>score or high parity may have a lower pregnancy rate after a standard synchronization protocol (see section 3.9)</w:t>
      </w:r>
      <w:r w:rsidR="00A640E9">
        <w:t>.</w:t>
      </w:r>
      <w:r w:rsidR="004A1DC4">
        <w:t xml:space="preserve"> </w:t>
      </w:r>
      <w:r w:rsidR="00A640E9">
        <w:t>T</w:t>
      </w:r>
      <w:r w:rsidR="00073BC1">
        <w:t xml:space="preserve">here is no guarantee that all cows synchronized according to protocol will be in </w:t>
      </w:r>
      <w:r w:rsidR="001D4CA0">
        <w:t>o</w:t>
      </w:r>
      <w:r w:rsidR="00073BC1">
        <w:t xml:space="preserve">estrus at the time of artificial insemination. The chances of conception may be higher if the cow is in </w:t>
      </w:r>
      <w:r w:rsidR="001D4CA0">
        <w:t>o</w:t>
      </w:r>
      <w:r w:rsidR="00073BC1">
        <w:t>estrus at the time of insemination.</w:t>
      </w:r>
    </w:p>
    <w:p w14:paraId="3160431D" w14:textId="0AF3457B" w:rsidR="00702213" w:rsidRDefault="00702213" w:rsidP="000741DD">
      <w:pPr>
        <w:tabs>
          <w:tab w:val="clear" w:pos="567"/>
        </w:tabs>
        <w:spacing w:line="240" w:lineRule="auto"/>
        <w:jc w:val="both"/>
      </w:pPr>
    </w:p>
    <w:p w14:paraId="685C4F05" w14:textId="7941C2E4" w:rsidR="001D4CA0" w:rsidRPr="000608DF" w:rsidRDefault="635E944A" w:rsidP="000741DD">
      <w:pPr>
        <w:tabs>
          <w:tab w:val="clear" w:pos="567"/>
        </w:tabs>
        <w:spacing w:line="240" w:lineRule="auto"/>
        <w:jc w:val="both"/>
        <w:rPr>
          <w:u w:val="single"/>
        </w:rPr>
      </w:pPr>
      <w:r w:rsidRPr="000608DF">
        <w:rPr>
          <w:u w:val="single"/>
        </w:rPr>
        <w:t>Pigs (sows</w:t>
      </w:r>
      <w:r w:rsidR="006E5B8B" w:rsidRPr="000608DF">
        <w:rPr>
          <w:u w:val="single"/>
        </w:rPr>
        <w:t>,</w:t>
      </w:r>
      <w:r w:rsidR="000434D4" w:rsidRPr="000608DF">
        <w:rPr>
          <w:u w:val="single"/>
        </w:rPr>
        <w:t xml:space="preserve"> </w:t>
      </w:r>
      <w:r w:rsidRPr="000608DF">
        <w:rPr>
          <w:u w:val="single"/>
        </w:rPr>
        <w:t>gilts):</w:t>
      </w:r>
    </w:p>
    <w:p w14:paraId="1303F464" w14:textId="77777777" w:rsidR="005E14B0" w:rsidRDefault="00214B17" w:rsidP="000741DD">
      <w:pPr>
        <w:tabs>
          <w:tab w:val="clear" w:pos="567"/>
        </w:tabs>
        <w:spacing w:line="240" w:lineRule="auto"/>
        <w:jc w:val="both"/>
      </w:pPr>
      <w:r>
        <w:t>The presence of a boar at the time of artificial insemination is recommended</w:t>
      </w:r>
      <w:r w:rsidR="00A81C34">
        <w:t>.</w:t>
      </w:r>
    </w:p>
    <w:p w14:paraId="48826853" w14:textId="70EC186E" w:rsidR="00E63D9D" w:rsidRDefault="00A81C34" w:rsidP="000741DD">
      <w:pPr>
        <w:tabs>
          <w:tab w:val="clear" w:pos="567"/>
        </w:tabs>
        <w:spacing w:line="240" w:lineRule="auto"/>
        <w:jc w:val="both"/>
      </w:pPr>
      <w:r>
        <w:t>A</w:t>
      </w:r>
      <w:r w:rsidR="002D779B">
        <w:t>nimal</w:t>
      </w:r>
      <w:r>
        <w:t>s</w:t>
      </w:r>
      <w:r w:rsidR="002D779B">
        <w:t xml:space="preserve"> should be checked for signs of oestrus before insemination</w:t>
      </w:r>
      <w:r w:rsidR="00214B17">
        <w:t>.</w:t>
      </w:r>
    </w:p>
    <w:p w14:paraId="3354C734" w14:textId="6ADEAF12" w:rsidR="006E0B66" w:rsidRDefault="006E0B66" w:rsidP="000741DD">
      <w:pPr>
        <w:tabs>
          <w:tab w:val="clear" w:pos="567"/>
        </w:tabs>
        <w:spacing w:line="240" w:lineRule="auto"/>
        <w:jc w:val="both"/>
      </w:pPr>
      <w:r>
        <w:t xml:space="preserve">A negative energy balance during lactation may be associated with mobilization of body reserves </w:t>
      </w:r>
      <w:r w:rsidR="00A640E9">
        <w:t xml:space="preserve">resulting in </w:t>
      </w:r>
      <w:r>
        <w:t>a sharp decrease in the thickness of the fat on the back (more than about 30%). In these animals</w:t>
      </w:r>
      <w:r w:rsidR="00096D42">
        <w:t>,</w:t>
      </w:r>
      <w:r>
        <w:t xml:space="preserve"> </w:t>
      </w:r>
      <w:r w:rsidR="003D685C">
        <w:t>o</w:t>
      </w:r>
      <w:r>
        <w:t>estrus and ovulation may be delayed</w:t>
      </w:r>
      <w:r w:rsidR="00A640E9">
        <w:t>,</w:t>
      </w:r>
      <w:r>
        <w:t xml:space="preserve"> and these animals should be cared for and bred on an individual basis.</w:t>
      </w:r>
    </w:p>
    <w:bookmarkEnd w:id="7"/>
    <w:p w14:paraId="174D421E" w14:textId="77777777" w:rsidR="00C87C6A" w:rsidRPr="00C87C6A" w:rsidRDefault="00C87C6A" w:rsidP="0063363E">
      <w:pPr>
        <w:tabs>
          <w:tab w:val="clear" w:pos="567"/>
        </w:tabs>
        <w:spacing w:line="240" w:lineRule="auto"/>
        <w:ind w:left="567" w:hanging="567"/>
        <w:jc w:val="both"/>
        <w:rPr>
          <w:szCs w:val="22"/>
        </w:rPr>
      </w:pPr>
    </w:p>
    <w:p w14:paraId="482BD636" w14:textId="0AFFEDAA" w:rsidR="00C114FF" w:rsidRPr="006414D3" w:rsidRDefault="00B70EB6" w:rsidP="3EB7BFA9">
      <w:pPr>
        <w:tabs>
          <w:tab w:val="clear" w:pos="567"/>
        </w:tabs>
        <w:spacing w:line="240" w:lineRule="auto"/>
        <w:ind w:left="567" w:hanging="567"/>
        <w:rPr>
          <w:b/>
          <w:bCs/>
        </w:rPr>
      </w:pPr>
      <w:r w:rsidRPr="3EB7BFA9">
        <w:rPr>
          <w:b/>
          <w:bCs/>
        </w:rPr>
        <w:t>3</w:t>
      </w:r>
      <w:r w:rsidR="003B1526" w:rsidRPr="3EB7BFA9">
        <w:rPr>
          <w:b/>
          <w:bCs/>
        </w:rPr>
        <w:t>.5</w:t>
      </w:r>
      <w:r>
        <w:tab/>
      </w:r>
      <w:r w:rsidR="003B1526" w:rsidRPr="3EB7BFA9">
        <w:rPr>
          <w:b/>
          <w:bCs/>
        </w:rPr>
        <w:t>Special precautions for use</w:t>
      </w:r>
    </w:p>
    <w:p w14:paraId="54C5A62A" w14:textId="77777777" w:rsidR="00C114FF" w:rsidRPr="006414D3" w:rsidRDefault="00C114FF" w:rsidP="0063363E">
      <w:pPr>
        <w:tabs>
          <w:tab w:val="clear" w:pos="567"/>
        </w:tabs>
        <w:spacing w:line="240" w:lineRule="auto"/>
        <w:jc w:val="both"/>
        <w:rPr>
          <w:szCs w:val="22"/>
        </w:rPr>
      </w:pPr>
    </w:p>
    <w:p w14:paraId="3D847D36" w14:textId="77777777" w:rsidR="00C114FF" w:rsidRPr="006414D3" w:rsidRDefault="00B70EB6" w:rsidP="0063363E">
      <w:pPr>
        <w:tabs>
          <w:tab w:val="clear" w:pos="567"/>
        </w:tabs>
        <w:spacing w:line="240" w:lineRule="auto"/>
        <w:jc w:val="both"/>
        <w:rPr>
          <w:szCs w:val="22"/>
          <w:u w:val="single"/>
        </w:rPr>
      </w:pPr>
      <w:r w:rsidRPr="006414D3">
        <w:rPr>
          <w:szCs w:val="22"/>
          <w:u w:val="single"/>
        </w:rPr>
        <w:t>Special precautions for</w:t>
      </w:r>
      <w:r w:rsidR="00295140" w:rsidRPr="006414D3">
        <w:rPr>
          <w:szCs w:val="22"/>
          <w:u w:val="single"/>
        </w:rPr>
        <w:t xml:space="preserve"> safe</w:t>
      </w:r>
      <w:r w:rsidRPr="006414D3">
        <w:rPr>
          <w:szCs w:val="22"/>
          <w:u w:val="single"/>
        </w:rPr>
        <w:t xml:space="preserve"> use </w:t>
      </w:r>
      <w:r w:rsidR="00295140" w:rsidRPr="006414D3">
        <w:rPr>
          <w:szCs w:val="22"/>
          <w:u w:val="single"/>
        </w:rPr>
        <w:t>in the target species:</w:t>
      </w:r>
    </w:p>
    <w:p w14:paraId="1EC4664C" w14:textId="77777777" w:rsidR="00C114FF" w:rsidRPr="006414D3" w:rsidRDefault="00C114FF" w:rsidP="000741DD">
      <w:pPr>
        <w:tabs>
          <w:tab w:val="clear" w:pos="567"/>
        </w:tabs>
        <w:spacing w:line="240" w:lineRule="auto"/>
        <w:jc w:val="both"/>
        <w:rPr>
          <w:szCs w:val="22"/>
        </w:rPr>
      </w:pPr>
    </w:p>
    <w:p w14:paraId="00AEA22E" w14:textId="2E6C6349" w:rsidR="00D67C9C" w:rsidRDefault="00D67C9C" w:rsidP="000741DD">
      <w:pPr>
        <w:tabs>
          <w:tab w:val="clear" w:pos="567"/>
        </w:tabs>
        <w:spacing w:line="240" w:lineRule="auto"/>
        <w:jc w:val="both"/>
        <w:rPr>
          <w:szCs w:val="22"/>
        </w:rPr>
      </w:pPr>
      <w:bookmarkStart w:id="8" w:name="_Hlk196221887"/>
      <w:bookmarkStart w:id="9" w:name="_Hlk196212131"/>
      <w:r w:rsidRPr="00D67C9C">
        <w:rPr>
          <w:szCs w:val="22"/>
        </w:rPr>
        <w:t xml:space="preserve">Infection may occur if anaerobic bacteria penetrate tissue at the injection site, in </w:t>
      </w:r>
      <w:r w:rsidR="00DF1403" w:rsidRPr="00D67C9C">
        <w:rPr>
          <w:szCs w:val="22"/>
        </w:rPr>
        <w:t>particular</w:t>
      </w:r>
      <w:r w:rsidRPr="00D67C9C">
        <w:rPr>
          <w:szCs w:val="22"/>
        </w:rPr>
        <w:t xml:space="preserve"> following intramuscular injection.</w:t>
      </w:r>
      <w:r w:rsidR="00DE7A83">
        <w:rPr>
          <w:szCs w:val="22"/>
        </w:rPr>
        <w:t xml:space="preserve"> </w:t>
      </w:r>
      <w:r w:rsidR="00DE7A83" w:rsidRPr="00D67C9C">
        <w:rPr>
          <w:szCs w:val="22"/>
        </w:rPr>
        <w:t xml:space="preserve">Use aseptic </w:t>
      </w:r>
      <w:r w:rsidR="00DE7A83">
        <w:rPr>
          <w:szCs w:val="22"/>
        </w:rPr>
        <w:t>technique</w:t>
      </w:r>
      <w:r w:rsidR="00DE7A83" w:rsidRPr="00D67C9C">
        <w:rPr>
          <w:szCs w:val="22"/>
        </w:rPr>
        <w:t xml:space="preserve">s </w:t>
      </w:r>
      <w:r w:rsidR="00DE7A83">
        <w:rPr>
          <w:szCs w:val="22"/>
        </w:rPr>
        <w:t>when</w:t>
      </w:r>
      <w:r w:rsidR="00DE7A83" w:rsidRPr="00D67C9C">
        <w:rPr>
          <w:szCs w:val="22"/>
        </w:rPr>
        <w:t xml:space="preserve"> inject</w:t>
      </w:r>
      <w:r w:rsidR="00DE7A83">
        <w:rPr>
          <w:szCs w:val="22"/>
        </w:rPr>
        <w:t>ing</w:t>
      </w:r>
      <w:r w:rsidR="00DE7A83" w:rsidRPr="00D67C9C">
        <w:rPr>
          <w:szCs w:val="22"/>
        </w:rPr>
        <w:t xml:space="preserve"> the </w:t>
      </w:r>
      <w:r w:rsidR="00DE7A83">
        <w:rPr>
          <w:szCs w:val="22"/>
        </w:rPr>
        <w:t xml:space="preserve">veterinary medicinal </w:t>
      </w:r>
      <w:r w:rsidR="00DE7A83" w:rsidRPr="00D67C9C">
        <w:rPr>
          <w:szCs w:val="22"/>
        </w:rPr>
        <w:t>product.</w:t>
      </w:r>
      <w:bookmarkEnd w:id="8"/>
    </w:p>
    <w:bookmarkEnd w:id="9"/>
    <w:p w14:paraId="2088799C" w14:textId="77777777" w:rsidR="00C114FF" w:rsidRPr="006414D3" w:rsidRDefault="00C114FF" w:rsidP="0063363E">
      <w:pPr>
        <w:tabs>
          <w:tab w:val="clear" w:pos="567"/>
        </w:tabs>
        <w:spacing w:line="240" w:lineRule="auto"/>
        <w:jc w:val="both"/>
        <w:rPr>
          <w:szCs w:val="22"/>
        </w:rPr>
      </w:pPr>
    </w:p>
    <w:p w14:paraId="2EAE2B64" w14:textId="77777777" w:rsidR="00C114FF" w:rsidRPr="006414D3" w:rsidRDefault="00B70EB6" w:rsidP="0063363E">
      <w:pPr>
        <w:tabs>
          <w:tab w:val="clear" w:pos="567"/>
        </w:tabs>
        <w:spacing w:line="240" w:lineRule="auto"/>
        <w:jc w:val="both"/>
        <w:rPr>
          <w:szCs w:val="22"/>
          <w:u w:val="single"/>
        </w:rPr>
      </w:pPr>
      <w:r w:rsidRPr="006414D3">
        <w:rPr>
          <w:szCs w:val="22"/>
          <w:u w:val="single"/>
        </w:rPr>
        <w:t>Special precautions to be taken by the person administering the veterinary medicinal product to animals</w:t>
      </w:r>
      <w:r w:rsidR="00BF00EF" w:rsidRPr="006414D3">
        <w:rPr>
          <w:szCs w:val="22"/>
          <w:u w:val="single"/>
        </w:rPr>
        <w:t>:</w:t>
      </w:r>
    </w:p>
    <w:p w14:paraId="6AC36D5F" w14:textId="77777777" w:rsidR="00C114FF" w:rsidRPr="006414D3" w:rsidRDefault="00C114FF" w:rsidP="000741DD">
      <w:pPr>
        <w:tabs>
          <w:tab w:val="clear" w:pos="567"/>
        </w:tabs>
        <w:spacing w:line="240" w:lineRule="auto"/>
        <w:jc w:val="both"/>
        <w:rPr>
          <w:szCs w:val="22"/>
        </w:rPr>
      </w:pPr>
    </w:p>
    <w:p w14:paraId="4B9E6BC7" w14:textId="49848923" w:rsidR="003D6853" w:rsidRPr="00D5373E" w:rsidRDefault="00D5373E" w:rsidP="000741DD">
      <w:pPr>
        <w:tabs>
          <w:tab w:val="clear" w:pos="567"/>
        </w:tabs>
        <w:spacing w:line="240" w:lineRule="auto"/>
        <w:jc w:val="both"/>
        <w:rPr>
          <w:szCs w:val="22"/>
        </w:rPr>
      </w:pPr>
      <w:bookmarkStart w:id="10" w:name="_Hlk196222577"/>
      <w:bookmarkStart w:id="11" w:name="_Hlk202822448"/>
      <w:proofErr w:type="spellStart"/>
      <w:r w:rsidRPr="00D5373E">
        <w:rPr>
          <w:szCs w:val="22"/>
        </w:rPr>
        <w:t>Buserelin</w:t>
      </w:r>
      <w:proofErr w:type="spellEnd"/>
      <w:r w:rsidRPr="00D5373E">
        <w:rPr>
          <w:szCs w:val="22"/>
        </w:rPr>
        <w:t xml:space="preserve"> </w:t>
      </w:r>
      <w:r w:rsidR="0094263F">
        <w:rPr>
          <w:szCs w:val="22"/>
        </w:rPr>
        <w:t>may</w:t>
      </w:r>
      <w:r w:rsidRPr="00D5373E">
        <w:rPr>
          <w:szCs w:val="22"/>
        </w:rPr>
        <w:t xml:space="preserve"> </w:t>
      </w:r>
      <w:r w:rsidR="00E52FFC">
        <w:rPr>
          <w:szCs w:val="22"/>
        </w:rPr>
        <w:t>a</w:t>
      </w:r>
      <w:r w:rsidR="00E52FFC" w:rsidRPr="00D5373E">
        <w:rPr>
          <w:szCs w:val="22"/>
        </w:rPr>
        <w:t xml:space="preserve">ffect </w:t>
      </w:r>
      <w:r w:rsidR="0094263F" w:rsidRPr="00D5373E">
        <w:rPr>
          <w:szCs w:val="22"/>
        </w:rPr>
        <w:t>reproducti</w:t>
      </w:r>
      <w:r w:rsidR="0094263F">
        <w:rPr>
          <w:szCs w:val="22"/>
        </w:rPr>
        <w:t>ve</w:t>
      </w:r>
      <w:r w:rsidR="0094263F" w:rsidRPr="00D5373E">
        <w:rPr>
          <w:szCs w:val="22"/>
        </w:rPr>
        <w:t xml:space="preserve"> </w:t>
      </w:r>
      <w:r w:rsidRPr="00D5373E">
        <w:rPr>
          <w:szCs w:val="22"/>
        </w:rPr>
        <w:t xml:space="preserve">function, </w:t>
      </w:r>
      <w:r w:rsidR="0094263F">
        <w:rPr>
          <w:szCs w:val="22"/>
        </w:rPr>
        <w:t>as</w:t>
      </w:r>
      <w:r w:rsidR="0094263F" w:rsidRPr="00D5373E">
        <w:rPr>
          <w:szCs w:val="22"/>
        </w:rPr>
        <w:t xml:space="preserve"> </w:t>
      </w:r>
      <w:r w:rsidRPr="00D5373E">
        <w:rPr>
          <w:szCs w:val="22"/>
        </w:rPr>
        <w:t xml:space="preserve">it has been shown to be </w:t>
      </w:r>
      <w:proofErr w:type="spellStart"/>
      <w:r w:rsidRPr="00D5373E">
        <w:rPr>
          <w:szCs w:val="22"/>
        </w:rPr>
        <w:t>f</w:t>
      </w:r>
      <w:r w:rsidR="007960B6">
        <w:rPr>
          <w:szCs w:val="22"/>
        </w:rPr>
        <w:t>o</w:t>
      </w:r>
      <w:r w:rsidRPr="00D5373E">
        <w:rPr>
          <w:szCs w:val="22"/>
        </w:rPr>
        <w:t>etotoxic</w:t>
      </w:r>
      <w:proofErr w:type="spellEnd"/>
      <w:r w:rsidRPr="00D5373E">
        <w:rPr>
          <w:szCs w:val="22"/>
        </w:rPr>
        <w:t xml:space="preserve"> in laboratory animal</w:t>
      </w:r>
      <w:r w:rsidR="006E7D2D">
        <w:rPr>
          <w:szCs w:val="22"/>
        </w:rPr>
        <w:t>s</w:t>
      </w:r>
      <w:r w:rsidRPr="00D5373E">
        <w:rPr>
          <w:szCs w:val="22"/>
        </w:rPr>
        <w:t>.</w:t>
      </w:r>
    </w:p>
    <w:p w14:paraId="67B37A82" w14:textId="77777777" w:rsidR="00096D42" w:rsidRPr="00D5373E" w:rsidRDefault="00096D42" w:rsidP="000741DD">
      <w:pPr>
        <w:tabs>
          <w:tab w:val="clear" w:pos="567"/>
        </w:tabs>
        <w:spacing w:line="240" w:lineRule="auto"/>
        <w:jc w:val="both"/>
        <w:rPr>
          <w:szCs w:val="22"/>
        </w:rPr>
      </w:pPr>
    </w:p>
    <w:p w14:paraId="72DF9A7A" w14:textId="77777777" w:rsidR="0094263F" w:rsidRDefault="0094263F" w:rsidP="0094263F">
      <w:pPr>
        <w:tabs>
          <w:tab w:val="clear" w:pos="567"/>
        </w:tabs>
        <w:spacing w:line="240" w:lineRule="auto"/>
        <w:jc w:val="both"/>
        <w:rPr>
          <w:szCs w:val="22"/>
        </w:rPr>
      </w:pPr>
      <w:r w:rsidRPr="00D5373E">
        <w:rPr>
          <w:szCs w:val="22"/>
        </w:rPr>
        <w:t xml:space="preserve">Women of childbearing age should handle this </w:t>
      </w:r>
      <w:r>
        <w:rPr>
          <w:szCs w:val="22"/>
        </w:rPr>
        <w:t>veterinary medicinal product</w:t>
      </w:r>
      <w:r w:rsidRPr="00D5373E">
        <w:rPr>
          <w:szCs w:val="22"/>
        </w:rPr>
        <w:t xml:space="preserve"> with caution. Pregnant women should not administer this </w:t>
      </w:r>
      <w:r>
        <w:rPr>
          <w:szCs w:val="22"/>
        </w:rPr>
        <w:t>veterinary medicinal product</w:t>
      </w:r>
      <w:r w:rsidRPr="00D5373E">
        <w:rPr>
          <w:szCs w:val="22"/>
        </w:rPr>
        <w:t>.</w:t>
      </w:r>
    </w:p>
    <w:p w14:paraId="4E8E79B6" w14:textId="77777777" w:rsidR="0094263F" w:rsidRPr="00D5373E" w:rsidRDefault="0094263F" w:rsidP="0094263F">
      <w:pPr>
        <w:tabs>
          <w:tab w:val="clear" w:pos="567"/>
        </w:tabs>
        <w:spacing w:line="240" w:lineRule="auto"/>
        <w:jc w:val="both"/>
        <w:rPr>
          <w:szCs w:val="22"/>
        </w:rPr>
      </w:pPr>
    </w:p>
    <w:p w14:paraId="472541A1" w14:textId="7A892DD5" w:rsidR="00D5373E" w:rsidRPr="00D5373E" w:rsidRDefault="00D5373E" w:rsidP="000741DD">
      <w:pPr>
        <w:tabs>
          <w:tab w:val="clear" w:pos="567"/>
        </w:tabs>
        <w:spacing w:line="240" w:lineRule="auto"/>
        <w:jc w:val="both"/>
        <w:rPr>
          <w:szCs w:val="22"/>
        </w:rPr>
      </w:pPr>
      <w:r w:rsidRPr="00D5373E">
        <w:rPr>
          <w:szCs w:val="22"/>
        </w:rPr>
        <w:t xml:space="preserve">When administering the </w:t>
      </w:r>
      <w:r w:rsidR="00DF00D5">
        <w:rPr>
          <w:szCs w:val="22"/>
        </w:rPr>
        <w:t>veterinary medicinal product</w:t>
      </w:r>
      <w:r w:rsidRPr="00D5373E">
        <w:rPr>
          <w:szCs w:val="22"/>
        </w:rPr>
        <w:t>, care should be taken to avoid</w:t>
      </w:r>
      <w:r w:rsidR="006E7D2D">
        <w:rPr>
          <w:szCs w:val="22"/>
        </w:rPr>
        <w:t xml:space="preserve"> eye and</w:t>
      </w:r>
      <w:r w:rsidRPr="00D5373E">
        <w:rPr>
          <w:szCs w:val="22"/>
        </w:rPr>
        <w:t xml:space="preserve"> skin contact or accidental self-injection.</w:t>
      </w:r>
    </w:p>
    <w:p w14:paraId="43B3896B" w14:textId="77777777" w:rsidR="00D5373E" w:rsidRPr="00D5373E" w:rsidRDefault="00D5373E" w:rsidP="000741DD">
      <w:pPr>
        <w:tabs>
          <w:tab w:val="clear" w:pos="567"/>
        </w:tabs>
        <w:spacing w:line="240" w:lineRule="auto"/>
        <w:jc w:val="both"/>
        <w:rPr>
          <w:szCs w:val="22"/>
        </w:rPr>
      </w:pPr>
    </w:p>
    <w:p w14:paraId="7F93C56D" w14:textId="5D22D002" w:rsidR="00316E87" w:rsidRDefault="00D5373E" w:rsidP="0063363E">
      <w:pPr>
        <w:tabs>
          <w:tab w:val="clear" w:pos="567"/>
        </w:tabs>
        <w:spacing w:line="240" w:lineRule="auto"/>
        <w:jc w:val="both"/>
        <w:rPr>
          <w:szCs w:val="22"/>
        </w:rPr>
      </w:pPr>
      <w:r w:rsidRPr="00D5373E">
        <w:rPr>
          <w:szCs w:val="22"/>
        </w:rPr>
        <w:t>In case of accidental eye contact</w:t>
      </w:r>
      <w:r w:rsidR="006E7D2D">
        <w:rPr>
          <w:szCs w:val="22"/>
        </w:rPr>
        <w:t>,</w:t>
      </w:r>
      <w:r w:rsidRPr="00D5373E">
        <w:rPr>
          <w:szCs w:val="22"/>
        </w:rPr>
        <w:t xml:space="preserve"> rinse thoroughly with water. Should skin contact with the </w:t>
      </w:r>
      <w:r w:rsidR="00DF00D5">
        <w:rPr>
          <w:szCs w:val="22"/>
        </w:rPr>
        <w:t>veterinary medicinal product</w:t>
      </w:r>
      <w:r w:rsidRPr="00D5373E">
        <w:rPr>
          <w:szCs w:val="22"/>
        </w:rPr>
        <w:t xml:space="preserve"> occur, wash exposed area immediately with soap and water. In case of accidental self-injection, seek medical advice immediately and show the package leaflet or label to the physician.</w:t>
      </w:r>
    </w:p>
    <w:p w14:paraId="68CAAADE" w14:textId="77777777" w:rsidR="00F37B0B" w:rsidRPr="006414D3" w:rsidRDefault="00F37B0B" w:rsidP="0063363E">
      <w:pPr>
        <w:tabs>
          <w:tab w:val="clear" w:pos="567"/>
        </w:tabs>
        <w:spacing w:line="240" w:lineRule="auto"/>
        <w:jc w:val="both"/>
        <w:rPr>
          <w:szCs w:val="22"/>
        </w:rPr>
      </w:pPr>
    </w:p>
    <w:p w14:paraId="6309D38B" w14:textId="2AAEE1AF" w:rsidR="00C114FF" w:rsidRPr="006414D3" w:rsidRDefault="00B70EB6" w:rsidP="0063363E">
      <w:pPr>
        <w:tabs>
          <w:tab w:val="clear" w:pos="567"/>
        </w:tabs>
        <w:spacing w:line="240" w:lineRule="auto"/>
        <w:jc w:val="both"/>
        <w:rPr>
          <w:szCs w:val="22"/>
        </w:rPr>
      </w:pPr>
      <w:bookmarkStart w:id="12" w:name="_Hlk200019586"/>
      <w:r w:rsidRPr="006414D3">
        <w:rPr>
          <w:szCs w:val="22"/>
        </w:rPr>
        <w:t xml:space="preserve">People with known hypersensitivity to </w:t>
      </w:r>
      <w:r w:rsidR="00927C3F">
        <w:rPr>
          <w:szCs w:val="22"/>
        </w:rPr>
        <w:t>GnRH analogues,</w:t>
      </w:r>
      <w:r w:rsidR="00004B19">
        <w:rPr>
          <w:szCs w:val="22"/>
        </w:rPr>
        <w:t xml:space="preserve"> benzyl alcohol</w:t>
      </w:r>
      <w:r w:rsidR="00927C3F">
        <w:rPr>
          <w:szCs w:val="22"/>
        </w:rPr>
        <w:t xml:space="preserve"> or any of the </w:t>
      </w:r>
      <w:r w:rsidR="00F11002">
        <w:rPr>
          <w:szCs w:val="22"/>
        </w:rPr>
        <w:t>excipients</w:t>
      </w:r>
      <w:r w:rsidRPr="006414D3">
        <w:rPr>
          <w:szCs w:val="22"/>
        </w:rPr>
        <w:t xml:space="preserve"> should avoid contact with the veterinary medicinal product</w:t>
      </w:r>
      <w:r w:rsidR="00004B19">
        <w:rPr>
          <w:szCs w:val="22"/>
        </w:rPr>
        <w:t>.</w:t>
      </w:r>
      <w:bookmarkEnd w:id="12"/>
    </w:p>
    <w:bookmarkEnd w:id="10"/>
    <w:p w14:paraId="4D934C3B" w14:textId="77777777" w:rsidR="00C114FF" w:rsidRPr="006414D3" w:rsidRDefault="00C114FF" w:rsidP="0063363E">
      <w:pPr>
        <w:tabs>
          <w:tab w:val="clear" w:pos="567"/>
        </w:tabs>
        <w:spacing w:line="240" w:lineRule="auto"/>
        <w:jc w:val="both"/>
        <w:rPr>
          <w:szCs w:val="22"/>
        </w:rPr>
      </w:pPr>
    </w:p>
    <w:bookmarkEnd w:id="11"/>
    <w:p w14:paraId="26E03FDD" w14:textId="77777777" w:rsidR="00295140" w:rsidRPr="006414D3" w:rsidRDefault="00B70EB6" w:rsidP="00A9226B">
      <w:pPr>
        <w:tabs>
          <w:tab w:val="clear" w:pos="567"/>
        </w:tabs>
        <w:spacing w:line="240" w:lineRule="auto"/>
        <w:rPr>
          <w:szCs w:val="22"/>
        </w:rPr>
      </w:pPr>
      <w:r w:rsidRPr="006414D3">
        <w:rPr>
          <w:szCs w:val="22"/>
          <w:u w:val="single"/>
        </w:rPr>
        <w:t>Special precautions for the protection of the environment</w:t>
      </w:r>
      <w:r w:rsidRPr="006414D3">
        <w:rPr>
          <w:szCs w:val="22"/>
        </w:rPr>
        <w:t>:</w:t>
      </w:r>
    </w:p>
    <w:p w14:paraId="03FEBF41" w14:textId="77777777" w:rsidR="00295140" w:rsidRPr="006414D3" w:rsidRDefault="00295140" w:rsidP="00A9226B">
      <w:pPr>
        <w:tabs>
          <w:tab w:val="clear" w:pos="567"/>
        </w:tabs>
        <w:spacing w:line="240" w:lineRule="auto"/>
        <w:rPr>
          <w:szCs w:val="22"/>
        </w:rPr>
      </w:pPr>
    </w:p>
    <w:p w14:paraId="5EFBDC68" w14:textId="1254971B" w:rsidR="00C114FF" w:rsidRPr="006414D3" w:rsidRDefault="00B70EB6" w:rsidP="00A9226B">
      <w:pPr>
        <w:tabs>
          <w:tab w:val="clear" w:pos="567"/>
        </w:tabs>
        <w:spacing w:line="240" w:lineRule="auto"/>
        <w:rPr>
          <w:szCs w:val="22"/>
        </w:rPr>
      </w:pPr>
      <w:r w:rsidRPr="006414D3">
        <w:rPr>
          <w:szCs w:val="22"/>
        </w:rPr>
        <w:t>Not applicable.</w:t>
      </w:r>
    </w:p>
    <w:p w14:paraId="3FD61E8F" w14:textId="77777777" w:rsidR="00295140" w:rsidRPr="006414D3" w:rsidRDefault="00295140" w:rsidP="00A9226B">
      <w:pPr>
        <w:tabs>
          <w:tab w:val="clear" w:pos="567"/>
        </w:tabs>
        <w:spacing w:line="240" w:lineRule="auto"/>
        <w:rPr>
          <w:szCs w:val="22"/>
        </w:rPr>
      </w:pPr>
    </w:p>
    <w:p w14:paraId="145F1870"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t>3</w:t>
      </w:r>
      <w:r w:rsidR="00185B50" w:rsidRPr="006414D3">
        <w:rPr>
          <w:b/>
          <w:szCs w:val="22"/>
        </w:rPr>
        <w:t>.6</w:t>
      </w:r>
      <w:r w:rsidR="00185B50" w:rsidRPr="006414D3">
        <w:rPr>
          <w:b/>
          <w:szCs w:val="22"/>
        </w:rPr>
        <w:tab/>
      </w:r>
      <w:r w:rsidR="003B1526" w:rsidRPr="006414D3">
        <w:rPr>
          <w:b/>
          <w:szCs w:val="22"/>
        </w:rPr>
        <w:t xml:space="preserve">Adverse </w:t>
      </w:r>
      <w:r w:rsidRPr="006414D3">
        <w:rPr>
          <w:b/>
          <w:szCs w:val="22"/>
        </w:rPr>
        <w:t>events</w:t>
      </w:r>
    </w:p>
    <w:p w14:paraId="1F3934EA" w14:textId="77777777" w:rsidR="00295140" w:rsidRPr="006414D3" w:rsidRDefault="00295140" w:rsidP="0063363E">
      <w:pPr>
        <w:tabs>
          <w:tab w:val="clear" w:pos="567"/>
        </w:tabs>
        <w:spacing w:line="240" w:lineRule="auto"/>
        <w:jc w:val="both"/>
        <w:rPr>
          <w:szCs w:val="22"/>
        </w:rPr>
      </w:pPr>
    </w:p>
    <w:p w14:paraId="70AFBFA2" w14:textId="3FE6F264" w:rsidR="00AD0710" w:rsidRDefault="00864DB7" w:rsidP="0063363E">
      <w:pPr>
        <w:tabs>
          <w:tab w:val="clear" w:pos="567"/>
        </w:tabs>
        <w:spacing w:line="240" w:lineRule="auto"/>
        <w:jc w:val="both"/>
        <w:rPr>
          <w:szCs w:val="22"/>
        </w:rPr>
      </w:pPr>
      <w:bookmarkStart w:id="13" w:name="_Hlk196223739"/>
      <w:r>
        <w:rPr>
          <w:szCs w:val="22"/>
        </w:rPr>
        <w:t>Cattle</w:t>
      </w:r>
      <w:r w:rsidR="00861CC3">
        <w:rPr>
          <w:szCs w:val="22"/>
        </w:rPr>
        <w:t xml:space="preserve"> (cows, heifers)</w:t>
      </w:r>
      <w:r>
        <w:rPr>
          <w:szCs w:val="22"/>
        </w:rPr>
        <w:t>, horses</w:t>
      </w:r>
      <w:r w:rsidR="00861CC3">
        <w:rPr>
          <w:szCs w:val="22"/>
        </w:rPr>
        <w:t xml:space="preserve"> (mares)</w:t>
      </w:r>
      <w:r>
        <w:rPr>
          <w:szCs w:val="22"/>
        </w:rPr>
        <w:t>, pigs</w:t>
      </w:r>
      <w:r w:rsidR="00861CC3">
        <w:rPr>
          <w:szCs w:val="22"/>
        </w:rPr>
        <w:t xml:space="preserve"> (sows, gilts)</w:t>
      </w:r>
      <w:r>
        <w:rPr>
          <w:szCs w:val="22"/>
        </w:rPr>
        <w:t>, rabbits</w:t>
      </w:r>
      <w:r w:rsidR="00861CC3">
        <w:rPr>
          <w:szCs w:val="22"/>
        </w:rPr>
        <w:t xml:space="preserve"> (adult females)</w:t>
      </w:r>
      <w:r>
        <w:rPr>
          <w:szCs w:val="22"/>
        </w:rPr>
        <w:t>, trout:</w:t>
      </w:r>
    </w:p>
    <w:p w14:paraId="003B9AF0" w14:textId="77777777" w:rsidR="00864DB7" w:rsidRDefault="00864DB7" w:rsidP="0063363E">
      <w:pPr>
        <w:tabs>
          <w:tab w:val="clear" w:pos="567"/>
        </w:tabs>
        <w:spacing w:line="240" w:lineRule="auto"/>
        <w:jc w:val="both"/>
        <w:rPr>
          <w:szCs w:val="22"/>
        </w:rPr>
      </w:pPr>
    </w:p>
    <w:p w14:paraId="4AC1B51A" w14:textId="55F9C6C6" w:rsidR="00864DB7" w:rsidRPr="006414D3" w:rsidRDefault="00864DB7" w:rsidP="0063363E">
      <w:pPr>
        <w:tabs>
          <w:tab w:val="clear" w:pos="567"/>
        </w:tabs>
        <w:spacing w:line="240" w:lineRule="auto"/>
        <w:jc w:val="both"/>
        <w:rPr>
          <w:szCs w:val="22"/>
        </w:rPr>
      </w:pPr>
      <w:r>
        <w:rPr>
          <w:szCs w:val="22"/>
        </w:rPr>
        <w:t>None known.</w:t>
      </w:r>
    </w:p>
    <w:p w14:paraId="72B2640B" w14:textId="77777777" w:rsidR="00295140" w:rsidRPr="006414D3" w:rsidRDefault="00295140" w:rsidP="0063363E">
      <w:pPr>
        <w:tabs>
          <w:tab w:val="clear" w:pos="567"/>
        </w:tabs>
        <w:spacing w:line="240" w:lineRule="auto"/>
        <w:jc w:val="both"/>
        <w:rPr>
          <w:szCs w:val="22"/>
        </w:rPr>
      </w:pPr>
    </w:p>
    <w:p w14:paraId="25D68ED5" w14:textId="7F21AF49" w:rsidR="00864DB7" w:rsidRPr="006414D3" w:rsidRDefault="00B70EB6" w:rsidP="0063363E">
      <w:pPr>
        <w:jc w:val="both"/>
        <w:rPr>
          <w:szCs w:val="22"/>
        </w:rPr>
      </w:pPr>
      <w:bookmarkStart w:id="14" w:name="_Hlk66891708"/>
      <w:r w:rsidRPr="006414D3">
        <w:rPr>
          <w:szCs w:val="22"/>
        </w:rPr>
        <w:t>Reporting adverse events is important. It allows continuous safety monitoring of a veterinary medicinal product. Reports should be sent, preferably via a veterinarian, to either the marketing authorisation holder</w:t>
      </w:r>
      <w:r w:rsidR="00082200">
        <w:rPr>
          <w:szCs w:val="22"/>
        </w:rPr>
        <w:t xml:space="preserve"> </w:t>
      </w:r>
      <w:r w:rsidRPr="006414D3">
        <w:rPr>
          <w:szCs w:val="22"/>
        </w:rPr>
        <w:t xml:space="preserve">or its local representative or the national competent authority via the </w:t>
      </w:r>
      <w:r w:rsidRPr="00A95E81">
        <w:rPr>
          <w:szCs w:val="22"/>
        </w:rPr>
        <w:t>national reporting system</w:t>
      </w:r>
      <w:r w:rsidRPr="006414D3">
        <w:rPr>
          <w:szCs w:val="22"/>
        </w:rPr>
        <w:t>. See the package leaflet for respective contact details.</w:t>
      </w:r>
    </w:p>
    <w:bookmarkEnd w:id="13"/>
    <w:p w14:paraId="769C87F9" w14:textId="763E4432" w:rsidR="00A95E81" w:rsidRDefault="00A95E81" w:rsidP="00247A48">
      <w:pPr>
        <w:rPr>
          <w:szCs w:val="22"/>
        </w:rPr>
      </w:pPr>
    </w:p>
    <w:bookmarkEnd w:id="14"/>
    <w:p w14:paraId="600CF330"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.7</w:t>
      </w:r>
      <w:r w:rsidR="003B1526" w:rsidRPr="006414D3">
        <w:rPr>
          <w:b/>
          <w:szCs w:val="22"/>
        </w:rPr>
        <w:tab/>
        <w:t>Use during pregnancy, lactation or lay</w:t>
      </w:r>
    </w:p>
    <w:p w14:paraId="629567C8" w14:textId="77777777" w:rsidR="00C114FF" w:rsidRDefault="00C114FF" w:rsidP="0063363E">
      <w:pPr>
        <w:tabs>
          <w:tab w:val="clear" w:pos="567"/>
        </w:tabs>
        <w:spacing w:line="240" w:lineRule="auto"/>
        <w:jc w:val="both"/>
        <w:rPr>
          <w:szCs w:val="22"/>
        </w:rPr>
      </w:pPr>
    </w:p>
    <w:p w14:paraId="4DE5C6AF" w14:textId="50C1DDD5" w:rsidR="00D424D0" w:rsidRPr="00C37DA2" w:rsidRDefault="0089305F" w:rsidP="0063363E">
      <w:pPr>
        <w:tabs>
          <w:tab w:val="clear" w:pos="567"/>
        </w:tabs>
        <w:spacing w:line="240" w:lineRule="auto"/>
        <w:jc w:val="both"/>
        <w:rPr>
          <w:szCs w:val="22"/>
          <w:u w:val="single"/>
        </w:rPr>
      </w:pPr>
      <w:bookmarkStart w:id="15" w:name="_Hlk196232392"/>
      <w:r>
        <w:rPr>
          <w:szCs w:val="22"/>
          <w:u w:val="single"/>
        </w:rPr>
        <w:t xml:space="preserve">Pregnancy and </w:t>
      </w:r>
      <w:r w:rsidR="00777D20">
        <w:rPr>
          <w:szCs w:val="22"/>
          <w:u w:val="single"/>
        </w:rPr>
        <w:t>l</w:t>
      </w:r>
      <w:r w:rsidR="00D424D0" w:rsidRPr="00C37DA2">
        <w:rPr>
          <w:szCs w:val="22"/>
          <w:u w:val="single"/>
        </w:rPr>
        <w:t>actation:</w:t>
      </w:r>
    </w:p>
    <w:p w14:paraId="5DC7309C" w14:textId="77777777" w:rsidR="00BC49CB" w:rsidRDefault="007D2556" w:rsidP="00BC49CB">
      <w:pPr>
        <w:tabs>
          <w:tab w:val="clear" w:pos="567"/>
        </w:tabs>
        <w:spacing w:line="240" w:lineRule="auto"/>
        <w:jc w:val="both"/>
        <w:rPr>
          <w:szCs w:val="22"/>
        </w:rPr>
      </w:pPr>
      <w:r w:rsidRPr="007D2556">
        <w:rPr>
          <w:szCs w:val="22"/>
        </w:rPr>
        <w:t>The safety of the veterinary medicinal product has not been established during all stages of pregnancy in the target animal species.</w:t>
      </w:r>
    </w:p>
    <w:p w14:paraId="447BF90C" w14:textId="4815F76A" w:rsidR="007D2556" w:rsidRPr="007D2556" w:rsidRDefault="007D2556" w:rsidP="0063363E">
      <w:pPr>
        <w:tabs>
          <w:tab w:val="clear" w:pos="567"/>
        </w:tabs>
        <w:spacing w:line="240" w:lineRule="auto"/>
        <w:jc w:val="both"/>
        <w:rPr>
          <w:szCs w:val="22"/>
        </w:rPr>
      </w:pPr>
      <w:r w:rsidRPr="007D2556">
        <w:rPr>
          <w:szCs w:val="22"/>
        </w:rPr>
        <w:t>The veterinary medicinal product is indicated for use in female animals</w:t>
      </w:r>
      <w:r w:rsidR="000046D3">
        <w:rPr>
          <w:szCs w:val="22"/>
        </w:rPr>
        <w:t xml:space="preserve"> at or</w:t>
      </w:r>
      <w:r w:rsidRPr="007D2556">
        <w:rPr>
          <w:szCs w:val="22"/>
        </w:rPr>
        <w:t xml:space="preserve"> close to the time of mating or insemination, and as such, use during the luteal phase (after ovulation) is considered safe for use in lactating and non-lactating animals.</w:t>
      </w:r>
    </w:p>
    <w:bookmarkEnd w:id="15"/>
    <w:p w14:paraId="23B9623D" w14:textId="77777777" w:rsidR="00C114FF" w:rsidRPr="006414D3" w:rsidRDefault="00C114FF" w:rsidP="0063363E">
      <w:pPr>
        <w:tabs>
          <w:tab w:val="clear" w:pos="567"/>
        </w:tabs>
        <w:spacing w:line="240" w:lineRule="auto"/>
        <w:jc w:val="both"/>
        <w:rPr>
          <w:szCs w:val="22"/>
        </w:rPr>
      </w:pPr>
    </w:p>
    <w:p w14:paraId="19FA9468" w14:textId="0EC07EE5" w:rsidR="00C114FF" w:rsidRPr="006414D3" w:rsidRDefault="00B70EB6" w:rsidP="527F92D8">
      <w:pPr>
        <w:tabs>
          <w:tab w:val="clear" w:pos="567"/>
        </w:tabs>
        <w:spacing w:line="240" w:lineRule="auto"/>
        <w:ind w:left="567" w:hanging="567"/>
      </w:pPr>
      <w:r w:rsidRPr="527F92D8">
        <w:rPr>
          <w:b/>
        </w:rPr>
        <w:t>3</w:t>
      </w:r>
      <w:r w:rsidR="003B1526" w:rsidRPr="527F92D8">
        <w:rPr>
          <w:b/>
        </w:rPr>
        <w:t>.8</w:t>
      </w:r>
      <w:r w:rsidR="003B1526">
        <w:tab/>
      </w:r>
      <w:r w:rsidR="003B1526" w:rsidRPr="527F92D8">
        <w:rPr>
          <w:b/>
        </w:rPr>
        <w:t>Interaction with other medicinal products and other forms of interaction</w:t>
      </w:r>
    </w:p>
    <w:p w14:paraId="3D1C0FE1" w14:textId="77777777" w:rsidR="00C114FF" w:rsidRPr="006414D3" w:rsidRDefault="00C114FF" w:rsidP="00145C3F">
      <w:pPr>
        <w:tabs>
          <w:tab w:val="clear" w:pos="567"/>
        </w:tabs>
        <w:spacing w:line="240" w:lineRule="auto"/>
        <w:rPr>
          <w:szCs w:val="22"/>
        </w:rPr>
      </w:pPr>
      <w:bookmarkStart w:id="16" w:name="_Hlk196234987"/>
    </w:p>
    <w:p w14:paraId="789A0A1E" w14:textId="191A05EB" w:rsidR="00C114FF" w:rsidRPr="006414D3" w:rsidRDefault="00B70EB6" w:rsidP="00A9226B">
      <w:pPr>
        <w:tabs>
          <w:tab w:val="clear" w:pos="567"/>
        </w:tabs>
        <w:spacing w:line="240" w:lineRule="auto"/>
        <w:rPr>
          <w:szCs w:val="22"/>
        </w:rPr>
      </w:pPr>
      <w:r w:rsidRPr="006414D3">
        <w:rPr>
          <w:szCs w:val="22"/>
        </w:rPr>
        <w:t>None known.</w:t>
      </w:r>
    </w:p>
    <w:bookmarkEnd w:id="16"/>
    <w:p w14:paraId="6AA332A1" w14:textId="77777777" w:rsidR="005A407F" w:rsidRPr="006414D3" w:rsidRDefault="005A407F" w:rsidP="005A407F">
      <w:pPr>
        <w:tabs>
          <w:tab w:val="clear" w:pos="567"/>
        </w:tabs>
        <w:spacing w:line="240" w:lineRule="auto"/>
        <w:rPr>
          <w:szCs w:val="22"/>
        </w:rPr>
      </w:pPr>
    </w:p>
    <w:p w14:paraId="78465267"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.9</w:t>
      </w:r>
      <w:r w:rsidR="003B1526" w:rsidRPr="006414D3">
        <w:rPr>
          <w:b/>
          <w:szCs w:val="22"/>
        </w:rPr>
        <w:tab/>
        <w:t>A</w:t>
      </w:r>
      <w:r w:rsidRPr="006414D3">
        <w:rPr>
          <w:b/>
          <w:szCs w:val="22"/>
        </w:rPr>
        <w:t>dministration routes and dosage</w:t>
      </w:r>
    </w:p>
    <w:p w14:paraId="3CD43A72" w14:textId="77777777" w:rsidR="00145D34" w:rsidRDefault="00145D34" w:rsidP="00494A53">
      <w:pPr>
        <w:tabs>
          <w:tab w:val="clear" w:pos="567"/>
        </w:tabs>
        <w:spacing w:line="240" w:lineRule="auto"/>
        <w:jc w:val="both"/>
        <w:rPr>
          <w:szCs w:val="22"/>
        </w:rPr>
      </w:pPr>
    </w:p>
    <w:p w14:paraId="7A33A68A" w14:textId="15681780" w:rsidR="009722E1" w:rsidRPr="00BE3CDA" w:rsidRDefault="009722E1" w:rsidP="00494A53">
      <w:pPr>
        <w:tabs>
          <w:tab w:val="clear" w:pos="567"/>
        </w:tabs>
        <w:spacing w:line="240" w:lineRule="auto"/>
        <w:jc w:val="both"/>
        <w:rPr>
          <w:szCs w:val="22"/>
          <w:u w:val="single"/>
        </w:rPr>
      </w:pPr>
      <w:bookmarkStart w:id="17" w:name="_Hlk196235449"/>
      <w:r w:rsidRPr="00BE3CDA">
        <w:rPr>
          <w:szCs w:val="22"/>
          <w:u w:val="single"/>
        </w:rPr>
        <w:t>Route</w:t>
      </w:r>
      <w:r w:rsidR="00AE78BB">
        <w:rPr>
          <w:szCs w:val="22"/>
          <w:u w:val="single"/>
        </w:rPr>
        <w:t>s</w:t>
      </w:r>
      <w:r w:rsidRPr="00BE3CDA">
        <w:rPr>
          <w:szCs w:val="22"/>
          <w:u w:val="single"/>
        </w:rPr>
        <w:t xml:space="preserve"> of administration:</w:t>
      </w:r>
    </w:p>
    <w:p w14:paraId="2B071258" w14:textId="77777777" w:rsidR="00251FDD" w:rsidRDefault="00251FDD" w:rsidP="00BC49CB">
      <w:pPr>
        <w:tabs>
          <w:tab w:val="clear" w:pos="567"/>
        </w:tabs>
        <w:spacing w:line="240" w:lineRule="auto"/>
        <w:jc w:val="both"/>
        <w:rPr>
          <w:szCs w:val="22"/>
        </w:rPr>
      </w:pPr>
    </w:p>
    <w:p w14:paraId="705AA326" w14:textId="56A571ED" w:rsidR="009722E1" w:rsidRDefault="00464245" w:rsidP="00BC49CB">
      <w:pPr>
        <w:tabs>
          <w:tab w:val="clear" w:pos="567"/>
        </w:tabs>
        <w:spacing w:line="240" w:lineRule="auto"/>
        <w:jc w:val="both"/>
        <w:rPr>
          <w:szCs w:val="22"/>
        </w:rPr>
      </w:pPr>
      <w:bookmarkStart w:id="18" w:name="_Hlk175818856"/>
      <w:r w:rsidRPr="007B4FCE">
        <w:rPr>
          <w:szCs w:val="22"/>
        </w:rPr>
        <w:t xml:space="preserve">Cattle, horses, </w:t>
      </w:r>
      <w:r w:rsidR="00BE3CDA" w:rsidRPr="007B4FCE">
        <w:rPr>
          <w:szCs w:val="22"/>
        </w:rPr>
        <w:t xml:space="preserve">pigs, </w:t>
      </w:r>
      <w:r w:rsidRPr="007B4FCE">
        <w:rPr>
          <w:szCs w:val="22"/>
        </w:rPr>
        <w:t>rabbits</w:t>
      </w:r>
      <w:r>
        <w:rPr>
          <w:szCs w:val="22"/>
        </w:rPr>
        <w:t>: intramuscular</w:t>
      </w:r>
      <w:r w:rsidR="00B276AA">
        <w:rPr>
          <w:szCs w:val="22"/>
        </w:rPr>
        <w:t>,</w:t>
      </w:r>
      <w:r>
        <w:rPr>
          <w:szCs w:val="22"/>
        </w:rPr>
        <w:t xml:space="preserve"> intravenous or subcutaneous</w:t>
      </w:r>
      <w:r w:rsidR="00AE78BB">
        <w:rPr>
          <w:szCs w:val="22"/>
        </w:rPr>
        <w:t xml:space="preserve"> </w:t>
      </w:r>
      <w:r>
        <w:rPr>
          <w:szCs w:val="22"/>
        </w:rPr>
        <w:t>use.</w:t>
      </w:r>
    </w:p>
    <w:p w14:paraId="3FB586B5" w14:textId="347E8681" w:rsidR="00464245" w:rsidRDefault="00BE3CDA" w:rsidP="00BC49CB">
      <w:pPr>
        <w:tabs>
          <w:tab w:val="clear" w:pos="567"/>
        </w:tabs>
        <w:spacing w:line="240" w:lineRule="auto"/>
        <w:jc w:val="both"/>
        <w:rPr>
          <w:szCs w:val="22"/>
        </w:rPr>
      </w:pPr>
      <w:r>
        <w:rPr>
          <w:szCs w:val="22"/>
        </w:rPr>
        <w:t>T</w:t>
      </w:r>
      <w:r w:rsidR="00464245">
        <w:rPr>
          <w:szCs w:val="22"/>
        </w:rPr>
        <w:t>rout: intramuscular use</w:t>
      </w:r>
      <w:r w:rsidR="00AE78BB">
        <w:rPr>
          <w:szCs w:val="22"/>
        </w:rPr>
        <w:t>, 2 cm above the lateral line posterior to the dorsal fin.</w:t>
      </w:r>
    </w:p>
    <w:bookmarkEnd w:id="18"/>
    <w:p w14:paraId="767F9AFD" w14:textId="77777777" w:rsidR="009722E1" w:rsidRDefault="009722E1" w:rsidP="00BC49CB">
      <w:pPr>
        <w:tabs>
          <w:tab w:val="clear" w:pos="567"/>
        </w:tabs>
        <w:spacing w:line="240" w:lineRule="auto"/>
        <w:jc w:val="both"/>
        <w:rPr>
          <w:szCs w:val="22"/>
        </w:rPr>
      </w:pPr>
    </w:p>
    <w:p w14:paraId="0FD45F8C" w14:textId="24107F2B" w:rsidR="00EC4208" w:rsidRDefault="00C619E2" w:rsidP="00BC49CB">
      <w:pPr>
        <w:tabs>
          <w:tab w:val="clear" w:pos="567"/>
        </w:tabs>
        <w:spacing w:line="240" w:lineRule="auto"/>
        <w:jc w:val="both"/>
        <w:rPr>
          <w:szCs w:val="22"/>
        </w:rPr>
      </w:pPr>
      <w:r w:rsidRPr="00C619E2">
        <w:rPr>
          <w:szCs w:val="22"/>
        </w:rPr>
        <w:t>The stopper may be safely punctured up to 1</w:t>
      </w:r>
      <w:r>
        <w:rPr>
          <w:szCs w:val="22"/>
        </w:rPr>
        <w:t>2</w:t>
      </w:r>
      <w:r w:rsidRPr="00C619E2">
        <w:rPr>
          <w:szCs w:val="22"/>
        </w:rPr>
        <w:t xml:space="preserve"> times. When treating groups of animals </w:t>
      </w:r>
      <w:r w:rsidR="007F58A8">
        <w:rPr>
          <w:szCs w:val="22"/>
        </w:rPr>
        <w:t>at the same time</w:t>
      </w:r>
      <w:r w:rsidRPr="00C619E2">
        <w:rPr>
          <w:szCs w:val="22"/>
        </w:rPr>
        <w:t>, use a draw-off needle that has been placed in the vial stopper to avoid excess broaching of the stopper. The draw-off needle should be removed after treatment.</w:t>
      </w:r>
    </w:p>
    <w:p w14:paraId="59583D60" w14:textId="77777777" w:rsidR="00EC4208" w:rsidRDefault="00EC4208" w:rsidP="00BC49CB">
      <w:pPr>
        <w:tabs>
          <w:tab w:val="clear" w:pos="567"/>
        </w:tabs>
        <w:spacing w:line="240" w:lineRule="auto"/>
        <w:jc w:val="both"/>
        <w:rPr>
          <w:szCs w:val="22"/>
        </w:rPr>
      </w:pPr>
    </w:p>
    <w:p w14:paraId="084EFB38" w14:textId="23E9B6BC" w:rsidR="00045C77" w:rsidRPr="00BE3CDA" w:rsidRDefault="009722E1" w:rsidP="00BC49CB">
      <w:pPr>
        <w:tabs>
          <w:tab w:val="clear" w:pos="567"/>
        </w:tabs>
        <w:spacing w:line="240" w:lineRule="auto"/>
        <w:jc w:val="both"/>
        <w:rPr>
          <w:szCs w:val="22"/>
          <w:u w:val="single"/>
        </w:rPr>
      </w:pPr>
      <w:r w:rsidRPr="00BE3CDA">
        <w:rPr>
          <w:szCs w:val="22"/>
          <w:u w:val="single"/>
        </w:rPr>
        <w:t>Dosage:</w:t>
      </w:r>
    </w:p>
    <w:p w14:paraId="06E3F41A" w14:textId="2C5EF71F" w:rsidR="00BE3CDA" w:rsidRDefault="00BE3CDA" w:rsidP="00BC49CB">
      <w:pPr>
        <w:tabs>
          <w:tab w:val="clear" w:pos="567"/>
        </w:tabs>
        <w:spacing w:line="240" w:lineRule="auto"/>
        <w:jc w:val="both"/>
        <w:rPr>
          <w:szCs w:val="22"/>
        </w:rPr>
      </w:pPr>
      <w:r>
        <w:rPr>
          <w:szCs w:val="22"/>
        </w:rPr>
        <w:t>Cattle</w:t>
      </w:r>
      <w:r w:rsidR="00F70DE7">
        <w:rPr>
          <w:szCs w:val="22"/>
        </w:rPr>
        <w:t xml:space="preserve"> (cows, heifers)</w:t>
      </w:r>
      <w:r>
        <w:rPr>
          <w:szCs w:val="22"/>
        </w:rPr>
        <w:t xml:space="preserve">: </w:t>
      </w:r>
      <w:r w:rsidR="007675F4">
        <w:rPr>
          <w:szCs w:val="22"/>
        </w:rPr>
        <w:t>D</w:t>
      </w:r>
      <w:r>
        <w:rPr>
          <w:szCs w:val="22"/>
        </w:rPr>
        <w:t>epending on the indication</w:t>
      </w:r>
      <w:r w:rsidR="00AE78BB">
        <w:rPr>
          <w:szCs w:val="22"/>
        </w:rPr>
        <w:t>,</w:t>
      </w:r>
      <w:r>
        <w:rPr>
          <w:szCs w:val="22"/>
        </w:rPr>
        <w:t xml:space="preserve"> a single dose of 10</w:t>
      </w:r>
      <w:r w:rsidR="00755317">
        <w:rPr>
          <w:szCs w:val="22"/>
        </w:rPr>
        <w:t> </w:t>
      </w:r>
      <w:r>
        <w:rPr>
          <w:szCs w:val="22"/>
        </w:rPr>
        <w:t xml:space="preserve">mcg </w:t>
      </w:r>
      <w:proofErr w:type="spellStart"/>
      <w:r>
        <w:rPr>
          <w:szCs w:val="22"/>
        </w:rPr>
        <w:t>buserelin</w:t>
      </w:r>
      <w:proofErr w:type="spellEnd"/>
      <w:r>
        <w:rPr>
          <w:szCs w:val="22"/>
        </w:rPr>
        <w:t xml:space="preserve"> per animal (corresponding to 2.5</w:t>
      </w:r>
      <w:r w:rsidR="00755317">
        <w:rPr>
          <w:szCs w:val="22"/>
        </w:rPr>
        <w:t> </w:t>
      </w:r>
      <w:r>
        <w:rPr>
          <w:szCs w:val="22"/>
        </w:rPr>
        <w:t>ml of the veterinary medicinal product</w:t>
      </w:r>
      <w:r w:rsidR="009B3C8D">
        <w:rPr>
          <w:szCs w:val="22"/>
        </w:rPr>
        <w:t>)</w:t>
      </w:r>
      <w:r>
        <w:rPr>
          <w:szCs w:val="22"/>
        </w:rPr>
        <w:t xml:space="preserve"> or 20</w:t>
      </w:r>
      <w:r w:rsidR="00755317">
        <w:rPr>
          <w:szCs w:val="22"/>
        </w:rPr>
        <w:t> </w:t>
      </w:r>
      <w:r>
        <w:rPr>
          <w:szCs w:val="22"/>
        </w:rPr>
        <w:t xml:space="preserve">mcg </w:t>
      </w:r>
      <w:proofErr w:type="spellStart"/>
      <w:r>
        <w:rPr>
          <w:szCs w:val="22"/>
        </w:rPr>
        <w:t>buserelin</w:t>
      </w:r>
      <w:proofErr w:type="spellEnd"/>
      <w:r>
        <w:rPr>
          <w:szCs w:val="22"/>
        </w:rPr>
        <w:t xml:space="preserve"> per animal (corresponding to 5.0</w:t>
      </w:r>
      <w:r w:rsidR="00755317">
        <w:rPr>
          <w:szCs w:val="22"/>
        </w:rPr>
        <w:t> </w:t>
      </w:r>
      <w:r>
        <w:rPr>
          <w:szCs w:val="22"/>
        </w:rPr>
        <w:t>ml of the veterinary medicinal product</w:t>
      </w:r>
      <w:r w:rsidR="009B3C8D">
        <w:rPr>
          <w:szCs w:val="22"/>
        </w:rPr>
        <w:t>)</w:t>
      </w:r>
      <w:r>
        <w:rPr>
          <w:szCs w:val="22"/>
        </w:rPr>
        <w:t>.</w:t>
      </w:r>
    </w:p>
    <w:p w14:paraId="26EE9B05" w14:textId="77777777" w:rsidR="00BE3CDA" w:rsidRDefault="00BE3CDA" w:rsidP="00BC49CB">
      <w:pPr>
        <w:tabs>
          <w:tab w:val="clear" w:pos="567"/>
        </w:tabs>
        <w:spacing w:line="240" w:lineRule="auto"/>
        <w:jc w:val="both"/>
        <w:rPr>
          <w:szCs w:val="22"/>
        </w:rPr>
      </w:pPr>
    </w:p>
    <w:p w14:paraId="583FB085" w14:textId="00655245" w:rsidR="00BE3CDA" w:rsidRDefault="00BE3CDA" w:rsidP="00BC49CB">
      <w:pPr>
        <w:tabs>
          <w:tab w:val="clear" w:pos="567"/>
        </w:tabs>
        <w:spacing w:line="240" w:lineRule="auto"/>
        <w:jc w:val="both"/>
      </w:pPr>
      <w:r>
        <w:t>Horses</w:t>
      </w:r>
      <w:r w:rsidR="00F70DE7">
        <w:t xml:space="preserve"> (mares)</w:t>
      </w:r>
      <w:r>
        <w:t xml:space="preserve">: </w:t>
      </w:r>
      <w:r w:rsidR="007F58A8">
        <w:t>A</w:t>
      </w:r>
      <w:r>
        <w:t xml:space="preserve"> single dose of 40</w:t>
      </w:r>
      <w:r w:rsidR="00755317">
        <w:t> </w:t>
      </w:r>
      <w:r>
        <w:t xml:space="preserve">mcg </w:t>
      </w:r>
      <w:proofErr w:type="spellStart"/>
      <w:r>
        <w:t>buserelin</w:t>
      </w:r>
      <w:proofErr w:type="spellEnd"/>
      <w:r>
        <w:t xml:space="preserve"> per animal (corresponding to 10</w:t>
      </w:r>
      <w:r w:rsidR="00755317">
        <w:t> </w:t>
      </w:r>
      <w:r>
        <w:t>ml of the veterinary medicinal product).</w:t>
      </w:r>
    </w:p>
    <w:p w14:paraId="74DB8E56" w14:textId="77777777" w:rsidR="00BE3CDA" w:rsidRDefault="00BE3CDA" w:rsidP="00BC49CB">
      <w:pPr>
        <w:tabs>
          <w:tab w:val="clear" w:pos="567"/>
        </w:tabs>
        <w:spacing w:line="240" w:lineRule="auto"/>
        <w:jc w:val="both"/>
        <w:rPr>
          <w:szCs w:val="22"/>
        </w:rPr>
      </w:pPr>
    </w:p>
    <w:p w14:paraId="793F6FFE" w14:textId="4BEDA9E3" w:rsidR="003970E2" w:rsidRDefault="003970E2" w:rsidP="00494A53">
      <w:pPr>
        <w:tabs>
          <w:tab w:val="clear" w:pos="567"/>
        </w:tabs>
        <w:spacing w:line="240" w:lineRule="auto"/>
        <w:jc w:val="both"/>
        <w:rPr>
          <w:szCs w:val="22"/>
        </w:rPr>
      </w:pPr>
      <w:r>
        <w:rPr>
          <w:szCs w:val="22"/>
        </w:rPr>
        <w:t>Pigs</w:t>
      </w:r>
      <w:r w:rsidR="00F70DE7">
        <w:rPr>
          <w:szCs w:val="22"/>
        </w:rPr>
        <w:t xml:space="preserve"> (sows, gilts)</w:t>
      </w:r>
      <w:r>
        <w:rPr>
          <w:szCs w:val="22"/>
        </w:rPr>
        <w:t xml:space="preserve">: </w:t>
      </w:r>
      <w:r w:rsidR="007675F4">
        <w:rPr>
          <w:szCs w:val="22"/>
        </w:rPr>
        <w:t>A</w:t>
      </w:r>
      <w:r>
        <w:rPr>
          <w:szCs w:val="22"/>
        </w:rPr>
        <w:t xml:space="preserve"> single dose of 10</w:t>
      </w:r>
      <w:r w:rsidR="00755317">
        <w:rPr>
          <w:szCs w:val="22"/>
        </w:rPr>
        <w:t> </w:t>
      </w:r>
      <w:r>
        <w:rPr>
          <w:szCs w:val="22"/>
        </w:rPr>
        <w:t xml:space="preserve">mcg </w:t>
      </w:r>
      <w:proofErr w:type="spellStart"/>
      <w:r>
        <w:rPr>
          <w:szCs w:val="22"/>
        </w:rPr>
        <w:t>buserelin</w:t>
      </w:r>
      <w:proofErr w:type="spellEnd"/>
      <w:r w:rsidR="00D63987">
        <w:rPr>
          <w:szCs w:val="22"/>
        </w:rPr>
        <w:t xml:space="preserve"> </w:t>
      </w:r>
      <w:r w:rsidR="00755317">
        <w:rPr>
          <w:szCs w:val="22"/>
        </w:rPr>
        <w:t>per animal (corresponding to 2.5 ml of the veterinary medicinal product).</w:t>
      </w:r>
    </w:p>
    <w:p w14:paraId="680125C2" w14:textId="77777777" w:rsidR="003970E2" w:rsidRDefault="003970E2" w:rsidP="00494A53">
      <w:pPr>
        <w:tabs>
          <w:tab w:val="clear" w:pos="567"/>
        </w:tabs>
        <w:spacing w:line="240" w:lineRule="auto"/>
        <w:jc w:val="both"/>
        <w:rPr>
          <w:szCs w:val="22"/>
        </w:rPr>
      </w:pPr>
    </w:p>
    <w:p w14:paraId="7A895E38" w14:textId="08D04321" w:rsidR="003970E2" w:rsidRDefault="003970E2" w:rsidP="00494A53">
      <w:pPr>
        <w:tabs>
          <w:tab w:val="clear" w:pos="567"/>
        </w:tabs>
        <w:spacing w:line="240" w:lineRule="auto"/>
        <w:jc w:val="both"/>
        <w:rPr>
          <w:szCs w:val="22"/>
        </w:rPr>
      </w:pPr>
      <w:r>
        <w:rPr>
          <w:szCs w:val="22"/>
        </w:rPr>
        <w:t>Rabbits</w:t>
      </w:r>
      <w:r w:rsidR="00F70DE7">
        <w:rPr>
          <w:szCs w:val="22"/>
        </w:rPr>
        <w:t xml:space="preserve"> (adult females)</w:t>
      </w:r>
      <w:r>
        <w:rPr>
          <w:szCs w:val="22"/>
        </w:rPr>
        <w:t xml:space="preserve">: </w:t>
      </w:r>
      <w:r w:rsidR="007675F4">
        <w:rPr>
          <w:szCs w:val="22"/>
        </w:rPr>
        <w:t>A</w:t>
      </w:r>
      <w:r>
        <w:rPr>
          <w:szCs w:val="22"/>
        </w:rPr>
        <w:t xml:space="preserve"> single dose of 0.8</w:t>
      </w:r>
      <w:r w:rsidR="00755317">
        <w:rPr>
          <w:szCs w:val="22"/>
        </w:rPr>
        <w:t> </w:t>
      </w:r>
      <w:r>
        <w:rPr>
          <w:szCs w:val="22"/>
        </w:rPr>
        <w:t xml:space="preserve">mcg </w:t>
      </w:r>
      <w:proofErr w:type="spellStart"/>
      <w:r w:rsidR="007F58A8">
        <w:rPr>
          <w:szCs w:val="22"/>
        </w:rPr>
        <w:t>buserelin</w:t>
      </w:r>
      <w:proofErr w:type="spellEnd"/>
      <w:r w:rsidR="007F58A8">
        <w:rPr>
          <w:szCs w:val="22"/>
        </w:rPr>
        <w:t xml:space="preserve"> </w:t>
      </w:r>
      <w:r>
        <w:rPr>
          <w:szCs w:val="22"/>
        </w:rPr>
        <w:t>per animal (corresponding to 0.2</w:t>
      </w:r>
      <w:r w:rsidR="00755317">
        <w:rPr>
          <w:szCs w:val="22"/>
        </w:rPr>
        <w:t> </w:t>
      </w:r>
      <w:r>
        <w:rPr>
          <w:szCs w:val="22"/>
        </w:rPr>
        <w:t>ml of the veterinary medicinal product).</w:t>
      </w:r>
    </w:p>
    <w:p w14:paraId="5E177006" w14:textId="77777777" w:rsidR="003970E2" w:rsidRDefault="003970E2" w:rsidP="00494A53">
      <w:pPr>
        <w:tabs>
          <w:tab w:val="clear" w:pos="567"/>
        </w:tabs>
        <w:spacing w:line="240" w:lineRule="auto"/>
        <w:jc w:val="both"/>
        <w:rPr>
          <w:szCs w:val="22"/>
        </w:rPr>
      </w:pPr>
    </w:p>
    <w:p w14:paraId="13DBE7FD" w14:textId="2E95E7DD" w:rsidR="00755317" w:rsidRDefault="00755317" w:rsidP="00494A53">
      <w:pPr>
        <w:tabs>
          <w:tab w:val="clear" w:pos="567"/>
        </w:tabs>
        <w:spacing w:line="240" w:lineRule="auto"/>
        <w:jc w:val="both"/>
        <w:rPr>
          <w:szCs w:val="22"/>
        </w:rPr>
      </w:pPr>
      <w:r>
        <w:rPr>
          <w:szCs w:val="22"/>
        </w:rPr>
        <w:t xml:space="preserve">Trout: A single dose of </w:t>
      </w:r>
      <w:r w:rsidR="007675F4">
        <w:rPr>
          <w:szCs w:val="22"/>
        </w:rPr>
        <w:t xml:space="preserve">3 – 4 mcg </w:t>
      </w:r>
      <w:proofErr w:type="spellStart"/>
      <w:r w:rsidR="007F58A8">
        <w:rPr>
          <w:szCs w:val="22"/>
        </w:rPr>
        <w:t>buserelin</w:t>
      </w:r>
      <w:proofErr w:type="spellEnd"/>
      <w:r w:rsidR="007F58A8">
        <w:rPr>
          <w:szCs w:val="22"/>
        </w:rPr>
        <w:t xml:space="preserve"> </w:t>
      </w:r>
      <w:r w:rsidR="007675F4">
        <w:rPr>
          <w:szCs w:val="22"/>
        </w:rPr>
        <w:t>per kg bodyweight (corresponding to 0.75 – 1.0 ml of the veterinary medicinal product)</w:t>
      </w:r>
      <w:r w:rsidR="00AE78BB">
        <w:rPr>
          <w:szCs w:val="22"/>
        </w:rPr>
        <w:t>.</w:t>
      </w:r>
    </w:p>
    <w:p w14:paraId="4AA6C823" w14:textId="77777777" w:rsidR="00755317" w:rsidRDefault="00755317" w:rsidP="00494A53">
      <w:pPr>
        <w:tabs>
          <w:tab w:val="clear" w:pos="567"/>
        </w:tabs>
        <w:spacing w:line="240" w:lineRule="auto"/>
        <w:jc w:val="both"/>
        <w:rPr>
          <w:szCs w:val="22"/>
        </w:rPr>
      </w:pPr>
    </w:p>
    <w:p w14:paraId="155E05FB" w14:textId="4F5031AF" w:rsidR="00251FDD" w:rsidRDefault="00AE78BB" w:rsidP="00494A53">
      <w:pPr>
        <w:tabs>
          <w:tab w:val="clear" w:pos="567"/>
        </w:tabs>
        <w:spacing w:line="240" w:lineRule="auto"/>
        <w:jc w:val="both"/>
        <w:rPr>
          <w:szCs w:val="22"/>
          <w:u w:val="single"/>
        </w:rPr>
      </w:pPr>
      <w:r>
        <w:rPr>
          <w:szCs w:val="22"/>
          <w:u w:val="single"/>
        </w:rPr>
        <w:t>Protocols for use</w:t>
      </w:r>
      <w:r w:rsidR="00251FDD" w:rsidRPr="00251FDD">
        <w:rPr>
          <w:szCs w:val="22"/>
          <w:u w:val="single"/>
        </w:rPr>
        <w:t>:</w:t>
      </w:r>
    </w:p>
    <w:p w14:paraId="776022CF" w14:textId="77777777" w:rsidR="007B4FCE" w:rsidRPr="00251FDD" w:rsidRDefault="007B4FCE" w:rsidP="00BC49CB">
      <w:pPr>
        <w:tabs>
          <w:tab w:val="clear" w:pos="567"/>
        </w:tabs>
        <w:spacing w:line="240" w:lineRule="auto"/>
        <w:jc w:val="both"/>
        <w:rPr>
          <w:szCs w:val="22"/>
          <w:u w:val="single"/>
        </w:rPr>
      </w:pPr>
    </w:p>
    <w:p w14:paraId="72469D40" w14:textId="4D050289" w:rsidR="009722E1" w:rsidRPr="00D361D0" w:rsidRDefault="009722E1" w:rsidP="00BC49CB">
      <w:pPr>
        <w:tabs>
          <w:tab w:val="clear" w:pos="567"/>
        </w:tabs>
        <w:spacing w:line="240" w:lineRule="auto"/>
        <w:jc w:val="both"/>
        <w:rPr>
          <w:szCs w:val="22"/>
          <w:u w:val="single"/>
        </w:rPr>
      </w:pPr>
      <w:r w:rsidRPr="00D361D0">
        <w:rPr>
          <w:szCs w:val="22"/>
          <w:u w:val="single"/>
        </w:rPr>
        <w:lastRenderedPageBreak/>
        <w:t>Cattle</w:t>
      </w:r>
      <w:r w:rsidR="009D748C" w:rsidRPr="00D361D0">
        <w:rPr>
          <w:szCs w:val="22"/>
          <w:u w:val="single"/>
        </w:rPr>
        <w:t xml:space="preserve"> (cows</w:t>
      </w:r>
      <w:r w:rsidR="00AE78BB">
        <w:rPr>
          <w:szCs w:val="22"/>
          <w:u w:val="single"/>
        </w:rPr>
        <w:t>,</w:t>
      </w:r>
      <w:r w:rsidR="009D748C" w:rsidRPr="00D361D0">
        <w:rPr>
          <w:szCs w:val="22"/>
          <w:u w:val="single"/>
        </w:rPr>
        <w:t xml:space="preserve"> heifers)</w:t>
      </w:r>
    </w:p>
    <w:p w14:paraId="1C6FA1AC" w14:textId="54E146AA" w:rsidR="009722E1" w:rsidRPr="00C87C6A" w:rsidRDefault="00AB7152" w:rsidP="00BC49CB">
      <w:pPr>
        <w:tabs>
          <w:tab w:val="clear" w:pos="567"/>
        </w:tabs>
        <w:spacing w:line="240" w:lineRule="auto"/>
        <w:jc w:val="both"/>
        <w:rPr>
          <w:szCs w:val="22"/>
        </w:rPr>
      </w:pPr>
      <w:r>
        <w:rPr>
          <w:i/>
          <w:iCs/>
          <w:szCs w:val="22"/>
        </w:rPr>
        <w:t>Treatment of infertility associated with follicular cysts:</w:t>
      </w:r>
    </w:p>
    <w:p w14:paraId="1CF14032" w14:textId="4A11C5EE" w:rsidR="009722E1" w:rsidRDefault="0008461E" w:rsidP="00BC49CB">
      <w:pPr>
        <w:tabs>
          <w:tab w:val="clear" w:pos="567"/>
        </w:tabs>
        <w:spacing w:line="240" w:lineRule="auto"/>
        <w:jc w:val="both"/>
        <w:rPr>
          <w:szCs w:val="22"/>
        </w:rPr>
      </w:pPr>
      <w:r>
        <w:rPr>
          <w:szCs w:val="22"/>
        </w:rPr>
        <w:t>Administer a single dose of</w:t>
      </w:r>
      <w:r w:rsidR="0047147A">
        <w:rPr>
          <w:szCs w:val="22"/>
        </w:rPr>
        <w:t xml:space="preserve"> 20 </w:t>
      </w:r>
      <w:r w:rsidR="007F58A8">
        <w:rPr>
          <w:szCs w:val="22"/>
        </w:rPr>
        <w:t>mcg</w:t>
      </w:r>
      <w:r w:rsidR="0047147A">
        <w:rPr>
          <w:szCs w:val="22"/>
        </w:rPr>
        <w:t xml:space="preserve"> </w:t>
      </w:r>
      <w:proofErr w:type="spellStart"/>
      <w:r w:rsidR="0047147A">
        <w:rPr>
          <w:szCs w:val="22"/>
        </w:rPr>
        <w:t>buserelin</w:t>
      </w:r>
      <w:proofErr w:type="spellEnd"/>
      <w:r w:rsidR="0047147A">
        <w:rPr>
          <w:szCs w:val="22"/>
        </w:rPr>
        <w:t xml:space="preserve"> per animal</w:t>
      </w:r>
      <w:r w:rsidR="00F37B0B">
        <w:rPr>
          <w:szCs w:val="22"/>
        </w:rPr>
        <w:t>.</w:t>
      </w:r>
    </w:p>
    <w:p w14:paraId="7AA317D1" w14:textId="1DF50B99" w:rsidR="00302311" w:rsidRDefault="00AE78BB" w:rsidP="00BC49CB">
      <w:pPr>
        <w:tabs>
          <w:tab w:val="clear" w:pos="567"/>
        </w:tabs>
        <w:spacing w:line="240" w:lineRule="auto"/>
        <w:jc w:val="both"/>
        <w:rPr>
          <w:szCs w:val="22"/>
        </w:rPr>
      </w:pPr>
      <w:r>
        <w:t>A response to treatment is</w:t>
      </w:r>
      <w:r w:rsidR="007624FE">
        <w:t xml:space="preserve"> expected within 10-14 days. If a palpable corpus luteum does not develop</w:t>
      </w:r>
      <w:r w:rsidR="58EB18D4">
        <w:t xml:space="preserve">, </w:t>
      </w:r>
      <w:r w:rsidR="007624FE">
        <w:t xml:space="preserve">or a </w:t>
      </w:r>
      <w:bookmarkStart w:id="19" w:name="_Int_TJ5J1nGi"/>
      <w:r w:rsidR="007624FE">
        <w:t>new cyst forms</w:t>
      </w:r>
      <w:bookmarkEnd w:id="19"/>
      <w:r w:rsidR="007624FE">
        <w:t xml:space="preserve">, the treatment </w:t>
      </w:r>
      <w:r>
        <w:t xml:space="preserve">should </w:t>
      </w:r>
      <w:r w:rsidR="007624FE">
        <w:t>be repeated.</w:t>
      </w:r>
      <w:r w:rsidR="007F58A8">
        <w:t xml:space="preserve"> </w:t>
      </w:r>
      <w:r w:rsidR="00413DEF" w:rsidRPr="00413DEF">
        <w:rPr>
          <w:szCs w:val="22"/>
        </w:rPr>
        <w:t xml:space="preserve">Insemination should be </w:t>
      </w:r>
      <w:r w:rsidR="00EA1C77">
        <w:rPr>
          <w:szCs w:val="22"/>
        </w:rPr>
        <w:t>performed</w:t>
      </w:r>
      <w:r w:rsidR="00EA1C77" w:rsidRPr="00413DEF">
        <w:rPr>
          <w:szCs w:val="22"/>
        </w:rPr>
        <w:t xml:space="preserve"> </w:t>
      </w:r>
      <w:r w:rsidR="00413DEF" w:rsidRPr="00413DEF">
        <w:rPr>
          <w:szCs w:val="22"/>
        </w:rPr>
        <w:t>at the first oestrus after treatment.</w:t>
      </w:r>
    </w:p>
    <w:p w14:paraId="6C3C3BC5" w14:textId="77777777" w:rsidR="009569C1" w:rsidRDefault="009569C1" w:rsidP="00BC49CB">
      <w:pPr>
        <w:tabs>
          <w:tab w:val="clear" w:pos="567"/>
        </w:tabs>
        <w:spacing w:line="240" w:lineRule="auto"/>
        <w:jc w:val="both"/>
        <w:rPr>
          <w:szCs w:val="22"/>
        </w:rPr>
      </w:pPr>
    </w:p>
    <w:p w14:paraId="17AB13AD" w14:textId="652328D8" w:rsidR="007053F9" w:rsidRDefault="007053F9" w:rsidP="0063363E">
      <w:pPr>
        <w:jc w:val="both"/>
      </w:pPr>
      <w:r w:rsidRPr="007B4FCE">
        <w:rPr>
          <w:i/>
          <w:iCs/>
        </w:rPr>
        <w:t xml:space="preserve">Induction and </w:t>
      </w:r>
      <w:r w:rsidR="00FC0CA9" w:rsidRPr="007B4FCE">
        <w:rPr>
          <w:i/>
          <w:iCs/>
        </w:rPr>
        <w:t>synchroni</w:t>
      </w:r>
      <w:r w:rsidR="00FC0CA9">
        <w:rPr>
          <w:i/>
          <w:iCs/>
        </w:rPr>
        <w:t>s</w:t>
      </w:r>
      <w:r w:rsidR="00FC0CA9" w:rsidRPr="007B4FCE">
        <w:rPr>
          <w:i/>
          <w:iCs/>
        </w:rPr>
        <w:t xml:space="preserve">ation </w:t>
      </w:r>
      <w:r w:rsidRPr="007B4FCE">
        <w:rPr>
          <w:i/>
          <w:iCs/>
        </w:rPr>
        <w:t xml:space="preserve">of </w:t>
      </w:r>
      <w:r w:rsidR="00D361D0" w:rsidRPr="007B4FCE">
        <w:rPr>
          <w:i/>
          <w:iCs/>
        </w:rPr>
        <w:t>o</w:t>
      </w:r>
      <w:r w:rsidRPr="007B4FCE">
        <w:rPr>
          <w:i/>
          <w:iCs/>
        </w:rPr>
        <w:t xml:space="preserve">estrus and ovulation </w:t>
      </w:r>
      <w:r w:rsidR="00A92D9A">
        <w:rPr>
          <w:i/>
          <w:iCs/>
        </w:rPr>
        <w:t>in combination with</w:t>
      </w:r>
      <w:r w:rsidRPr="007B4FCE">
        <w:rPr>
          <w:i/>
          <w:iCs/>
        </w:rPr>
        <w:t xml:space="preserve"> prostaglandin F2α (PGF2α) or </w:t>
      </w:r>
      <w:r w:rsidR="00A92D9A">
        <w:rPr>
          <w:i/>
          <w:iCs/>
        </w:rPr>
        <w:t>its</w:t>
      </w:r>
      <w:r w:rsidR="00A92D9A" w:rsidRPr="007B4FCE">
        <w:rPr>
          <w:i/>
          <w:iCs/>
        </w:rPr>
        <w:t xml:space="preserve"> </w:t>
      </w:r>
      <w:r w:rsidRPr="007B4FCE">
        <w:rPr>
          <w:i/>
          <w:iCs/>
        </w:rPr>
        <w:t>analogues</w:t>
      </w:r>
      <w:r w:rsidR="00A92D9A">
        <w:rPr>
          <w:i/>
          <w:iCs/>
        </w:rPr>
        <w:t xml:space="preserve">, with or without progestogens, as part of a timed artificial insemination </w:t>
      </w:r>
      <w:proofErr w:type="spellStart"/>
      <w:r w:rsidR="00A92D9A">
        <w:rPr>
          <w:i/>
          <w:iCs/>
        </w:rPr>
        <w:t>protocoll</w:t>
      </w:r>
      <w:proofErr w:type="spellEnd"/>
      <w:r w:rsidR="00377BC0">
        <w:t>:</w:t>
      </w:r>
    </w:p>
    <w:p w14:paraId="191E98B6" w14:textId="73837C2B" w:rsidR="007053F9" w:rsidRDefault="00FC5737" w:rsidP="0063363E">
      <w:pPr>
        <w:jc w:val="both"/>
      </w:pPr>
      <w:r>
        <w:t xml:space="preserve">Judgement on the protocol should be chosen by the responsible veterinarian, </w:t>
      </w:r>
      <w:proofErr w:type="gramStart"/>
      <w:r>
        <w:t>on the basis of</w:t>
      </w:r>
      <w:proofErr w:type="gramEnd"/>
      <w:r>
        <w:t xml:space="preserve"> the intended objective and characteristics of the individual herd or animal. </w:t>
      </w:r>
      <w:r w:rsidR="007053F9">
        <w:t>The following protocol</w:t>
      </w:r>
      <w:r w:rsidR="00BF55C0">
        <w:t>s</w:t>
      </w:r>
      <w:r w:rsidR="007053F9">
        <w:t xml:space="preserve"> ha</w:t>
      </w:r>
      <w:r w:rsidR="00BF55C0">
        <w:t>ve</w:t>
      </w:r>
      <w:r w:rsidR="007053F9">
        <w:t xml:space="preserve"> been evaluated</w:t>
      </w:r>
      <w:r>
        <w:t xml:space="preserve"> and could be used</w:t>
      </w:r>
      <w:r w:rsidR="007053F9">
        <w:t>:</w:t>
      </w:r>
    </w:p>
    <w:p w14:paraId="54BB83E2" w14:textId="77777777" w:rsidR="00BF55C0" w:rsidRDefault="00BF55C0" w:rsidP="0063363E">
      <w:pPr>
        <w:jc w:val="both"/>
      </w:pPr>
    </w:p>
    <w:p w14:paraId="49DB0CCE" w14:textId="77777777" w:rsidR="00BC49CB" w:rsidRDefault="00BF55C0" w:rsidP="00BC49CB">
      <w:pPr>
        <w:jc w:val="both"/>
      </w:pPr>
      <w:r>
        <w:t>In cycl</w:t>
      </w:r>
      <w:r w:rsidR="005357F2">
        <w:t>ic</w:t>
      </w:r>
      <w:r>
        <w:t xml:space="preserve"> cows:</w:t>
      </w:r>
    </w:p>
    <w:p w14:paraId="5CF19F66" w14:textId="72D172B7" w:rsidR="007053F9" w:rsidRDefault="007053F9" w:rsidP="0063363E">
      <w:pPr>
        <w:jc w:val="both"/>
      </w:pPr>
      <w:r>
        <w:t xml:space="preserve">Day 0: </w:t>
      </w:r>
      <w:r>
        <w:rPr>
          <w:szCs w:val="22"/>
        </w:rPr>
        <w:t>Administer a single dose of 10 m</w:t>
      </w:r>
      <w:r w:rsidR="007F58A8">
        <w:rPr>
          <w:szCs w:val="22"/>
        </w:rPr>
        <w:t xml:space="preserve">cg </w:t>
      </w:r>
      <w:proofErr w:type="spellStart"/>
      <w:r>
        <w:rPr>
          <w:szCs w:val="22"/>
        </w:rPr>
        <w:t>buserelin</w:t>
      </w:r>
      <w:proofErr w:type="spellEnd"/>
      <w:r>
        <w:rPr>
          <w:szCs w:val="22"/>
        </w:rPr>
        <w:t xml:space="preserve"> per animal</w:t>
      </w:r>
      <w:r w:rsidR="00AE78BB">
        <w:rPr>
          <w:szCs w:val="22"/>
        </w:rPr>
        <w:t>.</w:t>
      </w:r>
    </w:p>
    <w:p w14:paraId="18106744" w14:textId="5291815A" w:rsidR="007053F9" w:rsidRDefault="007053F9" w:rsidP="0063363E">
      <w:pPr>
        <w:jc w:val="both"/>
      </w:pPr>
      <w:r>
        <w:t>Day 7: Administer prostaglandin or analogue (at luteolytic dosage)</w:t>
      </w:r>
      <w:r w:rsidR="00BF55C0">
        <w:t>.</w:t>
      </w:r>
    </w:p>
    <w:p w14:paraId="48565C11" w14:textId="682AC9F1" w:rsidR="007053F9" w:rsidRDefault="007053F9" w:rsidP="0063363E">
      <w:pPr>
        <w:jc w:val="both"/>
      </w:pPr>
      <w:r>
        <w:t xml:space="preserve">Day 9: </w:t>
      </w:r>
      <w:r>
        <w:rPr>
          <w:szCs w:val="22"/>
        </w:rPr>
        <w:t>Administer a single dose of 10 m</w:t>
      </w:r>
      <w:r w:rsidR="007F58A8">
        <w:rPr>
          <w:szCs w:val="22"/>
        </w:rPr>
        <w:t xml:space="preserve">cg </w:t>
      </w:r>
      <w:proofErr w:type="spellStart"/>
      <w:r>
        <w:rPr>
          <w:szCs w:val="22"/>
        </w:rPr>
        <w:t>buserelin</w:t>
      </w:r>
      <w:proofErr w:type="spellEnd"/>
      <w:r>
        <w:rPr>
          <w:szCs w:val="22"/>
        </w:rPr>
        <w:t xml:space="preserve"> per animal</w:t>
      </w:r>
      <w:r w:rsidR="00AE78BB">
        <w:rPr>
          <w:szCs w:val="22"/>
        </w:rPr>
        <w:t>.</w:t>
      </w:r>
    </w:p>
    <w:p w14:paraId="3416D324" w14:textId="0C7EDC97" w:rsidR="007053F9" w:rsidRDefault="007053F9" w:rsidP="0063363E">
      <w:pPr>
        <w:jc w:val="both"/>
      </w:pPr>
      <w:r>
        <w:t xml:space="preserve">Artificial insemination 16 to 24 hours after the second </w:t>
      </w:r>
      <w:r w:rsidR="00EA1C77">
        <w:t>(</w:t>
      </w:r>
      <w:proofErr w:type="spellStart"/>
      <w:r>
        <w:t>buserelin</w:t>
      </w:r>
      <w:proofErr w:type="spellEnd"/>
      <w:r w:rsidR="00EA1C77">
        <w:t>)</w:t>
      </w:r>
      <w:r>
        <w:t xml:space="preserve"> injection of this veterinary medicinal product or at the time of oestrus, if earlier.</w:t>
      </w:r>
    </w:p>
    <w:p w14:paraId="50623A05" w14:textId="77777777" w:rsidR="006302CC" w:rsidRDefault="006302CC" w:rsidP="00BC49CB">
      <w:pPr>
        <w:tabs>
          <w:tab w:val="clear" w:pos="567"/>
        </w:tabs>
        <w:spacing w:line="240" w:lineRule="auto"/>
        <w:jc w:val="both"/>
        <w:rPr>
          <w:szCs w:val="22"/>
        </w:rPr>
      </w:pPr>
    </w:p>
    <w:p w14:paraId="7EC29239" w14:textId="1B4BEECD" w:rsidR="00BF55C0" w:rsidRDefault="00BF55C0" w:rsidP="00BC49CB">
      <w:pPr>
        <w:tabs>
          <w:tab w:val="clear" w:pos="567"/>
        </w:tabs>
        <w:spacing w:line="240" w:lineRule="auto"/>
        <w:jc w:val="both"/>
        <w:rPr>
          <w:szCs w:val="22"/>
        </w:rPr>
      </w:pPr>
      <w:r>
        <w:rPr>
          <w:szCs w:val="22"/>
        </w:rPr>
        <w:t>In cycli</w:t>
      </w:r>
      <w:r w:rsidR="005357F2">
        <w:rPr>
          <w:szCs w:val="22"/>
        </w:rPr>
        <w:t>c</w:t>
      </w:r>
      <w:r>
        <w:rPr>
          <w:szCs w:val="22"/>
        </w:rPr>
        <w:t xml:space="preserve"> and non-cycli</w:t>
      </w:r>
      <w:r w:rsidR="005357F2">
        <w:rPr>
          <w:szCs w:val="22"/>
        </w:rPr>
        <w:t>c</w:t>
      </w:r>
      <w:r>
        <w:rPr>
          <w:szCs w:val="22"/>
        </w:rPr>
        <w:t xml:space="preserve"> cows:</w:t>
      </w:r>
    </w:p>
    <w:p w14:paraId="0ACC561C" w14:textId="4C921F4E" w:rsidR="00BF55C0" w:rsidRDefault="00BF55C0" w:rsidP="0063363E">
      <w:pPr>
        <w:jc w:val="both"/>
      </w:pPr>
      <w:r>
        <w:t xml:space="preserve">Day 0: Administer a single dose of 10 </w:t>
      </w:r>
      <w:r w:rsidR="00EA1C77">
        <w:t>mcg</w:t>
      </w:r>
      <w:r>
        <w:t xml:space="preserve"> </w:t>
      </w:r>
      <w:proofErr w:type="spellStart"/>
      <w:r>
        <w:t>buserelin</w:t>
      </w:r>
      <w:proofErr w:type="spellEnd"/>
      <w:r>
        <w:t xml:space="preserve"> per animal and insert a </w:t>
      </w:r>
      <w:r w:rsidR="00AE78BB" w:rsidRPr="00BB282C">
        <w:t>progest</w:t>
      </w:r>
      <w:r w:rsidR="00AE78BB">
        <w:t>ogen</w:t>
      </w:r>
      <w:r w:rsidR="007B4FCE">
        <w:t>-releasing</w:t>
      </w:r>
      <w:r w:rsidR="1DB11AC4" w:rsidRPr="00BB282C">
        <w:t xml:space="preserve"> insert</w:t>
      </w:r>
      <w:r w:rsidRPr="00BB282C">
        <w:t>.</w:t>
      </w:r>
    </w:p>
    <w:p w14:paraId="5C10248C" w14:textId="055D0983" w:rsidR="00BF55C0" w:rsidRDefault="00BF55C0" w:rsidP="0063363E">
      <w:pPr>
        <w:jc w:val="both"/>
      </w:pPr>
      <w:r>
        <w:t xml:space="preserve">Day 7: Remove the </w:t>
      </w:r>
      <w:r w:rsidR="00AE78BB" w:rsidRPr="00BB282C">
        <w:t>progest</w:t>
      </w:r>
      <w:r w:rsidR="00AE78BB">
        <w:t>ogen</w:t>
      </w:r>
      <w:r w:rsidR="007B4FCE">
        <w:t>-releasing</w:t>
      </w:r>
      <w:r w:rsidR="007B4FCE" w:rsidRPr="00BB282C">
        <w:t xml:space="preserve"> insert</w:t>
      </w:r>
      <w:r w:rsidR="007B4FCE">
        <w:t xml:space="preserve"> </w:t>
      </w:r>
      <w:r>
        <w:t xml:space="preserve">and administer prostaglandin or </w:t>
      </w:r>
      <w:r w:rsidR="38C3A5A0">
        <w:t xml:space="preserve">its </w:t>
      </w:r>
      <w:r>
        <w:t>analogue (at luteolytic dosage).</w:t>
      </w:r>
    </w:p>
    <w:p w14:paraId="7256E76C" w14:textId="1CC7DDBD" w:rsidR="00BF55C0" w:rsidRDefault="00BF55C0" w:rsidP="0063363E">
      <w:pPr>
        <w:jc w:val="both"/>
      </w:pPr>
      <w:r w:rsidRPr="0032490F">
        <w:t xml:space="preserve">Day 9: Administer a single dose of 10 </w:t>
      </w:r>
      <w:r w:rsidR="00EA1C77">
        <w:t>mcg</w:t>
      </w:r>
      <w:r w:rsidRPr="0032490F">
        <w:t xml:space="preserve"> </w:t>
      </w:r>
      <w:proofErr w:type="spellStart"/>
      <w:r w:rsidRPr="0032490F">
        <w:t>buserelin</w:t>
      </w:r>
      <w:proofErr w:type="spellEnd"/>
      <w:r w:rsidRPr="0032490F">
        <w:t xml:space="preserve"> per animal</w:t>
      </w:r>
      <w:r w:rsidR="00AE78BB">
        <w:t>.</w:t>
      </w:r>
    </w:p>
    <w:p w14:paraId="0AF90EE7" w14:textId="43404A1D" w:rsidR="00BF55C0" w:rsidRDefault="00BF55C0" w:rsidP="0063363E">
      <w:pPr>
        <w:jc w:val="both"/>
      </w:pPr>
      <w:r w:rsidRPr="0032490F">
        <w:t xml:space="preserve">Artificial insemination 16 to 24 hours after the second </w:t>
      </w:r>
      <w:r w:rsidR="00EA1C77">
        <w:t>(</w:t>
      </w:r>
      <w:proofErr w:type="spellStart"/>
      <w:r w:rsidRPr="0032490F">
        <w:t>buserelin</w:t>
      </w:r>
      <w:proofErr w:type="spellEnd"/>
      <w:r w:rsidR="00EA1C77">
        <w:t>)</w:t>
      </w:r>
      <w:r w:rsidRPr="0032490F">
        <w:t xml:space="preserve"> injection of this veterinary medicinal product or at the time of oestrus, if earlier.</w:t>
      </w:r>
    </w:p>
    <w:p w14:paraId="553CCEF2" w14:textId="77777777" w:rsidR="006475A8" w:rsidRDefault="006475A8" w:rsidP="0063363E">
      <w:pPr>
        <w:jc w:val="both"/>
      </w:pPr>
    </w:p>
    <w:p w14:paraId="730EAD47" w14:textId="2D29023E" w:rsidR="006475A8" w:rsidRDefault="006475A8" w:rsidP="0063363E">
      <w:pPr>
        <w:jc w:val="both"/>
      </w:pPr>
      <w:r>
        <w:t>Alternatively:</w:t>
      </w:r>
    </w:p>
    <w:p w14:paraId="79B45FDC" w14:textId="3A924C70" w:rsidR="006475A8" w:rsidRDefault="006475A8" w:rsidP="0063363E">
      <w:pPr>
        <w:jc w:val="both"/>
      </w:pPr>
      <w:r>
        <w:t xml:space="preserve">Day 0: Administer a single dose of 10 </w:t>
      </w:r>
      <w:r w:rsidR="00EA1C77">
        <w:t xml:space="preserve">mcg </w:t>
      </w:r>
      <w:proofErr w:type="spellStart"/>
      <w:r>
        <w:t>buserelin</w:t>
      </w:r>
      <w:proofErr w:type="spellEnd"/>
      <w:r>
        <w:t xml:space="preserve"> per animal and insert a </w:t>
      </w:r>
      <w:r w:rsidR="00AE78BB" w:rsidRPr="00BB282C">
        <w:t>progest</w:t>
      </w:r>
      <w:r w:rsidR="00AE78BB">
        <w:t>ogen</w:t>
      </w:r>
      <w:r w:rsidR="007B4FCE">
        <w:t>-releasing</w:t>
      </w:r>
      <w:r w:rsidR="007B4FCE" w:rsidRPr="00BB282C">
        <w:t xml:space="preserve"> insert</w:t>
      </w:r>
      <w:r>
        <w:t>.</w:t>
      </w:r>
    </w:p>
    <w:p w14:paraId="51AD57B5" w14:textId="198B480C" w:rsidR="006475A8" w:rsidRDefault="006475A8" w:rsidP="0063363E">
      <w:pPr>
        <w:jc w:val="both"/>
      </w:pPr>
      <w:r>
        <w:t xml:space="preserve">Day 7: Remove the </w:t>
      </w:r>
      <w:r w:rsidR="00AE78BB" w:rsidRPr="00BB282C">
        <w:t>progest</w:t>
      </w:r>
      <w:r w:rsidR="00AE78BB">
        <w:t>ogen</w:t>
      </w:r>
      <w:r w:rsidR="007B4FCE">
        <w:t>-releasing</w:t>
      </w:r>
      <w:r w:rsidR="007B4FCE" w:rsidRPr="00BB282C">
        <w:t xml:space="preserve"> insert</w:t>
      </w:r>
      <w:r w:rsidR="007B4FCE">
        <w:t xml:space="preserve"> </w:t>
      </w:r>
      <w:r>
        <w:t>and administer prostaglandin or its analogue (at luteolytic dosage) and PMSG (400 – 500 IU).</w:t>
      </w:r>
    </w:p>
    <w:p w14:paraId="7CB3E496" w14:textId="0F57A24B" w:rsidR="00BB282C" w:rsidRDefault="00BB282C" w:rsidP="0063363E">
      <w:pPr>
        <w:jc w:val="both"/>
      </w:pPr>
      <w:r w:rsidRPr="0032490F">
        <w:t xml:space="preserve">Day 9: Administer a single dose of 10 </w:t>
      </w:r>
      <w:r w:rsidR="00EA1C77">
        <w:t>mcg</w:t>
      </w:r>
      <w:r w:rsidRPr="0032490F">
        <w:t xml:space="preserve"> </w:t>
      </w:r>
      <w:proofErr w:type="spellStart"/>
      <w:r w:rsidRPr="0032490F">
        <w:t>buserelin</w:t>
      </w:r>
      <w:proofErr w:type="spellEnd"/>
      <w:r w:rsidRPr="0032490F">
        <w:t xml:space="preserve"> per animal</w:t>
      </w:r>
      <w:r w:rsidR="00AE78BB">
        <w:t>.</w:t>
      </w:r>
    </w:p>
    <w:p w14:paraId="1C554747" w14:textId="5083CC53" w:rsidR="00BB282C" w:rsidRDefault="00BB282C" w:rsidP="0063363E">
      <w:pPr>
        <w:jc w:val="both"/>
      </w:pPr>
      <w:r w:rsidRPr="0032490F">
        <w:t xml:space="preserve">Artificial insemination 16 to 24 hours after the second </w:t>
      </w:r>
      <w:r w:rsidR="00EA1C77">
        <w:t>(</w:t>
      </w:r>
      <w:proofErr w:type="spellStart"/>
      <w:r w:rsidRPr="0032490F">
        <w:t>buserelin</w:t>
      </w:r>
      <w:proofErr w:type="spellEnd"/>
      <w:r w:rsidR="00EA1C77">
        <w:t>)</w:t>
      </w:r>
      <w:r w:rsidRPr="0032490F">
        <w:t xml:space="preserve"> injection of this veterinary medicinal product or at the time of oestrus, if earlier.</w:t>
      </w:r>
    </w:p>
    <w:p w14:paraId="4BC9ADD8" w14:textId="77777777" w:rsidR="00BF55C0" w:rsidRDefault="00BF55C0" w:rsidP="00BC49CB">
      <w:pPr>
        <w:tabs>
          <w:tab w:val="clear" w:pos="567"/>
        </w:tabs>
        <w:spacing w:line="240" w:lineRule="auto"/>
        <w:jc w:val="both"/>
        <w:rPr>
          <w:szCs w:val="22"/>
        </w:rPr>
      </w:pPr>
    </w:p>
    <w:p w14:paraId="6A44CC16" w14:textId="10E2C4A8" w:rsidR="000D5190" w:rsidRPr="0063363E" w:rsidRDefault="000D5190" w:rsidP="00BC49CB">
      <w:pPr>
        <w:tabs>
          <w:tab w:val="clear" w:pos="567"/>
        </w:tabs>
        <w:spacing w:line="240" w:lineRule="auto"/>
        <w:jc w:val="both"/>
        <w:rPr>
          <w:i/>
        </w:rPr>
      </w:pPr>
      <w:r w:rsidRPr="0063363E">
        <w:rPr>
          <w:i/>
        </w:rPr>
        <w:t xml:space="preserve">Improvement </w:t>
      </w:r>
      <w:r w:rsidR="00D406D7">
        <w:rPr>
          <w:i/>
        </w:rPr>
        <w:t xml:space="preserve">in </w:t>
      </w:r>
      <w:r w:rsidR="00AE78BB" w:rsidRPr="0063363E">
        <w:rPr>
          <w:i/>
        </w:rPr>
        <w:t>conception</w:t>
      </w:r>
      <w:r w:rsidR="00C33F9F">
        <w:rPr>
          <w:i/>
        </w:rPr>
        <w:t xml:space="preserve"> and</w:t>
      </w:r>
      <w:r w:rsidR="00AE78BB" w:rsidRPr="0063363E">
        <w:rPr>
          <w:i/>
        </w:rPr>
        <w:t xml:space="preserve"> /</w:t>
      </w:r>
      <w:r w:rsidR="00C33F9F">
        <w:rPr>
          <w:i/>
        </w:rPr>
        <w:t xml:space="preserve"> or</w:t>
      </w:r>
      <w:r w:rsidR="00AE78BB" w:rsidRPr="0063363E">
        <w:rPr>
          <w:i/>
        </w:rPr>
        <w:t xml:space="preserve"> </w:t>
      </w:r>
      <w:r w:rsidR="00AE78BB" w:rsidRPr="00BF4D72">
        <w:rPr>
          <w:i/>
        </w:rPr>
        <w:t xml:space="preserve">pregnancy </w:t>
      </w:r>
      <w:r w:rsidRPr="00BF4D72">
        <w:rPr>
          <w:i/>
        </w:rPr>
        <w:t>rate</w:t>
      </w:r>
      <w:r w:rsidR="00AE78BB" w:rsidRPr="00BF4D72">
        <w:rPr>
          <w:i/>
        </w:rPr>
        <w:t>s</w:t>
      </w:r>
      <w:r w:rsidR="006C33A8">
        <w:rPr>
          <w:i/>
        </w:rPr>
        <w:t xml:space="preserve"> in cows with low fertility,</w:t>
      </w:r>
      <w:r w:rsidR="00F11002">
        <w:rPr>
          <w:i/>
        </w:rPr>
        <w:t xml:space="preserve"> </w:t>
      </w:r>
      <w:r w:rsidR="00BF4D72" w:rsidRPr="000608DF">
        <w:rPr>
          <w:i/>
        </w:rPr>
        <w:t>during the luteal phase following artificial insemination</w:t>
      </w:r>
      <w:r w:rsidR="005E74B6">
        <w:rPr>
          <w:i/>
        </w:rPr>
        <w:t>:</w:t>
      </w:r>
    </w:p>
    <w:p w14:paraId="6A16082E" w14:textId="042F0728" w:rsidR="000D5190" w:rsidRPr="00AE78BB" w:rsidRDefault="000D5190" w:rsidP="00BC49CB">
      <w:pPr>
        <w:tabs>
          <w:tab w:val="clear" w:pos="567"/>
        </w:tabs>
        <w:spacing w:line="240" w:lineRule="auto"/>
        <w:jc w:val="both"/>
      </w:pPr>
      <w:r w:rsidRPr="00AE78BB">
        <w:t xml:space="preserve">Administer a single dose of 10 </w:t>
      </w:r>
      <w:r w:rsidR="00EA1C77">
        <w:t>mcg</w:t>
      </w:r>
      <w:r w:rsidRPr="00AE78BB">
        <w:t xml:space="preserve"> </w:t>
      </w:r>
      <w:proofErr w:type="spellStart"/>
      <w:r w:rsidRPr="00AE78BB">
        <w:t>buserelin</w:t>
      </w:r>
      <w:proofErr w:type="spellEnd"/>
      <w:r w:rsidRPr="00AE78BB">
        <w:t xml:space="preserve"> per animal 11</w:t>
      </w:r>
      <w:r w:rsidR="001E7379">
        <w:t xml:space="preserve"> </w:t>
      </w:r>
      <w:r w:rsidRPr="00AE78BB">
        <w:t>-</w:t>
      </w:r>
      <w:r w:rsidR="001E7379">
        <w:t xml:space="preserve"> </w:t>
      </w:r>
      <w:r w:rsidRPr="00AE78BB">
        <w:t>1</w:t>
      </w:r>
      <w:r w:rsidR="34F1F7A0" w:rsidRPr="00AE78BB">
        <w:t>3</w:t>
      </w:r>
      <w:r w:rsidRPr="00AE78BB">
        <w:t xml:space="preserve"> days after insemination</w:t>
      </w:r>
      <w:r w:rsidR="00C750FB">
        <w:t>.</w:t>
      </w:r>
    </w:p>
    <w:p w14:paraId="3E9A8591" w14:textId="77777777" w:rsidR="00BF55C0" w:rsidRDefault="00BF55C0" w:rsidP="00BC49CB">
      <w:pPr>
        <w:tabs>
          <w:tab w:val="clear" w:pos="567"/>
        </w:tabs>
        <w:spacing w:line="240" w:lineRule="auto"/>
        <w:jc w:val="both"/>
        <w:rPr>
          <w:szCs w:val="22"/>
        </w:rPr>
      </w:pPr>
    </w:p>
    <w:p w14:paraId="66CC8D85" w14:textId="34ADD46F" w:rsidR="002A07A2" w:rsidRPr="00D361D0" w:rsidRDefault="001F1E29" w:rsidP="00BC49CB">
      <w:pPr>
        <w:tabs>
          <w:tab w:val="clear" w:pos="567"/>
        </w:tabs>
        <w:spacing w:line="240" w:lineRule="auto"/>
        <w:jc w:val="both"/>
        <w:rPr>
          <w:u w:val="single"/>
        </w:rPr>
      </w:pPr>
      <w:r w:rsidRPr="29C2387B">
        <w:rPr>
          <w:u w:val="single"/>
        </w:rPr>
        <w:t>Horses (mares)</w:t>
      </w:r>
    </w:p>
    <w:p w14:paraId="7A650215" w14:textId="70B48EE6" w:rsidR="00871EA6" w:rsidRDefault="00871EA6" w:rsidP="00BC49CB">
      <w:pPr>
        <w:tabs>
          <w:tab w:val="clear" w:pos="567"/>
        </w:tabs>
        <w:spacing w:line="240" w:lineRule="auto"/>
        <w:jc w:val="both"/>
      </w:pPr>
      <w:r w:rsidRPr="6906E3AE">
        <w:rPr>
          <w:i/>
          <w:iCs/>
        </w:rPr>
        <w:t>Induction of ovulation</w:t>
      </w:r>
      <w:r w:rsidR="003468D4">
        <w:rPr>
          <w:i/>
          <w:iCs/>
        </w:rPr>
        <w:t xml:space="preserve"> and improvement </w:t>
      </w:r>
      <w:r w:rsidR="00BA351F">
        <w:rPr>
          <w:i/>
          <w:iCs/>
        </w:rPr>
        <w:t xml:space="preserve">in </w:t>
      </w:r>
      <w:r w:rsidR="003468D4">
        <w:rPr>
          <w:i/>
          <w:iCs/>
        </w:rPr>
        <w:t xml:space="preserve">conception </w:t>
      </w:r>
      <w:r w:rsidR="00C33F9F">
        <w:rPr>
          <w:i/>
          <w:iCs/>
        </w:rPr>
        <w:t xml:space="preserve">and </w:t>
      </w:r>
      <w:r w:rsidR="003468D4">
        <w:rPr>
          <w:i/>
          <w:iCs/>
        </w:rPr>
        <w:t xml:space="preserve">/ </w:t>
      </w:r>
      <w:r w:rsidR="00C33F9F">
        <w:rPr>
          <w:i/>
          <w:iCs/>
        </w:rPr>
        <w:t xml:space="preserve">or </w:t>
      </w:r>
      <w:r w:rsidR="003468D4">
        <w:rPr>
          <w:i/>
          <w:iCs/>
        </w:rPr>
        <w:t>pregnancy rates</w:t>
      </w:r>
      <w:r w:rsidR="005544F6">
        <w:t>:</w:t>
      </w:r>
    </w:p>
    <w:p w14:paraId="0CC4A9ED" w14:textId="59DAEFC9" w:rsidR="0002155D" w:rsidRDefault="00871EA6" w:rsidP="00BC49CB">
      <w:pPr>
        <w:tabs>
          <w:tab w:val="clear" w:pos="567"/>
        </w:tabs>
        <w:spacing w:line="240" w:lineRule="auto"/>
        <w:jc w:val="both"/>
        <w:rPr>
          <w:szCs w:val="22"/>
        </w:rPr>
      </w:pPr>
      <w:r>
        <w:rPr>
          <w:szCs w:val="22"/>
        </w:rPr>
        <w:t xml:space="preserve">Administer a single dose of 40 mcg </w:t>
      </w:r>
      <w:proofErr w:type="spellStart"/>
      <w:r>
        <w:rPr>
          <w:szCs w:val="22"/>
        </w:rPr>
        <w:t>buserelin</w:t>
      </w:r>
      <w:proofErr w:type="spellEnd"/>
      <w:r>
        <w:rPr>
          <w:szCs w:val="22"/>
        </w:rPr>
        <w:t xml:space="preserve"> per animal </w:t>
      </w:r>
      <w:r w:rsidR="00873B01">
        <w:rPr>
          <w:szCs w:val="22"/>
        </w:rPr>
        <w:t xml:space="preserve">on </w:t>
      </w:r>
      <w:r w:rsidR="0002155D">
        <w:rPr>
          <w:szCs w:val="22"/>
        </w:rPr>
        <w:t xml:space="preserve">the first day </w:t>
      </w:r>
      <w:r w:rsidR="00873B01">
        <w:rPr>
          <w:szCs w:val="22"/>
        </w:rPr>
        <w:t xml:space="preserve">that </w:t>
      </w:r>
      <w:r w:rsidR="0002155D">
        <w:rPr>
          <w:szCs w:val="22"/>
        </w:rPr>
        <w:t>the follicle reache</w:t>
      </w:r>
      <w:r w:rsidR="00873B01">
        <w:rPr>
          <w:szCs w:val="22"/>
        </w:rPr>
        <w:t>s</w:t>
      </w:r>
      <w:r w:rsidR="0002155D">
        <w:rPr>
          <w:szCs w:val="22"/>
        </w:rPr>
        <w:t xml:space="preserve"> its optimal size</w:t>
      </w:r>
      <w:r w:rsidR="00873B01">
        <w:rPr>
          <w:szCs w:val="22"/>
        </w:rPr>
        <w:t xml:space="preserve"> (as determined </w:t>
      </w:r>
      <w:r w:rsidR="0002155D">
        <w:rPr>
          <w:szCs w:val="22"/>
        </w:rPr>
        <w:t xml:space="preserve">by previous clinical </w:t>
      </w:r>
      <w:r w:rsidR="00873B01">
        <w:rPr>
          <w:szCs w:val="22"/>
        </w:rPr>
        <w:t xml:space="preserve">history </w:t>
      </w:r>
      <w:r w:rsidR="0002155D">
        <w:rPr>
          <w:szCs w:val="22"/>
        </w:rPr>
        <w:t>and transrectal examinations</w:t>
      </w:r>
      <w:r w:rsidR="00873B01">
        <w:rPr>
          <w:szCs w:val="22"/>
        </w:rPr>
        <w:t>)</w:t>
      </w:r>
      <w:r w:rsidR="0002155D">
        <w:rPr>
          <w:szCs w:val="22"/>
        </w:rPr>
        <w:t>.</w:t>
      </w:r>
    </w:p>
    <w:p w14:paraId="177334E1" w14:textId="23F51723" w:rsidR="00871EA6" w:rsidRDefault="00871EA6" w:rsidP="00BC49CB">
      <w:pPr>
        <w:tabs>
          <w:tab w:val="clear" w:pos="567"/>
        </w:tabs>
        <w:spacing w:line="240" w:lineRule="auto"/>
        <w:jc w:val="both"/>
        <w:rPr>
          <w:szCs w:val="22"/>
        </w:rPr>
      </w:pPr>
      <w:r>
        <w:t>Ovulation usually occurs within 24</w:t>
      </w:r>
      <w:r w:rsidR="00EA1C77">
        <w:t xml:space="preserve"> </w:t>
      </w:r>
      <w:r>
        <w:t>-</w:t>
      </w:r>
      <w:r w:rsidR="00EA1C77">
        <w:t xml:space="preserve"> </w:t>
      </w:r>
      <w:r>
        <w:t xml:space="preserve">36 hours </w:t>
      </w:r>
      <w:r w:rsidR="008F757E">
        <w:t>after</w:t>
      </w:r>
      <w:r>
        <w:t xml:space="preserve"> treatment; if the mare </w:t>
      </w:r>
      <w:r w:rsidR="00873B01">
        <w:t>has</w:t>
      </w:r>
      <w:r w:rsidR="00766AE6">
        <w:t xml:space="preserve"> </w:t>
      </w:r>
      <w:r>
        <w:t xml:space="preserve">not ovulated during this period, administration </w:t>
      </w:r>
      <w:r w:rsidR="00873B01">
        <w:t>should be repeated.</w:t>
      </w:r>
    </w:p>
    <w:p w14:paraId="1439428E" w14:textId="707B8A1E" w:rsidR="000508D6" w:rsidRDefault="000508D6" w:rsidP="00BC49CB">
      <w:pPr>
        <w:tabs>
          <w:tab w:val="clear" w:pos="567"/>
        </w:tabs>
        <w:spacing w:line="240" w:lineRule="auto"/>
        <w:jc w:val="both"/>
        <w:rPr>
          <w:szCs w:val="22"/>
        </w:rPr>
      </w:pPr>
    </w:p>
    <w:p w14:paraId="74A5F545" w14:textId="72ECEDE1" w:rsidR="002A07A2" w:rsidRPr="00D361D0" w:rsidRDefault="002A07A2" w:rsidP="00BC49CB">
      <w:pPr>
        <w:tabs>
          <w:tab w:val="clear" w:pos="567"/>
        </w:tabs>
        <w:spacing w:line="240" w:lineRule="auto"/>
        <w:jc w:val="both"/>
        <w:rPr>
          <w:szCs w:val="22"/>
          <w:u w:val="single"/>
        </w:rPr>
      </w:pPr>
      <w:r w:rsidRPr="00D361D0">
        <w:rPr>
          <w:szCs w:val="22"/>
          <w:u w:val="single"/>
        </w:rPr>
        <w:t>Pigs (sows</w:t>
      </w:r>
      <w:r w:rsidR="006E5B8B">
        <w:rPr>
          <w:szCs w:val="22"/>
          <w:u w:val="single"/>
        </w:rPr>
        <w:t xml:space="preserve">, </w:t>
      </w:r>
      <w:r w:rsidRPr="00D361D0">
        <w:rPr>
          <w:szCs w:val="22"/>
          <w:u w:val="single"/>
        </w:rPr>
        <w:t>gilts)</w:t>
      </w:r>
    </w:p>
    <w:p w14:paraId="731CA1FD" w14:textId="4E6E88F9" w:rsidR="002A07A2" w:rsidRPr="0063363E" w:rsidRDefault="00873B01" w:rsidP="00BC49CB">
      <w:pPr>
        <w:tabs>
          <w:tab w:val="clear" w:pos="567"/>
        </w:tabs>
        <w:autoSpaceDE w:val="0"/>
        <w:autoSpaceDN w:val="0"/>
        <w:adjustRightInd w:val="0"/>
        <w:spacing w:line="240" w:lineRule="auto"/>
        <w:jc w:val="both"/>
        <w:rPr>
          <w:szCs w:val="22"/>
        </w:rPr>
      </w:pPr>
      <w:r>
        <w:rPr>
          <w:i/>
          <w:iCs/>
          <w:szCs w:val="22"/>
        </w:rPr>
        <w:t xml:space="preserve">Induction of </w:t>
      </w:r>
      <w:r w:rsidRPr="00C33F9F">
        <w:rPr>
          <w:i/>
          <w:iCs/>
          <w:szCs w:val="22"/>
        </w:rPr>
        <w:t>ovulation</w:t>
      </w:r>
      <w:r w:rsidR="00C33F9F" w:rsidRPr="00C33F9F">
        <w:rPr>
          <w:i/>
          <w:iCs/>
          <w:szCs w:val="22"/>
        </w:rPr>
        <w:t xml:space="preserve"> </w:t>
      </w:r>
      <w:r w:rsidR="00C33F9F" w:rsidRPr="000608DF">
        <w:rPr>
          <w:i/>
          <w:iCs/>
          <w:szCs w:val="22"/>
        </w:rPr>
        <w:t xml:space="preserve">following </w:t>
      </w:r>
      <w:r w:rsidR="00C33F9F" w:rsidRPr="000608DF">
        <w:rPr>
          <w:i/>
          <w:iCs/>
        </w:rPr>
        <w:t>oestrus synchronisation as part of an insemination program</w:t>
      </w:r>
    </w:p>
    <w:p w14:paraId="56E8B3D9" w14:textId="0BB40ADF" w:rsidR="002A07A2" w:rsidRPr="0063363E" w:rsidRDefault="001A7252" w:rsidP="00BC49CB">
      <w:pPr>
        <w:tabs>
          <w:tab w:val="clear" w:pos="567"/>
        </w:tabs>
        <w:autoSpaceDE w:val="0"/>
        <w:autoSpaceDN w:val="0"/>
        <w:adjustRightInd w:val="0"/>
        <w:spacing w:line="240" w:lineRule="auto"/>
        <w:jc w:val="both"/>
        <w:rPr>
          <w:szCs w:val="22"/>
        </w:rPr>
      </w:pPr>
      <w:r w:rsidRPr="0063363E">
        <w:rPr>
          <w:szCs w:val="22"/>
        </w:rPr>
        <w:t xml:space="preserve">Gilts: </w:t>
      </w:r>
      <w:r w:rsidR="002A07A2" w:rsidRPr="0063363E">
        <w:rPr>
          <w:szCs w:val="22"/>
        </w:rPr>
        <w:t xml:space="preserve">Administer a single dose of </w:t>
      </w:r>
      <w:r w:rsidR="00873B01">
        <w:rPr>
          <w:szCs w:val="22"/>
        </w:rPr>
        <w:t xml:space="preserve">10 mcg </w:t>
      </w:r>
      <w:proofErr w:type="spellStart"/>
      <w:r w:rsidR="00873B01">
        <w:rPr>
          <w:szCs w:val="22"/>
        </w:rPr>
        <w:t>buserelin</w:t>
      </w:r>
      <w:proofErr w:type="spellEnd"/>
      <w:r w:rsidR="00873B01">
        <w:rPr>
          <w:szCs w:val="22"/>
        </w:rPr>
        <w:t xml:space="preserve"> per animal</w:t>
      </w:r>
      <w:r w:rsidR="002A07A2" w:rsidRPr="0063363E">
        <w:rPr>
          <w:szCs w:val="22"/>
        </w:rPr>
        <w:t xml:space="preserve"> between </w:t>
      </w:r>
      <w:r w:rsidR="62CCEA74" w:rsidRPr="0063363E">
        <w:rPr>
          <w:szCs w:val="22"/>
        </w:rPr>
        <w:t>115</w:t>
      </w:r>
      <w:r w:rsidR="00FF79A5">
        <w:rPr>
          <w:szCs w:val="22"/>
        </w:rPr>
        <w:t xml:space="preserve"> </w:t>
      </w:r>
      <w:r w:rsidR="62CCEA74" w:rsidRPr="0063363E">
        <w:rPr>
          <w:szCs w:val="22"/>
        </w:rPr>
        <w:t>- and 120</w:t>
      </w:r>
      <w:r w:rsidR="00FF79A5">
        <w:rPr>
          <w:szCs w:val="22"/>
        </w:rPr>
        <w:t xml:space="preserve"> </w:t>
      </w:r>
      <w:r w:rsidR="62CCEA74" w:rsidRPr="0063363E">
        <w:rPr>
          <w:szCs w:val="22"/>
        </w:rPr>
        <w:t>-</w:t>
      </w:r>
      <w:r w:rsidR="00FF79A5">
        <w:rPr>
          <w:szCs w:val="22"/>
        </w:rPr>
        <w:t xml:space="preserve"> </w:t>
      </w:r>
      <w:r w:rsidR="62CCEA74" w:rsidRPr="0063363E">
        <w:rPr>
          <w:szCs w:val="22"/>
        </w:rPr>
        <w:t>hours</w:t>
      </w:r>
      <w:r w:rsidR="002A07A2" w:rsidRPr="0063363E">
        <w:rPr>
          <w:szCs w:val="22"/>
        </w:rPr>
        <w:t xml:space="preserve"> following oestrus synchronization with a progestogen.</w:t>
      </w:r>
      <w:r w:rsidR="00F27DB0" w:rsidRPr="0063363E">
        <w:rPr>
          <w:szCs w:val="22"/>
        </w:rPr>
        <w:t xml:space="preserve"> </w:t>
      </w:r>
      <w:r w:rsidR="002A07A2" w:rsidRPr="0063363E">
        <w:rPr>
          <w:szCs w:val="22"/>
        </w:rPr>
        <w:t xml:space="preserve">A single artificial insemination should be </w:t>
      </w:r>
      <w:r w:rsidR="00873B01">
        <w:rPr>
          <w:szCs w:val="22"/>
        </w:rPr>
        <w:t>performed</w:t>
      </w:r>
      <w:r w:rsidR="00873B01" w:rsidRPr="0063363E">
        <w:rPr>
          <w:szCs w:val="22"/>
        </w:rPr>
        <w:t xml:space="preserve"> </w:t>
      </w:r>
      <w:r w:rsidR="002A07A2" w:rsidRPr="0063363E">
        <w:rPr>
          <w:szCs w:val="22"/>
        </w:rPr>
        <w:t>30 - 33 hours after administration of the</w:t>
      </w:r>
      <w:r w:rsidR="00873B01">
        <w:rPr>
          <w:szCs w:val="22"/>
        </w:rPr>
        <w:t xml:space="preserve"> veterinary medicinal</w:t>
      </w:r>
      <w:r w:rsidR="002A07A2" w:rsidRPr="0063363E">
        <w:rPr>
          <w:szCs w:val="22"/>
        </w:rPr>
        <w:t xml:space="preserve"> product.</w:t>
      </w:r>
    </w:p>
    <w:p w14:paraId="4B2F57A4" w14:textId="58FEB9A1" w:rsidR="002A07A2" w:rsidRDefault="001A7252" w:rsidP="00BC49CB">
      <w:pPr>
        <w:tabs>
          <w:tab w:val="clear" w:pos="567"/>
        </w:tabs>
        <w:autoSpaceDE w:val="0"/>
        <w:autoSpaceDN w:val="0"/>
        <w:adjustRightInd w:val="0"/>
        <w:spacing w:line="240" w:lineRule="auto"/>
        <w:jc w:val="both"/>
        <w:rPr>
          <w:szCs w:val="22"/>
        </w:rPr>
      </w:pPr>
      <w:r w:rsidRPr="0063363E">
        <w:rPr>
          <w:szCs w:val="22"/>
        </w:rPr>
        <w:lastRenderedPageBreak/>
        <w:t xml:space="preserve">Sows: </w:t>
      </w:r>
      <w:r w:rsidR="002A07A2" w:rsidRPr="0063363E">
        <w:rPr>
          <w:szCs w:val="22"/>
        </w:rPr>
        <w:t xml:space="preserve">Administer a single dose of </w:t>
      </w:r>
      <w:r w:rsidR="00873B01">
        <w:rPr>
          <w:szCs w:val="22"/>
        </w:rPr>
        <w:t xml:space="preserve">10 mcg </w:t>
      </w:r>
      <w:proofErr w:type="spellStart"/>
      <w:r w:rsidR="00873B01">
        <w:rPr>
          <w:szCs w:val="22"/>
        </w:rPr>
        <w:t>buserelin</w:t>
      </w:r>
      <w:proofErr w:type="spellEnd"/>
      <w:r w:rsidR="00873B01">
        <w:rPr>
          <w:szCs w:val="22"/>
        </w:rPr>
        <w:t xml:space="preserve"> per animal</w:t>
      </w:r>
      <w:r w:rsidR="002A07A2" w:rsidRPr="0063363E">
        <w:rPr>
          <w:szCs w:val="22"/>
        </w:rPr>
        <w:t xml:space="preserve"> 83 - 89 hours after weaning.</w:t>
      </w:r>
      <w:r w:rsidR="00F27DB0" w:rsidRPr="0063363E">
        <w:rPr>
          <w:szCs w:val="22"/>
        </w:rPr>
        <w:t xml:space="preserve"> </w:t>
      </w:r>
      <w:r w:rsidR="002A07A2" w:rsidRPr="0063363E">
        <w:rPr>
          <w:szCs w:val="22"/>
        </w:rPr>
        <w:t xml:space="preserve">A single artificial insemination should be </w:t>
      </w:r>
      <w:r w:rsidR="00873B01">
        <w:rPr>
          <w:szCs w:val="22"/>
        </w:rPr>
        <w:t>performed</w:t>
      </w:r>
      <w:r w:rsidR="00873B01" w:rsidRPr="0063363E">
        <w:rPr>
          <w:szCs w:val="22"/>
        </w:rPr>
        <w:t xml:space="preserve"> </w:t>
      </w:r>
      <w:r w:rsidR="002A07A2" w:rsidRPr="0063363E">
        <w:rPr>
          <w:szCs w:val="22"/>
        </w:rPr>
        <w:t>30 - 33 hours after administration of the</w:t>
      </w:r>
      <w:r w:rsidR="00873B01">
        <w:rPr>
          <w:szCs w:val="22"/>
        </w:rPr>
        <w:t xml:space="preserve"> veterinary medicinal</w:t>
      </w:r>
      <w:r w:rsidR="002A07A2" w:rsidRPr="0063363E">
        <w:rPr>
          <w:szCs w:val="22"/>
        </w:rPr>
        <w:t xml:space="preserve"> product.</w:t>
      </w:r>
    </w:p>
    <w:p w14:paraId="1B0DEF88" w14:textId="682BC9BA" w:rsidR="00377BC0" w:rsidRPr="0063363E" w:rsidRDefault="00377BC0" w:rsidP="00BC49CB">
      <w:pPr>
        <w:jc w:val="both"/>
        <w:rPr>
          <w:szCs w:val="22"/>
        </w:rPr>
      </w:pPr>
      <w:r w:rsidRPr="0063363E">
        <w:rPr>
          <w:szCs w:val="22"/>
        </w:rPr>
        <w:t>In individual cases, oestrus may not be visible 30</w:t>
      </w:r>
      <w:r w:rsidR="00FF79A5">
        <w:rPr>
          <w:szCs w:val="22"/>
        </w:rPr>
        <w:t xml:space="preserve"> </w:t>
      </w:r>
      <w:r w:rsidRPr="0063363E">
        <w:rPr>
          <w:szCs w:val="22"/>
        </w:rPr>
        <w:t>-</w:t>
      </w:r>
      <w:r w:rsidR="00FF79A5">
        <w:rPr>
          <w:szCs w:val="22"/>
        </w:rPr>
        <w:t xml:space="preserve"> </w:t>
      </w:r>
      <w:r w:rsidRPr="0063363E">
        <w:rPr>
          <w:szCs w:val="22"/>
        </w:rPr>
        <w:t>33 hours after treatment with the veterinary medicinal product. In such cases, insemination can be carried out later, at a time when oestrus symptoms are present.</w:t>
      </w:r>
    </w:p>
    <w:p w14:paraId="1DF97A80" w14:textId="77777777" w:rsidR="000508D6" w:rsidRDefault="000508D6" w:rsidP="00BC49CB">
      <w:pPr>
        <w:tabs>
          <w:tab w:val="clear" w:pos="567"/>
        </w:tabs>
        <w:spacing w:line="240" w:lineRule="auto"/>
        <w:jc w:val="both"/>
        <w:rPr>
          <w:szCs w:val="22"/>
        </w:rPr>
      </w:pPr>
    </w:p>
    <w:p w14:paraId="41739A08" w14:textId="01899DD7" w:rsidR="0008461E" w:rsidRPr="00D361D0" w:rsidRDefault="0008461E" w:rsidP="00BC49CB">
      <w:pPr>
        <w:tabs>
          <w:tab w:val="clear" w:pos="567"/>
        </w:tabs>
        <w:spacing w:line="240" w:lineRule="auto"/>
        <w:jc w:val="both"/>
        <w:rPr>
          <w:szCs w:val="22"/>
          <w:u w:val="single"/>
        </w:rPr>
      </w:pPr>
      <w:r w:rsidRPr="00D361D0">
        <w:rPr>
          <w:szCs w:val="22"/>
          <w:u w:val="single"/>
        </w:rPr>
        <w:t>Rabbits</w:t>
      </w:r>
      <w:r w:rsidR="006E5B8B">
        <w:rPr>
          <w:szCs w:val="22"/>
          <w:u w:val="single"/>
        </w:rPr>
        <w:t xml:space="preserve"> (</w:t>
      </w:r>
      <w:r w:rsidR="00FF79A5">
        <w:rPr>
          <w:szCs w:val="22"/>
          <w:u w:val="single"/>
        </w:rPr>
        <w:t>adult females</w:t>
      </w:r>
      <w:r w:rsidR="006E5B8B">
        <w:rPr>
          <w:szCs w:val="22"/>
          <w:u w:val="single"/>
        </w:rPr>
        <w:t>)</w:t>
      </w:r>
    </w:p>
    <w:p w14:paraId="092CAB80" w14:textId="14EA39B6" w:rsidR="0008461E" w:rsidRDefault="0008461E" w:rsidP="00BC49CB">
      <w:pPr>
        <w:tabs>
          <w:tab w:val="clear" w:pos="567"/>
        </w:tabs>
        <w:spacing w:line="240" w:lineRule="auto"/>
        <w:jc w:val="both"/>
      </w:pPr>
      <w:r w:rsidRPr="7FAFA252">
        <w:rPr>
          <w:i/>
        </w:rPr>
        <w:t xml:space="preserve">Induction of ovulation </w:t>
      </w:r>
      <w:r w:rsidRPr="7FAFA252" w:rsidDel="00377BC0">
        <w:rPr>
          <w:i/>
        </w:rPr>
        <w:t xml:space="preserve">and improvement </w:t>
      </w:r>
      <w:r w:rsidR="1DC7A82A" w:rsidRPr="7FAFA252">
        <w:rPr>
          <w:i/>
          <w:iCs/>
        </w:rPr>
        <w:t>in conception rate</w:t>
      </w:r>
      <w:r w:rsidR="00BA351F">
        <w:rPr>
          <w:i/>
          <w:iCs/>
        </w:rPr>
        <w:t>s</w:t>
      </w:r>
      <w:r w:rsidR="1DC7A82A" w:rsidRPr="7FAFA252">
        <w:rPr>
          <w:i/>
          <w:iCs/>
        </w:rPr>
        <w:t>:</w:t>
      </w:r>
    </w:p>
    <w:p w14:paraId="38537413" w14:textId="78B4C1CF" w:rsidR="0068684A" w:rsidRDefault="0008461E" w:rsidP="0063363E">
      <w:pPr>
        <w:tabs>
          <w:tab w:val="clear" w:pos="567"/>
        </w:tabs>
        <w:spacing w:line="240" w:lineRule="auto"/>
        <w:jc w:val="both"/>
      </w:pPr>
      <w:r>
        <w:t xml:space="preserve">Administer a single dose of 0.8 mcg </w:t>
      </w:r>
      <w:proofErr w:type="spellStart"/>
      <w:r w:rsidR="00377BC0">
        <w:t>buserelin</w:t>
      </w:r>
      <w:proofErr w:type="spellEnd"/>
      <w:r w:rsidR="00377BC0">
        <w:t xml:space="preserve"> </w:t>
      </w:r>
      <w:r>
        <w:t>per animal at the time of mating or insemination.</w:t>
      </w:r>
    </w:p>
    <w:p w14:paraId="006ADDBE" w14:textId="497C1DB8" w:rsidR="00413DEF" w:rsidRDefault="5036569E" w:rsidP="0063363E">
      <w:pPr>
        <w:tabs>
          <w:tab w:val="clear" w:pos="567"/>
        </w:tabs>
        <w:spacing w:line="240" w:lineRule="auto"/>
        <w:jc w:val="both"/>
      </w:pPr>
      <w:r>
        <w:t>For post-partum insemination, administer</w:t>
      </w:r>
      <w:r w:rsidR="0068684A">
        <w:t xml:space="preserve"> a single dose of 0.8 mcg </w:t>
      </w:r>
      <w:proofErr w:type="spellStart"/>
      <w:r w:rsidR="0068684A">
        <w:t>buserelin</w:t>
      </w:r>
      <w:proofErr w:type="spellEnd"/>
      <w:r w:rsidR="0068684A">
        <w:t xml:space="preserve"> </w:t>
      </w:r>
      <w:r w:rsidR="39E21B98">
        <w:t>no less than</w:t>
      </w:r>
      <w:r>
        <w:t xml:space="preserve"> 24 hours post-partum</w:t>
      </w:r>
      <w:r w:rsidR="0068684A">
        <w:t>,</w:t>
      </w:r>
      <w:r>
        <w:t xml:space="preserve"> </w:t>
      </w:r>
      <w:r w:rsidR="2C97BA7E">
        <w:t xml:space="preserve">followed </w:t>
      </w:r>
      <w:r w:rsidR="0068684A">
        <w:t xml:space="preserve">immediately </w:t>
      </w:r>
      <w:r w:rsidR="2C97BA7E">
        <w:t>by insemination.</w:t>
      </w:r>
    </w:p>
    <w:p w14:paraId="03F950C9" w14:textId="77777777" w:rsidR="00282303" w:rsidRDefault="00282303" w:rsidP="0063363E">
      <w:pPr>
        <w:tabs>
          <w:tab w:val="clear" w:pos="567"/>
        </w:tabs>
        <w:spacing w:line="240" w:lineRule="auto"/>
        <w:jc w:val="both"/>
      </w:pPr>
    </w:p>
    <w:p w14:paraId="2EFCA758" w14:textId="398CF349" w:rsidR="00282303" w:rsidRDefault="00282303" w:rsidP="0063363E">
      <w:pPr>
        <w:tabs>
          <w:tab w:val="clear" w:pos="567"/>
        </w:tabs>
        <w:spacing w:line="240" w:lineRule="auto"/>
        <w:jc w:val="both"/>
        <w:rPr>
          <w:u w:val="single"/>
        </w:rPr>
      </w:pPr>
      <w:r w:rsidRPr="0063363E">
        <w:rPr>
          <w:u w:val="single"/>
        </w:rPr>
        <w:t xml:space="preserve">Trout </w:t>
      </w:r>
    </w:p>
    <w:p w14:paraId="1AE3BDB3" w14:textId="6F5E1062" w:rsidR="003B25B1" w:rsidRPr="0063363E" w:rsidRDefault="003B25B1" w:rsidP="00BC49CB">
      <w:pPr>
        <w:pStyle w:val="HPRAMainBodyText"/>
        <w:jc w:val="both"/>
        <w:rPr>
          <w:rFonts w:ascii="Times New Roman" w:eastAsia="Times New Roman" w:hAnsi="Times New Roman" w:cs="Times New Roman"/>
          <w:i/>
          <w:iCs/>
          <w:sz w:val="22"/>
          <w:szCs w:val="22"/>
          <w:lang w:val="en-GB"/>
        </w:rPr>
      </w:pPr>
      <w:r w:rsidRPr="0063363E">
        <w:rPr>
          <w:rFonts w:ascii="Times New Roman" w:eastAsia="Times New Roman" w:hAnsi="Times New Roman" w:cs="Times New Roman"/>
          <w:i/>
          <w:iCs/>
          <w:sz w:val="22"/>
          <w:szCs w:val="22"/>
          <w:lang w:val="en-GB"/>
        </w:rPr>
        <w:t>Facilitation of strip spawning</w:t>
      </w:r>
      <w:r w:rsidR="00814330">
        <w:rPr>
          <w:rFonts w:ascii="Times New Roman" w:eastAsia="Times New Roman" w:hAnsi="Times New Roman" w:cs="Times New Roman"/>
          <w:i/>
          <w:iCs/>
          <w:sz w:val="22"/>
          <w:szCs w:val="22"/>
          <w:lang w:val="en-GB"/>
        </w:rPr>
        <w:t xml:space="preserve"> and reduction of mortality after stripping</w:t>
      </w:r>
      <w:r w:rsidRPr="0063363E">
        <w:rPr>
          <w:rFonts w:ascii="Times New Roman" w:eastAsia="Times New Roman" w:hAnsi="Times New Roman" w:cs="Times New Roman"/>
          <w:i/>
          <w:iCs/>
          <w:sz w:val="22"/>
          <w:szCs w:val="22"/>
          <w:lang w:val="en-GB"/>
        </w:rPr>
        <w:t>:</w:t>
      </w:r>
    </w:p>
    <w:p w14:paraId="2DF13C18" w14:textId="06A769C7" w:rsidR="003B25B1" w:rsidRPr="0063363E" w:rsidRDefault="003B25B1" w:rsidP="00BC49CB">
      <w:pPr>
        <w:pStyle w:val="HPRAMainBodyText"/>
        <w:jc w:val="both"/>
        <w:rPr>
          <w:rFonts w:ascii="Times New Roman" w:eastAsia="Times New Roman" w:hAnsi="Times New Roman" w:cs="Times New Roman"/>
          <w:sz w:val="22"/>
          <w:lang w:val="en-GB"/>
        </w:rPr>
      </w:pPr>
      <w:r w:rsidRPr="0063363E">
        <w:rPr>
          <w:rFonts w:ascii="Times New Roman" w:eastAsia="Times New Roman" w:hAnsi="Times New Roman" w:cs="Times New Roman"/>
          <w:sz w:val="22"/>
          <w:lang w:val="en-GB"/>
        </w:rPr>
        <w:t xml:space="preserve">Administer a single dose of 3-4 mcg </w:t>
      </w:r>
      <w:proofErr w:type="spellStart"/>
      <w:r w:rsidRPr="0063363E">
        <w:rPr>
          <w:rFonts w:ascii="Times New Roman" w:eastAsia="Times New Roman" w:hAnsi="Times New Roman" w:cs="Times New Roman"/>
          <w:sz w:val="22"/>
          <w:lang w:val="en-GB"/>
        </w:rPr>
        <w:t>buserelin</w:t>
      </w:r>
      <w:proofErr w:type="spellEnd"/>
      <w:r w:rsidRPr="0063363E">
        <w:rPr>
          <w:rFonts w:ascii="Times New Roman" w:eastAsia="Times New Roman" w:hAnsi="Times New Roman" w:cs="Times New Roman"/>
          <w:sz w:val="22"/>
          <w:lang w:val="en-GB"/>
        </w:rPr>
        <w:t xml:space="preserve"> per kg bodyweight to fish in spawning condition. Stripping should be performed 2-3 days after treatment with the veterinary medicinal product.</w:t>
      </w:r>
    </w:p>
    <w:p w14:paraId="4069F15C" w14:textId="77777777" w:rsidR="003B25B1" w:rsidRPr="0063363E" w:rsidRDefault="003B25B1" w:rsidP="0063363E">
      <w:pPr>
        <w:tabs>
          <w:tab w:val="clear" w:pos="567"/>
        </w:tabs>
        <w:spacing w:line="240" w:lineRule="auto"/>
        <w:jc w:val="both"/>
        <w:rPr>
          <w:u w:val="single"/>
        </w:rPr>
      </w:pPr>
    </w:p>
    <w:bookmarkEnd w:id="17"/>
    <w:p w14:paraId="7D4DF4D4" w14:textId="77777777" w:rsidR="00C114FF" w:rsidRPr="009311ED" w:rsidRDefault="00B70EB6" w:rsidP="003F0BC8">
      <w:pPr>
        <w:tabs>
          <w:tab w:val="clear" w:pos="567"/>
          <w:tab w:val="left" w:pos="0"/>
        </w:tabs>
        <w:spacing w:line="240" w:lineRule="auto"/>
        <w:ind w:left="567" w:hanging="567"/>
        <w:rPr>
          <w:szCs w:val="22"/>
        </w:rPr>
      </w:pPr>
      <w:r w:rsidRPr="006414D3">
        <w:rPr>
          <w:b/>
          <w:bCs/>
          <w:szCs w:val="22"/>
        </w:rPr>
        <w:t>3</w:t>
      </w:r>
      <w:r w:rsidR="003B1526" w:rsidRPr="006414D3">
        <w:rPr>
          <w:b/>
          <w:bCs/>
          <w:szCs w:val="22"/>
        </w:rPr>
        <w:t>.10</w:t>
      </w:r>
      <w:r w:rsidR="003B1526" w:rsidRPr="006414D3">
        <w:rPr>
          <w:b/>
          <w:bCs/>
          <w:szCs w:val="22"/>
        </w:rPr>
        <w:tab/>
      </w:r>
      <w:r w:rsidRPr="006414D3">
        <w:rPr>
          <w:b/>
          <w:bCs/>
          <w:szCs w:val="22"/>
        </w:rPr>
        <w:t xml:space="preserve">Symptoms of overdose </w:t>
      </w:r>
      <w:r w:rsidR="003B1526" w:rsidRPr="006414D3">
        <w:rPr>
          <w:b/>
          <w:bCs/>
          <w:szCs w:val="22"/>
        </w:rPr>
        <w:t>(</w:t>
      </w:r>
      <w:r w:rsidRPr="006414D3">
        <w:rPr>
          <w:b/>
          <w:bCs/>
          <w:szCs w:val="22"/>
        </w:rPr>
        <w:t>and where applicable, emergency procedures and antidotes)</w:t>
      </w:r>
    </w:p>
    <w:p w14:paraId="32B6767B" w14:textId="77777777" w:rsidR="00C114FF" w:rsidRDefault="00C114FF" w:rsidP="0063363E">
      <w:pPr>
        <w:tabs>
          <w:tab w:val="clear" w:pos="567"/>
        </w:tabs>
        <w:spacing w:line="240" w:lineRule="auto"/>
        <w:jc w:val="both"/>
        <w:rPr>
          <w:szCs w:val="22"/>
        </w:rPr>
      </w:pPr>
    </w:p>
    <w:p w14:paraId="69C3405E" w14:textId="6CE3F0F9" w:rsidR="00C90E49" w:rsidRDefault="0045480E" w:rsidP="0063363E">
      <w:pPr>
        <w:tabs>
          <w:tab w:val="clear" w:pos="567"/>
        </w:tabs>
        <w:spacing w:line="240" w:lineRule="auto"/>
        <w:jc w:val="both"/>
        <w:rPr>
          <w:szCs w:val="22"/>
        </w:rPr>
      </w:pPr>
      <w:bookmarkStart w:id="20" w:name="_Hlk196317585"/>
      <w:r>
        <w:rPr>
          <w:szCs w:val="22"/>
        </w:rPr>
        <w:t>None known</w:t>
      </w:r>
      <w:r w:rsidR="00C90E49" w:rsidRPr="00C90E49">
        <w:rPr>
          <w:szCs w:val="22"/>
        </w:rPr>
        <w:t>.</w:t>
      </w:r>
    </w:p>
    <w:bookmarkEnd w:id="20"/>
    <w:p w14:paraId="6DD701AC" w14:textId="77777777" w:rsidR="00C90E49" w:rsidRDefault="00C90E49" w:rsidP="0063363E">
      <w:pPr>
        <w:tabs>
          <w:tab w:val="clear" w:pos="567"/>
        </w:tabs>
        <w:spacing w:line="240" w:lineRule="auto"/>
        <w:jc w:val="both"/>
        <w:rPr>
          <w:szCs w:val="22"/>
        </w:rPr>
      </w:pPr>
    </w:p>
    <w:p w14:paraId="1CEC2421" w14:textId="77777777" w:rsidR="009A6509" w:rsidRPr="009311ED" w:rsidRDefault="00B70EB6" w:rsidP="003F0BC8">
      <w:pPr>
        <w:tabs>
          <w:tab w:val="clear" w:pos="567"/>
          <w:tab w:val="left" w:pos="0"/>
        </w:tabs>
        <w:spacing w:line="240" w:lineRule="auto"/>
        <w:ind w:left="567" w:hanging="567"/>
        <w:rPr>
          <w:szCs w:val="22"/>
        </w:rPr>
      </w:pPr>
      <w:r w:rsidRPr="006414D3">
        <w:rPr>
          <w:b/>
          <w:bCs/>
          <w:szCs w:val="22"/>
        </w:rPr>
        <w:t>3.11</w:t>
      </w:r>
      <w:r w:rsidRPr="006414D3">
        <w:rPr>
          <w:b/>
          <w:bCs/>
          <w:szCs w:val="22"/>
        </w:rPr>
        <w:tab/>
        <w:t xml:space="preserve">Special restrictions for use and special conditions for use, including restrictions on the use of antimicrobial and antiparasitic veterinary medicinal products </w:t>
      </w:r>
      <w:proofErr w:type="gramStart"/>
      <w:r w:rsidRPr="006414D3">
        <w:rPr>
          <w:b/>
          <w:bCs/>
          <w:szCs w:val="22"/>
        </w:rPr>
        <w:t>in order to</w:t>
      </w:r>
      <w:proofErr w:type="gramEnd"/>
      <w:r w:rsidRPr="006414D3">
        <w:rPr>
          <w:b/>
          <w:bCs/>
          <w:szCs w:val="22"/>
        </w:rPr>
        <w:t xml:space="preserve"> limit the risk of development of resistance</w:t>
      </w:r>
    </w:p>
    <w:p w14:paraId="2A32B87E" w14:textId="77777777" w:rsidR="009A6509" w:rsidRPr="009311ED" w:rsidRDefault="009A6509" w:rsidP="00A9226B">
      <w:pPr>
        <w:tabs>
          <w:tab w:val="clear" w:pos="567"/>
        </w:tabs>
        <w:spacing w:line="240" w:lineRule="auto"/>
        <w:rPr>
          <w:szCs w:val="22"/>
        </w:rPr>
      </w:pPr>
    </w:p>
    <w:p w14:paraId="2538098C" w14:textId="2F964CB9" w:rsidR="009A6509" w:rsidRPr="006414D3" w:rsidRDefault="00B70EB6" w:rsidP="009A6509">
      <w:pPr>
        <w:tabs>
          <w:tab w:val="clear" w:pos="567"/>
        </w:tabs>
        <w:spacing w:line="240" w:lineRule="auto"/>
        <w:rPr>
          <w:szCs w:val="22"/>
        </w:rPr>
      </w:pPr>
      <w:r w:rsidRPr="006414D3">
        <w:rPr>
          <w:szCs w:val="22"/>
        </w:rPr>
        <w:t>Not applicable.</w:t>
      </w:r>
    </w:p>
    <w:p w14:paraId="71D31666" w14:textId="77777777" w:rsidR="009A6509" w:rsidRPr="006414D3" w:rsidRDefault="009A6509" w:rsidP="009A6509">
      <w:pPr>
        <w:tabs>
          <w:tab w:val="clear" w:pos="567"/>
        </w:tabs>
        <w:spacing w:line="240" w:lineRule="auto"/>
        <w:rPr>
          <w:szCs w:val="22"/>
        </w:rPr>
      </w:pPr>
    </w:p>
    <w:p w14:paraId="4A0F3F64"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w:t>
      </w:r>
      <w:r w:rsidRPr="006414D3">
        <w:rPr>
          <w:b/>
          <w:szCs w:val="22"/>
        </w:rPr>
        <w:t>12</w:t>
      </w:r>
      <w:r w:rsidR="003B1526" w:rsidRPr="006414D3">
        <w:rPr>
          <w:b/>
          <w:szCs w:val="22"/>
        </w:rPr>
        <w:tab/>
        <w:t>Withdrawal periods</w:t>
      </w:r>
    </w:p>
    <w:p w14:paraId="45FFAE61" w14:textId="77777777" w:rsidR="00C114FF" w:rsidRPr="006414D3" w:rsidRDefault="00C114FF" w:rsidP="00145C3F">
      <w:pPr>
        <w:tabs>
          <w:tab w:val="clear" w:pos="567"/>
        </w:tabs>
        <w:spacing w:line="240" w:lineRule="auto"/>
        <w:rPr>
          <w:szCs w:val="22"/>
        </w:rPr>
      </w:pPr>
    </w:p>
    <w:p w14:paraId="20B4E27E" w14:textId="7B43DCC9" w:rsidR="000A7098" w:rsidRPr="0063363E" w:rsidRDefault="009D3F10" w:rsidP="00A9226B">
      <w:pPr>
        <w:tabs>
          <w:tab w:val="clear" w:pos="567"/>
        </w:tabs>
        <w:spacing w:line="240" w:lineRule="auto"/>
        <w:rPr>
          <w:szCs w:val="22"/>
          <w:u w:val="single"/>
        </w:rPr>
      </w:pPr>
      <w:bookmarkStart w:id="21" w:name="_Hlk196319352"/>
      <w:r w:rsidRPr="0063363E">
        <w:rPr>
          <w:szCs w:val="22"/>
          <w:u w:val="single"/>
        </w:rPr>
        <w:t>Cattle, horses</w:t>
      </w:r>
    </w:p>
    <w:p w14:paraId="7CD18AEA" w14:textId="13BDC844" w:rsidR="00C114FF" w:rsidRDefault="00FB4C0E" w:rsidP="00A9226B">
      <w:pPr>
        <w:tabs>
          <w:tab w:val="clear" w:pos="567"/>
        </w:tabs>
        <w:spacing w:line="240" w:lineRule="auto"/>
        <w:rPr>
          <w:szCs w:val="22"/>
        </w:rPr>
      </w:pPr>
      <w:r>
        <w:rPr>
          <w:szCs w:val="22"/>
        </w:rPr>
        <w:t>Meat and offal:</w:t>
      </w:r>
      <w:r>
        <w:rPr>
          <w:szCs w:val="22"/>
        </w:rPr>
        <w:tab/>
        <w:t>Zero days</w:t>
      </w:r>
      <w:r w:rsidR="0045480E">
        <w:rPr>
          <w:szCs w:val="22"/>
        </w:rPr>
        <w:t>.</w:t>
      </w:r>
    </w:p>
    <w:p w14:paraId="4CB4303D" w14:textId="48CEB955" w:rsidR="00F55E76" w:rsidRDefault="00F55E76" w:rsidP="00A9226B">
      <w:pPr>
        <w:tabs>
          <w:tab w:val="clear" w:pos="567"/>
        </w:tabs>
        <w:spacing w:line="240" w:lineRule="auto"/>
        <w:rPr>
          <w:szCs w:val="22"/>
        </w:rPr>
      </w:pPr>
      <w:r>
        <w:rPr>
          <w:szCs w:val="22"/>
        </w:rPr>
        <w:t xml:space="preserve">Milk: </w:t>
      </w:r>
      <w:r w:rsidR="00CC061B">
        <w:rPr>
          <w:szCs w:val="22"/>
        </w:rPr>
        <w:tab/>
      </w:r>
      <w:r w:rsidR="00CC061B">
        <w:rPr>
          <w:szCs w:val="22"/>
        </w:rPr>
        <w:tab/>
      </w:r>
      <w:r w:rsidR="00CC061B">
        <w:rPr>
          <w:szCs w:val="22"/>
        </w:rPr>
        <w:tab/>
      </w:r>
      <w:r w:rsidR="008F0C52">
        <w:rPr>
          <w:szCs w:val="22"/>
        </w:rPr>
        <w:t xml:space="preserve">Zero </w:t>
      </w:r>
      <w:r>
        <w:rPr>
          <w:szCs w:val="22"/>
        </w:rPr>
        <w:t>hours</w:t>
      </w:r>
      <w:r w:rsidR="0045480E">
        <w:rPr>
          <w:szCs w:val="22"/>
        </w:rPr>
        <w:t>.</w:t>
      </w:r>
    </w:p>
    <w:p w14:paraId="10655454" w14:textId="77777777" w:rsidR="000A7098" w:rsidRDefault="000A7098" w:rsidP="00A9226B">
      <w:pPr>
        <w:tabs>
          <w:tab w:val="clear" w:pos="567"/>
        </w:tabs>
        <w:spacing w:line="240" w:lineRule="auto"/>
        <w:rPr>
          <w:szCs w:val="22"/>
        </w:rPr>
      </w:pPr>
    </w:p>
    <w:p w14:paraId="7A1726FC" w14:textId="02EB7643" w:rsidR="000A7098" w:rsidRPr="000608DF" w:rsidRDefault="00F55E76" w:rsidP="00FE7B84">
      <w:pPr>
        <w:tabs>
          <w:tab w:val="clear" w:pos="567"/>
        </w:tabs>
        <w:spacing w:line="240" w:lineRule="auto"/>
        <w:rPr>
          <w:szCs w:val="22"/>
          <w:u w:val="single"/>
        </w:rPr>
      </w:pPr>
      <w:r w:rsidRPr="000608DF">
        <w:rPr>
          <w:szCs w:val="22"/>
          <w:u w:val="single"/>
        </w:rPr>
        <w:t>Pigs, rabbits</w:t>
      </w:r>
    </w:p>
    <w:p w14:paraId="3FA82F78" w14:textId="11904D04" w:rsidR="00FE7B84" w:rsidRDefault="00F55E76" w:rsidP="00FE7B84">
      <w:pPr>
        <w:tabs>
          <w:tab w:val="clear" w:pos="567"/>
        </w:tabs>
        <w:spacing w:line="240" w:lineRule="auto"/>
        <w:rPr>
          <w:szCs w:val="22"/>
        </w:rPr>
      </w:pPr>
      <w:r>
        <w:rPr>
          <w:szCs w:val="22"/>
        </w:rPr>
        <w:t>Meat and offal</w:t>
      </w:r>
      <w:r w:rsidR="00FB4C0E">
        <w:rPr>
          <w:szCs w:val="22"/>
        </w:rPr>
        <w:t>:</w:t>
      </w:r>
      <w:r w:rsidR="00FB4C0E">
        <w:rPr>
          <w:szCs w:val="22"/>
        </w:rPr>
        <w:tab/>
      </w:r>
      <w:r w:rsidR="00472700">
        <w:rPr>
          <w:szCs w:val="22"/>
        </w:rPr>
        <w:t>Zero</w:t>
      </w:r>
      <w:r w:rsidR="008F0C52">
        <w:rPr>
          <w:szCs w:val="22"/>
        </w:rPr>
        <w:t xml:space="preserve"> </w:t>
      </w:r>
      <w:r w:rsidR="00FE7B84">
        <w:rPr>
          <w:szCs w:val="22"/>
        </w:rPr>
        <w:t>days</w:t>
      </w:r>
      <w:r w:rsidR="0045480E">
        <w:rPr>
          <w:szCs w:val="22"/>
        </w:rPr>
        <w:t>.</w:t>
      </w:r>
    </w:p>
    <w:p w14:paraId="364275D0" w14:textId="77777777" w:rsidR="00F55E76" w:rsidRDefault="00F55E76" w:rsidP="00FE7B84">
      <w:pPr>
        <w:tabs>
          <w:tab w:val="clear" w:pos="567"/>
        </w:tabs>
        <w:spacing w:line="240" w:lineRule="auto"/>
        <w:rPr>
          <w:szCs w:val="22"/>
        </w:rPr>
      </w:pPr>
    </w:p>
    <w:p w14:paraId="2FAF29F7" w14:textId="34E7A346" w:rsidR="00F55E76" w:rsidRPr="000608DF" w:rsidRDefault="00F55E76" w:rsidP="00FE7B84">
      <w:pPr>
        <w:tabs>
          <w:tab w:val="clear" w:pos="567"/>
        </w:tabs>
        <w:spacing w:line="240" w:lineRule="auto"/>
        <w:rPr>
          <w:szCs w:val="22"/>
          <w:u w:val="single"/>
        </w:rPr>
      </w:pPr>
      <w:r w:rsidRPr="000608DF">
        <w:rPr>
          <w:szCs w:val="22"/>
          <w:u w:val="single"/>
        </w:rPr>
        <w:t>Trout</w:t>
      </w:r>
    </w:p>
    <w:p w14:paraId="76AE10AA" w14:textId="67E75151" w:rsidR="00F55E76" w:rsidRPr="006414D3" w:rsidRDefault="00F55E76" w:rsidP="00FE7B84">
      <w:pPr>
        <w:tabs>
          <w:tab w:val="clear" w:pos="567"/>
        </w:tabs>
        <w:spacing w:line="240" w:lineRule="auto"/>
        <w:rPr>
          <w:szCs w:val="22"/>
        </w:rPr>
      </w:pPr>
      <w:r>
        <w:rPr>
          <w:szCs w:val="22"/>
        </w:rPr>
        <w:t xml:space="preserve">Meat and offal: </w:t>
      </w:r>
      <w:r w:rsidR="008F0C52">
        <w:rPr>
          <w:szCs w:val="22"/>
        </w:rPr>
        <w:tab/>
      </w:r>
      <w:proofErr w:type="gramStart"/>
      <w:r w:rsidR="008F0C52">
        <w:rPr>
          <w:szCs w:val="22"/>
        </w:rPr>
        <w:t>Zero degree</w:t>
      </w:r>
      <w:proofErr w:type="gramEnd"/>
      <w:r>
        <w:rPr>
          <w:szCs w:val="22"/>
        </w:rPr>
        <w:t xml:space="preserve"> days</w:t>
      </w:r>
      <w:r w:rsidR="0045480E">
        <w:rPr>
          <w:szCs w:val="22"/>
        </w:rPr>
        <w:t>.</w:t>
      </w:r>
    </w:p>
    <w:bookmarkEnd w:id="21"/>
    <w:p w14:paraId="0B8D3892" w14:textId="55AE4954" w:rsidR="00FC02F3" w:rsidRDefault="00FC02F3" w:rsidP="00A9226B">
      <w:pPr>
        <w:tabs>
          <w:tab w:val="clear" w:pos="567"/>
        </w:tabs>
        <w:spacing w:line="240" w:lineRule="auto"/>
        <w:rPr>
          <w:szCs w:val="22"/>
        </w:rPr>
      </w:pPr>
    </w:p>
    <w:p w14:paraId="2208B38C" w14:textId="77777777" w:rsidR="00690B5F" w:rsidRPr="006414D3" w:rsidRDefault="00690B5F" w:rsidP="00A9226B">
      <w:pPr>
        <w:tabs>
          <w:tab w:val="clear" w:pos="567"/>
        </w:tabs>
        <w:spacing w:line="240" w:lineRule="auto"/>
        <w:rPr>
          <w:szCs w:val="22"/>
        </w:rPr>
      </w:pPr>
    </w:p>
    <w:p w14:paraId="43BFE745" w14:textId="59C8E2D5" w:rsidR="00C114FF" w:rsidRPr="00506AAE" w:rsidRDefault="00B70EB6" w:rsidP="003F0BC8">
      <w:pPr>
        <w:tabs>
          <w:tab w:val="clear" w:pos="567"/>
          <w:tab w:val="left" w:pos="0"/>
        </w:tabs>
        <w:spacing w:line="240" w:lineRule="auto"/>
        <w:ind w:left="567" w:hanging="567"/>
        <w:rPr>
          <w:szCs w:val="22"/>
          <w:lang w:val="fr-FR"/>
        </w:rPr>
      </w:pPr>
      <w:r w:rsidRPr="00506AAE">
        <w:rPr>
          <w:b/>
          <w:szCs w:val="22"/>
          <w:lang w:val="fr-FR"/>
        </w:rPr>
        <w:t>4</w:t>
      </w:r>
      <w:r w:rsidR="003B1526" w:rsidRPr="00506AAE">
        <w:rPr>
          <w:b/>
          <w:szCs w:val="22"/>
          <w:lang w:val="fr-FR"/>
        </w:rPr>
        <w:t>.</w:t>
      </w:r>
      <w:r w:rsidR="003B1526" w:rsidRPr="00506AAE">
        <w:rPr>
          <w:b/>
          <w:szCs w:val="22"/>
          <w:lang w:val="fr-FR"/>
        </w:rPr>
        <w:tab/>
        <w:t xml:space="preserve">PHARMACOLOGICAL </w:t>
      </w:r>
      <w:r w:rsidRPr="00506AAE">
        <w:rPr>
          <w:b/>
          <w:szCs w:val="22"/>
          <w:lang w:val="fr-FR"/>
        </w:rPr>
        <w:t>INFORMATION</w:t>
      </w:r>
    </w:p>
    <w:p w14:paraId="34181EAE" w14:textId="77777777" w:rsidR="00C114FF" w:rsidRPr="00506AAE" w:rsidRDefault="00C114FF" w:rsidP="00145C3F">
      <w:pPr>
        <w:tabs>
          <w:tab w:val="clear" w:pos="567"/>
        </w:tabs>
        <w:spacing w:line="240" w:lineRule="auto"/>
        <w:rPr>
          <w:szCs w:val="22"/>
          <w:lang w:val="fr-FR"/>
        </w:rPr>
      </w:pPr>
    </w:p>
    <w:p w14:paraId="53A20BFC" w14:textId="6CA9C9C7" w:rsidR="00C114FF" w:rsidRPr="000508D6" w:rsidRDefault="00B70EB6" w:rsidP="000508D6">
      <w:pPr>
        <w:tabs>
          <w:tab w:val="clear" w:pos="567"/>
          <w:tab w:val="left" w:pos="0"/>
        </w:tabs>
        <w:spacing w:line="240" w:lineRule="auto"/>
        <w:ind w:left="567" w:hanging="567"/>
        <w:rPr>
          <w:szCs w:val="22"/>
          <w:lang w:val="fr-FR"/>
        </w:rPr>
      </w:pPr>
      <w:r w:rsidRPr="00506AAE">
        <w:rPr>
          <w:b/>
          <w:szCs w:val="22"/>
          <w:lang w:val="fr-FR"/>
        </w:rPr>
        <w:t>4.1</w:t>
      </w:r>
      <w:r w:rsidRPr="00506AAE">
        <w:rPr>
          <w:b/>
          <w:szCs w:val="22"/>
          <w:lang w:val="fr-FR"/>
        </w:rPr>
        <w:tab/>
      </w:r>
      <w:proofErr w:type="spellStart"/>
      <w:r w:rsidRPr="00506AAE">
        <w:rPr>
          <w:b/>
          <w:szCs w:val="22"/>
          <w:lang w:val="fr-FR"/>
        </w:rPr>
        <w:t>ATCvet</w:t>
      </w:r>
      <w:proofErr w:type="spellEnd"/>
      <w:r w:rsidRPr="00506AAE">
        <w:rPr>
          <w:b/>
          <w:szCs w:val="22"/>
          <w:lang w:val="fr-FR"/>
        </w:rPr>
        <w:t xml:space="preserve"> </w:t>
      </w:r>
      <w:proofErr w:type="gramStart"/>
      <w:r w:rsidRPr="00506AAE">
        <w:rPr>
          <w:b/>
          <w:szCs w:val="22"/>
          <w:lang w:val="fr-FR"/>
        </w:rPr>
        <w:t>code:</w:t>
      </w:r>
      <w:proofErr w:type="gramEnd"/>
      <w:r w:rsidR="00282303">
        <w:rPr>
          <w:b/>
          <w:szCs w:val="22"/>
          <w:lang w:val="fr-FR"/>
        </w:rPr>
        <w:t xml:space="preserve"> </w:t>
      </w:r>
      <w:r w:rsidR="000D4FD8">
        <w:rPr>
          <w:szCs w:val="22"/>
        </w:rPr>
        <w:t>QH01CA90</w:t>
      </w:r>
    </w:p>
    <w:p w14:paraId="0361017B" w14:textId="77777777" w:rsidR="00E53D46" w:rsidRPr="006414D3" w:rsidRDefault="00E53D46" w:rsidP="00A9226B">
      <w:pPr>
        <w:tabs>
          <w:tab w:val="clear" w:pos="567"/>
        </w:tabs>
        <w:spacing w:line="240" w:lineRule="auto"/>
        <w:rPr>
          <w:szCs w:val="22"/>
        </w:rPr>
      </w:pPr>
    </w:p>
    <w:p w14:paraId="017C8FC3" w14:textId="3B826AC8" w:rsidR="00C114FF" w:rsidRPr="006414D3" w:rsidRDefault="00FD1E45" w:rsidP="3EB7BFA9">
      <w:pPr>
        <w:tabs>
          <w:tab w:val="clear" w:pos="567"/>
        </w:tabs>
        <w:spacing w:line="240" w:lineRule="auto"/>
        <w:ind w:left="567" w:hanging="567"/>
        <w:rPr>
          <w:b/>
          <w:bCs/>
        </w:rPr>
      </w:pPr>
      <w:r w:rsidRPr="3EB7BFA9">
        <w:rPr>
          <w:b/>
          <w:bCs/>
        </w:rPr>
        <w:t>4</w:t>
      </w:r>
      <w:r w:rsidR="00B70EB6" w:rsidRPr="3EB7BFA9">
        <w:rPr>
          <w:b/>
          <w:bCs/>
        </w:rPr>
        <w:t>.</w:t>
      </w:r>
      <w:r w:rsidRPr="3EB7BFA9">
        <w:rPr>
          <w:b/>
          <w:bCs/>
        </w:rPr>
        <w:t>2</w:t>
      </w:r>
      <w:r>
        <w:tab/>
      </w:r>
      <w:r w:rsidR="00B70EB6" w:rsidRPr="3EB7BFA9">
        <w:rPr>
          <w:b/>
          <w:bCs/>
        </w:rPr>
        <w:t>Pharmacodynamic</w:t>
      </w:r>
      <w:r w:rsidR="00300013" w:rsidRPr="3EB7BFA9">
        <w:rPr>
          <w:b/>
          <w:bCs/>
        </w:rPr>
        <w:t>s</w:t>
      </w:r>
    </w:p>
    <w:p w14:paraId="22A3D654" w14:textId="77777777" w:rsidR="00C114FF" w:rsidRDefault="00C114FF" w:rsidP="00E53D46">
      <w:pPr>
        <w:tabs>
          <w:tab w:val="clear" w:pos="567"/>
        </w:tabs>
        <w:spacing w:line="240" w:lineRule="auto"/>
        <w:jc w:val="both"/>
        <w:rPr>
          <w:szCs w:val="22"/>
        </w:rPr>
      </w:pPr>
    </w:p>
    <w:p w14:paraId="27C7586E" w14:textId="6346EB22" w:rsidR="00ED62D6" w:rsidRDefault="00ED62D6" w:rsidP="00E53D46">
      <w:pPr>
        <w:jc w:val="both"/>
      </w:pPr>
      <w:proofErr w:type="spellStart"/>
      <w:r>
        <w:t>Buserelin</w:t>
      </w:r>
      <w:proofErr w:type="spellEnd"/>
      <w:r>
        <w:t xml:space="preserve"> is a peptide hormone which is chemically analogous to the releasing hormone of</w:t>
      </w:r>
      <w:r w:rsidR="005E74B6">
        <w:t xml:space="preserve"> </w:t>
      </w:r>
      <w:r>
        <w:t>luteinising hormone (LH) and follicle stimulating hormone (FSH</w:t>
      </w:r>
      <w:proofErr w:type="gramStart"/>
      <w:r>
        <w:t>)</w:t>
      </w:r>
      <w:r w:rsidR="00086DDE">
        <w:t>, and</w:t>
      </w:r>
      <w:proofErr w:type="gramEnd"/>
      <w:r w:rsidR="00086DDE">
        <w:t xml:space="preserve"> therefore is</w:t>
      </w:r>
      <w:r>
        <w:t xml:space="preserve"> a gonadotrophin releasing hormone (GnRH) analogue.</w:t>
      </w:r>
    </w:p>
    <w:p w14:paraId="56F31A7B" w14:textId="5D4A1B9C" w:rsidR="00ED62D6" w:rsidRPr="00C87C6A" w:rsidRDefault="00ED62D6" w:rsidP="00C87C6A">
      <w:pPr>
        <w:jc w:val="both"/>
      </w:pPr>
      <w:r>
        <w:t xml:space="preserve">The mode of action of </w:t>
      </w:r>
      <w:r w:rsidR="00086DDE">
        <w:t xml:space="preserve">the veterinary medicinal product </w:t>
      </w:r>
      <w:r>
        <w:t>corresponds to the physiologic</w:t>
      </w:r>
      <w:r w:rsidR="00086DDE">
        <w:t>al</w:t>
      </w:r>
      <w:r>
        <w:t xml:space="preserve"> action </w:t>
      </w:r>
      <w:r w:rsidR="23A26BC5">
        <w:t>of naturally</w:t>
      </w:r>
      <w:r>
        <w:t xml:space="preserve"> occurring </w:t>
      </w:r>
      <w:r w:rsidR="36E58696">
        <w:t>GnRH</w:t>
      </w:r>
      <w:r>
        <w:t>.</w:t>
      </w:r>
      <w:r w:rsidR="00086DDE">
        <w:t xml:space="preserve"> </w:t>
      </w:r>
      <w:r>
        <w:t>GnRH leaves the hypothalamus via the hypophyseal portal vessels and enters the anterior lobe of the hypophysis</w:t>
      </w:r>
      <w:r w:rsidR="00086DDE">
        <w:t xml:space="preserve"> w</w:t>
      </w:r>
      <w:r w:rsidR="00384193">
        <w:t>h</w:t>
      </w:r>
      <w:r>
        <w:t>ere it induces the secretion of the gonadotrophins FSH and LH into the peripheral blood stream. These then act to cause maturation of ovarian follicles, ovulation and luteinisation in the ovary.</w:t>
      </w:r>
    </w:p>
    <w:p w14:paraId="405C0B8C" w14:textId="77777777" w:rsidR="00ED62D6" w:rsidRPr="006414D3" w:rsidRDefault="00ED62D6" w:rsidP="00A9226B">
      <w:pPr>
        <w:tabs>
          <w:tab w:val="clear" w:pos="567"/>
        </w:tabs>
        <w:spacing w:line="240" w:lineRule="auto"/>
        <w:rPr>
          <w:szCs w:val="22"/>
        </w:rPr>
      </w:pPr>
    </w:p>
    <w:p w14:paraId="0262079F" w14:textId="23FAB928" w:rsidR="00C114FF" w:rsidRPr="006414D3" w:rsidRDefault="00FD1E45" w:rsidP="003F0BC8">
      <w:pPr>
        <w:tabs>
          <w:tab w:val="clear" w:pos="567"/>
          <w:tab w:val="left" w:pos="0"/>
        </w:tabs>
        <w:spacing w:line="240" w:lineRule="auto"/>
        <w:ind w:left="567" w:hanging="567"/>
        <w:rPr>
          <w:szCs w:val="22"/>
        </w:rPr>
      </w:pPr>
      <w:r w:rsidRPr="006414D3">
        <w:rPr>
          <w:b/>
          <w:szCs w:val="22"/>
        </w:rPr>
        <w:t>4</w:t>
      </w:r>
      <w:r w:rsidR="00B70EB6" w:rsidRPr="006414D3">
        <w:rPr>
          <w:b/>
          <w:szCs w:val="22"/>
        </w:rPr>
        <w:t>.</w:t>
      </w:r>
      <w:r w:rsidRPr="006414D3">
        <w:rPr>
          <w:b/>
          <w:szCs w:val="22"/>
        </w:rPr>
        <w:t>3</w:t>
      </w:r>
      <w:r w:rsidR="00B70EB6" w:rsidRPr="006414D3">
        <w:rPr>
          <w:b/>
          <w:szCs w:val="22"/>
        </w:rPr>
        <w:tab/>
        <w:t>Pharmacokinetic</w:t>
      </w:r>
      <w:r w:rsidR="00300013">
        <w:rPr>
          <w:b/>
          <w:szCs w:val="22"/>
        </w:rPr>
        <w:t>s</w:t>
      </w:r>
    </w:p>
    <w:p w14:paraId="05CB1919" w14:textId="77777777" w:rsidR="00C114FF" w:rsidRPr="004A6ACD" w:rsidRDefault="00C114FF" w:rsidP="00BC49CB">
      <w:pPr>
        <w:jc w:val="both"/>
      </w:pPr>
    </w:p>
    <w:p w14:paraId="15590826" w14:textId="08EC9749" w:rsidR="003E54BE" w:rsidRDefault="0023759F" w:rsidP="0063363E">
      <w:pPr>
        <w:tabs>
          <w:tab w:val="clear" w:pos="567"/>
        </w:tabs>
        <w:spacing w:line="240" w:lineRule="auto"/>
        <w:jc w:val="both"/>
      </w:pPr>
      <w:bookmarkStart w:id="22" w:name="_Hlk196325222"/>
      <w:r w:rsidRPr="0023759F">
        <w:t xml:space="preserve">After parenteral administration, </w:t>
      </w:r>
      <w:proofErr w:type="spellStart"/>
      <w:r w:rsidRPr="0023759F">
        <w:t>buserelin</w:t>
      </w:r>
      <w:proofErr w:type="spellEnd"/>
      <w:r w:rsidRPr="0023759F">
        <w:t xml:space="preserve"> is rapidly absorbed and excreted, mainly via the urine. Metabolism takes place in the liver, kidneys and pituitary gland. All metabolites are small, inactive peptides.</w:t>
      </w:r>
    </w:p>
    <w:p w14:paraId="3DED6754" w14:textId="77777777" w:rsidR="0023759F" w:rsidRDefault="0023759F" w:rsidP="00BC49CB">
      <w:pPr>
        <w:tabs>
          <w:tab w:val="clear" w:pos="567"/>
        </w:tabs>
        <w:spacing w:line="240" w:lineRule="auto"/>
        <w:jc w:val="both"/>
        <w:rPr>
          <w:szCs w:val="22"/>
        </w:rPr>
      </w:pPr>
    </w:p>
    <w:p w14:paraId="3105621A" w14:textId="77777777" w:rsidR="0023759F" w:rsidRPr="0023759F" w:rsidRDefault="0023759F" w:rsidP="00BC49CB">
      <w:pPr>
        <w:tabs>
          <w:tab w:val="clear" w:pos="567"/>
        </w:tabs>
        <w:spacing w:line="240" w:lineRule="auto"/>
        <w:jc w:val="both"/>
        <w:rPr>
          <w:szCs w:val="22"/>
        </w:rPr>
      </w:pPr>
      <w:r w:rsidRPr="000508D6">
        <w:rPr>
          <w:szCs w:val="22"/>
          <w:u w:val="single"/>
        </w:rPr>
        <w:t>Cattle, horses and rabbits</w:t>
      </w:r>
      <w:r w:rsidRPr="0023759F">
        <w:rPr>
          <w:szCs w:val="22"/>
        </w:rPr>
        <w:t xml:space="preserve">: </w:t>
      </w:r>
    </w:p>
    <w:p w14:paraId="36913EFC" w14:textId="7B47F5E5" w:rsidR="0023759F" w:rsidRPr="0023759F" w:rsidRDefault="0023759F" w:rsidP="00BC49CB">
      <w:pPr>
        <w:tabs>
          <w:tab w:val="clear" w:pos="567"/>
        </w:tabs>
        <w:spacing w:line="240" w:lineRule="auto"/>
        <w:jc w:val="both"/>
      </w:pPr>
      <w:r>
        <w:t xml:space="preserve">After </w:t>
      </w:r>
      <w:proofErr w:type="spellStart"/>
      <w:r>
        <w:t>buserelin</w:t>
      </w:r>
      <w:proofErr w:type="spellEnd"/>
      <w:r>
        <w:t xml:space="preserve"> injection, </w:t>
      </w:r>
      <w:proofErr w:type="spellStart"/>
      <w:proofErr w:type="gramStart"/>
      <w:r w:rsidR="00B21A6C">
        <w:t>C</w:t>
      </w:r>
      <w:r w:rsidR="00B21A6C">
        <w:rPr>
          <w:vertAlign w:val="subscript"/>
        </w:rPr>
        <w:t>max</w:t>
      </w:r>
      <w:proofErr w:type="spellEnd"/>
      <w:r w:rsidR="00B21A6C">
        <w:rPr>
          <w:vertAlign w:val="subscript"/>
        </w:rPr>
        <w:t xml:space="preserve"> </w:t>
      </w:r>
      <w:r>
        <w:t xml:space="preserve"> is</w:t>
      </w:r>
      <w:proofErr w:type="gramEnd"/>
      <w:r>
        <w:t xml:space="preserve"> reached after one hour. </w:t>
      </w:r>
      <w:r w:rsidR="00B21A6C">
        <w:t>Administration of q</w:t>
      </w:r>
      <w:r>
        <w:t xml:space="preserve">uantities higher than those clinically recommended </w:t>
      </w:r>
      <w:r w:rsidR="00B21A6C">
        <w:t xml:space="preserve">do not </w:t>
      </w:r>
      <w:r>
        <w:t xml:space="preserve">stimulate </w:t>
      </w:r>
      <w:r w:rsidR="00B21A6C">
        <w:t xml:space="preserve">increased </w:t>
      </w:r>
      <w:r>
        <w:t xml:space="preserve">secretion of LH and FSH. Six hours after administration, plasma concentration of </w:t>
      </w:r>
      <w:proofErr w:type="spellStart"/>
      <w:r>
        <w:t>buserelin</w:t>
      </w:r>
      <w:proofErr w:type="spellEnd"/>
      <w:r>
        <w:t xml:space="preserve"> returns to </w:t>
      </w:r>
      <w:r w:rsidR="00B21A6C">
        <w:t xml:space="preserve">baseline levels. </w:t>
      </w:r>
    </w:p>
    <w:p w14:paraId="4BEA114F" w14:textId="77777777" w:rsidR="00B21A6C" w:rsidRDefault="00B21A6C" w:rsidP="00BC49CB">
      <w:pPr>
        <w:tabs>
          <w:tab w:val="clear" w:pos="567"/>
        </w:tabs>
        <w:spacing w:line="240" w:lineRule="auto"/>
        <w:jc w:val="both"/>
        <w:rPr>
          <w:szCs w:val="22"/>
          <w:u w:val="single"/>
        </w:rPr>
      </w:pPr>
    </w:p>
    <w:p w14:paraId="7D2A2495" w14:textId="6EEB174F" w:rsidR="0023759F" w:rsidRPr="0023759F" w:rsidRDefault="00943284" w:rsidP="00BC49CB">
      <w:pPr>
        <w:tabs>
          <w:tab w:val="clear" w:pos="567"/>
        </w:tabs>
        <w:spacing w:line="240" w:lineRule="auto"/>
        <w:jc w:val="both"/>
        <w:rPr>
          <w:szCs w:val="22"/>
        </w:rPr>
      </w:pPr>
      <w:r w:rsidRPr="000508D6">
        <w:rPr>
          <w:szCs w:val="22"/>
          <w:u w:val="single"/>
        </w:rPr>
        <w:t>Pigs</w:t>
      </w:r>
      <w:r>
        <w:rPr>
          <w:szCs w:val="22"/>
        </w:rPr>
        <w:t>:</w:t>
      </w:r>
    </w:p>
    <w:p w14:paraId="62FBFECD" w14:textId="6D41EB8F" w:rsidR="0023759F" w:rsidRDefault="0023759F" w:rsidP="00BC49CB">
      <w:pPr>
        <w:tabs>
          <w:tab w:val="clear" w:pos="567"/>
        </w:tabs>
        <w:spacing w:line="240" w:lineRule="auto"/>
        <w:jc w:val="both"/>
      </w:pPr>
      <w:r>
        <w:t xml:space="preserve">After administration of </w:t>
      </w:r>
      <w:proofErr w:type="spellStart"/>
      <w:r>
        <w:t>buserelin</w:t>
      </w:r>
      <w:proofErr w:type="spellEnd"/>
      <w:r>
        <w:t xml:space="preserve">, </w:t>
      </w:r>
      <w:proofErr w:type="spellStart"/>
      <w:r w:rsidR="00B21A6C">
        <w:t>C</w:t>
      </w:r>
      <w:r w:rsidR="00B21A6C">
        <w:rPr>
          <w:vertAlign w:val="subscript"/>
        </w:rPr>
        <w:t>max</w:t>
      </w:r>
      <w:proofErr w:type="spellEnd"/>
      <w:r>
        <w:t xml:space="preserve"> was </w:t>
      </w:r>
      <w:r w:rsidR="00B21A6C">
        <w:t>reached at</w:t>
      </w:r>
      <w:r>
        <w:t xml:space="preserve"> 1.7 hours. </w:t>
      </w:r>
    </w:p>
    <w:p w14:paraId="6EE405AA" w14:textId="77777777" w:rsidR="00C114FF" w:rsidRPr="006414D3" w:rsidRDefault="00C114FF" w:rsidP="0063363E">
      <w:pPr>
        <w:tabs>
          <w:tab w:val="clear" w:pos="567"/>
        </w:tabs>
        <w:spacing w:line="240" w:lineRule="auto"/>
        <w:jc w:val="both"/>
        <w:rPr>
          <w:szCs w:val="22"/>
        </w:rPr>
      </w:pPr>
    </w:p>
    <w:bookmarkEnd w:id="22"/>
    <w:p w14:paraId="3481201E" w14:textId="77777777" w:rsidR="00D423D4" w:rsidRDefault="00D423D4" w:rsidP="003F0BC8">
      <w:pPr>
        <w:tabs>
          <w:tab w:val="clear" w:pos="567"/>
          <w:tab w:val="left" w:pos="0"/>
        </w:tabs>
        <w:spacing w:line="240" w:lineRule="auto"/>
        <w:ind w:left="567" w:hanging="567"/>
        <w:rPr>
          <w:b/>
          <w:szCs w:val="22"/>
        </w:rPr>
      </w:pPr>
    </w:p>
    <w:p w14:paraId="3CBA42F1" w14:textId="7F4C7DC0" w:rsidR="00C114FF" w:rsidRPr="006414D3" w:rsidRDefault="00B70EB6"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003B1526" w:rsidRPr="006414D3">
        <w:rPr>
          <w:b/>
          <w:szCs w:val="22"/>
        </w:rPr>
        <w:tab/>
        <w:t>PHARMACEUTICAL PARTICULARS</w:t>
      </w:r>
    </w:p>
    <w:p w14:paraId="50A6FEE0" w14:textId="77777777" w:rsidR="00C114FF" w:rsidRPr="006414D3" w:rsidRDefault="00C114FF" w:rsidP="00A9226B">
      <w:pPr>
        <w:tabs>
          <w:tab w:val="clear" w:pos="567"/>
        </w:tabs>
        <w:spacing w:line="240" w:lineRule="auto"/>
        <w:rPr>
          <w:szCs w:val="22"/>
        </w:rPr>
      </w:pPr>
    </w:p>
    <w:p w14:paraId="318CC3B9"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1</w:t>
      </w:r>
      <w:r w:rsidR="003B1526" w:rsidRPr="006414D3">
        <w:rPr>
          <w:b/>
          <w:szCs w:val="22"/>
        </w:rPr>
        <w:tab/>
      </w:r>
      <w:r w:rsidR="00092A37" w:rsidRPr="006414D3">
        <w:rPr>
          <w:b/>
          <w:szCs w:val="22"/>
        </w:rPr>
        <w:t>Major i</w:t>
      </w:r>
      <w:r w:rsidR="003B1526" w:rsidRPr="006414D3">
        <w:rPr>
          <w:b/>
          <w:szCs w:val="22"/>
        </w:rPr>
        <w:t>ncompatibilities</w:t>
      </w:r>
    </w:p>
    <w:p w14:paraId="003D5CB7" w14:textId="77777777" w:rsidR="00C114FF" w:rsidRPr="006414D3" w:rsidRDefault="00C114FF" w:rsidP="0063363E">
      <w:pPr>
        <w:tabs>
          <w:tab w:val="clear" w:pos="567"/>
        </w:tabs>
        <w:spacing w:line="240" w:lineRule="auto"/>
        <w:jc w:val="both"/>
        <w:rPr>
          <w:szCs w:val="22"/>
        </w:rPr>
      </w:pPr>
    </w:p>
    <w:p w14:paraId="25098EBA" w14:textId="79780CA9" w:rsidR="00C114FF" w:rsidRDefault="00B70EB6" w:rsidP="0063363E">
      <w:pPr>
        <w:tabs>
          <w:tab w:val="clear" w:pos="567"/>
        </w:tabs>
        <w:spacing w:line="240" w:lineRule="auto"/>
        <w:jc w:val="both"/>
        <w:rPr>
          <w:szCs w:val="22"/>
        </w:rPr>
      </w:pPr>
      <w:r w:rsidRPr="006414D3">
        <w:rPr>
          <w:szCs w:val="22"/>
        </w:rPr>
        <w:t>In the absence of compatibility studies, this veterinary medicinal product must not be mixed with other veterinary medicinal products.</w:t>
      </w:r>
    </w:p>
    <w:p w14:paraId="54A8D269" w14:textId="77777777" w:rsidR="00C91089" w:rsidRPr="006414D3" w:rsidRDefault="00C91089" w:rsidP="0063363E">
      <w:pPr>
        <w:tabs>
          <w:tab w:val="clear" w:pos="567"/>
        </w:tabs>
        <w:spacing w:line="240" w:lineRule="auto"/>
        <w:jc w:val="both"/>
        <w:rPr>
          <w:szCs w:val="22"/>
        </w:rPr>
      </w:pPr>
    </w:p>
    <w:p w14:paraId="7AB548D0" w14:textId="77777777" w:rsidR="00C114FF" w:rsidRPr="006414D3" w:rsidRDefault="00B70EB6" w:rsidP="0063363E">
      <w:pPr>
        <w:tabs>
          <w:tab w:val="clear" w:pos="567"/>
          <w:tab w:val="left" w:pos="0"/>
        </w:tabs>
        <w:spacing w:line="240" w:lineRule="auto"/>
        <w:ind w:left="567" w:hanging="567"/>
        <w:jc w:val="both"/>
        <w:rPr>
          <w:szCs w:val="22"/>
        </w:rPr>
      </w:pPr>
      <w:r w:rsidRPr="006414D3">
        <w:rPr>
          <w:b/>
          <w:szCs w:val="22"/>
        </w:rPr>
        <w:t>5.2</w:t>
      </w:r>
      <w:r w:rsidRPr="006414D3">
        <w:rPr>
          <w:b/>
          <w:szCs w:val="22"/>
        </w:rPr>
        <w:tab/>
      </w:r>
      <w:r w:rsidR="003B1526" w:rsidRPr="006414D3">
        <w:rPr>
          <w:b/>
          <w:szCs w:val="22"/>
        </w:rPr>
        <w:t>Shelf life</w:t>
      </w:r>
    </w:p>
    <w:p w14:paraId="17B74C33" w14:textId="77777777" w:rsidR="00C114FF" w:rsidRPr="006414D3" w:rsidRDefault="00C114FF" w:rsidP="0063363E">
      <w:pPr>
        <w:tabs>
          <w:tab w:val="clear" w:pos="567"/>
        </w:tabs>
        <w:spacing w:line="240" w:lineRule="auto"/>
        <w:jc w:val="both"/>
        <w:rPr>
          <w:szCs w:val="22"/>
        </w:rPr>
      </w:pPr>
    </w:p>
    <w:p w14:paraId="6DF30516" w14:textId="76010DA3" w:rsidR="00C114FF" w:rsidRPr="006414D3" w:rsidRDefault="00B70EB6" w:rsidP="0063363E">
      <w:pPr>
        <w:tabs>
          <w:tab w:val="clear" w:pos="567"/>
        </w:tabs>
        <w:spacing w:line="240" w:lineRule="auto"/>
        <w:jc w:val="both"/>
        <w:rPr>
          <w:szCs w:val="22"/>
        </w:rPr>
      </w:pPr>
      <w:r w:rsidRPr="006414D3">
        <w:rPr>
          <w:szCs w:val="22"/>
        </w:rPr>
        <w:t>Shelf</w:t>
      </w:r>
      <w:r w:rsidR="002E62CB" w:rsidRPr="006414D3">
        <w:rPr>
          <w:szCs w:val="22"/>
        </w:rPr>
        <w:t xml:space="preserve"> </w:t>
      </w:r>
      <w:r w:rsidRPr="006414D3">
        <w:rPr>
          <w:szCs w:val="22"/>
        </w:rPr>
        <w:t>life of the veterinary medicinal product as packaged for sale</w:t>
      </w:r>
      <w:r w:rsidR="00976D32" w:rsidRPr="006414D3">
        <w:rPr>
          <w:szCs w:val="22"/>
        </w:rPr>
        <w:t>:</w:t>
      </w:r>
      <w:r w:rsidR="004D16D7">
        <w:rPr>
          <w:szCs w:val="22"/>
        </w:rPr>
        <w:t xml:space="preserve"> 18 months.</w:t>
      </w:r>
    </w:p>
    <w:p w14:paraId="1F16FE8D" w14:textId="4F0F28DF" w:rsidR="00C114FF" w:rsidRPr="006414D3" w:rsidRDefault="00B70EB6" w:rsidP="0063363E">
      <w:pPr>
        <w:tabs>
          <w:tab w:val="clear" w:pos="567"/>
        </w:tabs>
        <w:spacing w:line="240" w:lineRule="auto"/>
        <w:jc w:val="both"/>
        <w:rPr>
          <w:szCs w:val="22"/>
        </w:rPr>
      </w:pPr>
      <w:r w:rsidRPr="006414D3">
        <w:rPr>
          <w:szCs w:val="22"/>
        </w:rPr>
        <w:t>Shelf</w:t>
      </w:r>
      <w:r w:rsidR="002E62CB" w:rsidRPr="006414D3">
        <w:rPr>
          <w:szCs w:val="22"/>
        </w:rPr>
        <w:t xml:space="preserve"> </w:t>
      </w:r>
      <w:r w:rsidRPr="006414D3">
        <w:rPr>
          <w:szCs w:val="22"/>
        </w:rPr>
        <w:t>life after first opening the immediate packaging</w:t>
      </w:r>
      <w:r w:rsidR="00976D32" w:rsidRPr="006414D3">
        <w:rPr>
          <w:szCs w:val="22"/>
        </w:rPr>
        <w:t>:</w:t>
      </w:r>
      <w:r w:rsidR="004D16D7">
        <w:rPr>
          <w:szCs w:val="22"/>
        </w:rPr>
        <w:t xml:space="preserve"> 28 days.</w:t>
      </w:r>
    </w:p>
    <w:p w14:paraId="0B0F7E4D" w14:textId="77777777" w:rsidR="00C114FF" w:rsidRPr="006414D3" w:rsidRDefault="00C114FF" w:rsidP="0063363E">
      <w:pPr>
        <w:tabs>
          <w:tab w:val="clear" w:pos="567"/>
        </w:tabs>
        <w:spacing w:line="240" w:lineRule="auto"/>
        <w:jc w:val="both"/>
        <w:rPr>
          <w:szCs w:val="22"/>
        </w:rPr>
      </w:pPr>
    </w:p>
    <w:p w14:paraId="6C6D1727" w14:textId="77777777" w:rsidR="00C114FF" w:rsidRPr="006414D3" w:rsidRDefault="00B70EB6" w:rsidP="0063363E">
      <w:pPr>
        <w:tabs>
          <w:tab w:val="clear" w:pos="567"/>
          <w:tab w:val="left" w:pos="0"/>
        </w:tabs>
        <w:spacing w:line="240" w:lineRule="auto"/>
        <w:ind w:left="567" w:hanging="567"/>
        <w:jc w:val="both"/>
        <w:rPr>
          <w:szCs w:val="22"/>
        </w:rPr>
      </w:pPr>
      <w:r w:rsidRPr="006414D3">
        <w:rPr>
          <w:b/>
          <w:szCs w:val="22"/>
        </w:rPr>
        <w:t>5</w:t>
      </w:r>
      <w:r w:rsidR="003B1526" w:rsidRPr="006414D3">
        <w:rPr>
          <w:b/>
          <w:szCs w:val="22"/>
        </w:rPr>
        <w:t>.</w:t>
      </w:r>
      <w:r w:rsidRPr="006414D3">
        <w:rPr>
          <w:b/>
          <w:szCs w:val="22"/>
        </w:rPr>
        <w:t>3</w:t>
      </w:r>
      <w:r w:rsidRPr="006414D3">
        <w:rPr>
          <w:b/>
          <w:szCs w:val="22"/>
        </w:rPr>
        <w:tab/>
      </w:r>
      <w:r w:rsidR="003B1526" w:rsidRPr="006414D3">
        <w:rPr>
          <w:b/>
          <w:szCs w:val="22"/>
        </w:rPr>
        <w:t>Special precautions for storage</w:t>
      </w:r>
    </w:p>
    <w:p w14:paraId="301E2270" w14:textId="77777777" w:rsidR="00C114FF" w:rsidRPr="006414D3" w:rsidRDefault="00C114FF" w:rsidP="0063363E">
      <w:pPr>
        <w:tabs>
          <w:tab w:val="clear" w:pos="567"/>
        </w:tabs>
        <w:spacing w:line="240" w:lineRule="auto"/>
        <w:jc w:val="both"/>
        <w:rPr>
          <w:szCs w:val="22"/>
        </w:rPr>
      </w:pPr>
    </w:p>
    <w:p w14:paraId="0F1BF27D" w14:textId="20AB3D0A" w:rsidR="00C114FF" w:rsidRPr="006414D3" w:rsidRDefault="00B70EB6" w:rsidP="0063363E">
      <w:pPr>
        <w:tabs>
          <w:tab w:val="clear" w:pos="567"/>
        </w:tabs>
        <w:spacing w:line="240" w:lineRule="auto"/>
        <w:jc w:val="both"/>
        <w:rPr>
          <w:szCs w:val="22"/>
        </w:rPr>
      </w:pPr>
      <w:r w:rsidRPr="006414D3">
        <w:rPr>
          <w:szCs w:val="22"/>
        </w:rPr>
        <w:t>Do not store above 25 </w:t>
      </w:r>
      <w:r w:rsidRPr="006414D3">
        <w:rPr>
          <w:rFonts w:ascii="Symbol" w:eastAsia="Symbol" w:hAnsi="Symbol" w:cs="Symbol"/>
          <w:szCs w:val="22"/>
        </w:rPr>
        <w:t>°</w:t>
      </w:r>
      <w:r w:rsidRPr="006414D3">
        <w:rPr>
          <w:szCs w:val="22"/>
        </w:rPr>
        <w:t>C</w:t>
      </w:r>
      <w:r w:rsidR="00192045" w:rsidRPr="006414D3">
        <w:rPr>
          <w:szCs w:val="22"/>
        </w:rPr>
        <w:t>.</w:t>
      </w:r>
    </w:p>
    <w:p w14:paraId="2C8130D9" w14:textId="14D62C2A" w:rsidR="00C114FF" w:rsidRPr="006414D3" w:rsidRDefault="00A648F9" w:rsidP="0063363E">
      <w:pPr>
        <w:tabs>
          <w:tab w:val="clear" w:pos="567"/>
        </w:tabs>
        <w:spacing w:line="240" w:lineRule="auto"/>
        <w:jc w:val="both"/>
        <w:rPr>
          <w:szCs w:val="22"/>
        </w:rPr>
      </w:pPr>
      <w:r>
        <w:rPr>
          <w:szCs w:val="22"/>
        </w:rPr>
        <w:t xml:space="preserve">Keep the vial in the outer carton </w:t>
      </w:r>
      <w:proofErr w:type="gramStart"/>
      <w:r>
        <w:rPr>
          <w:szCs w:val="22"/>
        </w:rPr>
        <w:t>in order to</w:t>
      </w:r>
      <w:proofErr w:type="gramEnd"/>
      <w:r>
        <w:rPr>
          <w:szCs w:val="22"/>
        </w:rPr>
        <w:t xml:space="preserve"> p</w:t>
      </w:r>
      <w:r w:rsidR="00B70EB6" w:rsidRPr="006414D3">
        <w:rPr>
          <w:szCs w:val="22"/>
        </w:rPr>
        <w:t>rotect from light</w:t>
      </w:r>
      <w:r w:rsidR="00192045" w:rsidRPr="006414D3">
        <w:rPr>
          <w:szCs w:val="22"/>
        </w:rPr>
        <w:t>.</w:t>
      </w:r>
    </w:p>
    <w:p w14:paraId="09463603" w14:textId="77777777" w:rsidR="000541BC" w:rsidRPr="006414D3" w:rsidRDefault="000541BC" w:rsidP="0063363E">
      <w:pPr>
        <w:tabs>
          <w:tab w:val="clear" w:pos="567"/>
        </w:tabs>
        <w:spacing w:line="240" w:lineRule="auto"/>
        <w:jc w:val="both"/>
        <w:rPr>
          <w:szCs w:val="22"/>
        </w:rPr>
      </w:pPr>
    </w:p>
    <w:p w14:paraId="5A1B222C" w14:textId="77777777" w:rsidR="00C114FF" w:rsidRPr="006414D3" w:rsidRDefault="00B70EB6" w:rsidP="0063363E">
      <w:pPr>
        <w:tabs>
          <w:tab w:val="clear" w:pos="567"/>
          <w:tab w:val="left" w:pos="0"/>
        </w:tabs>
        <w:spacing w:line="240" w:lineRule="auto"/>
        <w:ind w:left="567" w:hanging="567"/>
        <w:jc w:val="both"/>
        <w:rPr>
          <w:szCs w:val="22"/>
        </w:rPr>
      </w:pPr>
      <w:r w:rsidRPr="006414D3">
        <w:rPr>
          <w:b/>
          <w:szCs w:val="22"/>
        </w:rPr>
        <w:t>5</w:t>
      </w:r>
      <w:r w:rsidR="003B1526" w:rsidRPr="006414D3">
        <w:rPr>
          <w:b/>
          <w:szCs w:val="22"/>
        </w:rPr>
        <w:t>.</w:t>
      </w:r>
      <w:r w:rsidRPr="006414D3">
        <w:rPr>
          <w:b/>
          <w:szCs w:val="22"/>
        </w:rPr>
        <w:t>4</w:t>
      </w:r>
      <w:r w:rsidR="003B1526" w:rsidRPr="006414D3">
        <w:rPr>
          <w:b/>
          <w:szCs w:val="22"/>
        </w:rPr>
        <w:tab/>
        <w:t xml:space="preserve">Nature and </w:t>
      </w:r>
      <w:r w:rsidR="003B1526" w:rsidRPr="006414D3">
        <w:rPr>
          <w:b/>
          <w:bCs/>
          <w:szCs w:val="22"/>
        </w:rPr>
        <w:t>composition of immediate packaging</w:t>
      </w:r>
    </w:p>
    <w:p w14:paraId="5DFAE825" w14:textId="77777777" w:rsidR="00C114FF" w:rsidRDefault="00C114FF" w:rsidP="0063363E">
      <w:pPr>
        <w:tabs>
          <w:tab w:val="clear" w:pos="567"/>
        </w:tabs>
        <w:spacing w:line="240" w:lineRule="auto"/>
        <w:jc w:val="both"/>
        <w:rPr>
          <w:szCs w:val="22"/>
        </w:rPr>
      </w:pPr>
    </w:p>
    <w:p w14:paraId="1AEE0F76" w14:textId="7768F2A3" w:rsidR="00A648F9" w:rsidRDefault="00B07FD5" w:rsidP="0063363E">
      <w:pPr>
        <w:tabs>
          <w:tab w:val="clear" w:pos="567"/>
        </w:tabs>
        <w:spacing w:line="240" w:lineRule="auto"/>
        <w:jc w:val="both"/>
        <w:rPr>
          <w:szCs w:val="22"/>
        </w:rPr>
      </w:pPr>
      <w:proofErr w:type="gramStart"/>
      <w:r>
        <w:rPr>
          <w:szCs w:val="22"/>
        </w:rPr>
        <w:t>2.5 and 5 ml</w:t>
      </w:r>
      <w:proofErr w:type="gramEnd"/>
      <w:r>
        <w:rPr>
          <w:szCs w:val="22"/>
        </w:rPr>
        <w:t xml:space="preserve"> vials: </w:t>
      </w:r>
      <w:r w:rsidR="006511BD">
        <w:rPr>
          <w:szCs w:val="22"/>
        </w:rPr>
        <w:t>Colourless glass vials (type I)</w:t>
      </w:r>
      <w:r>
        <w:rPr>
          <w:szCs w:val="22"/>
        </w:rPr>
        <w:t>, closed with a laminated, halogenated butyl rubber stopper and an aluminium cap.</w:t>
      </w:r>
    </w:p>
    <w:p w14:paraId="5A2ABAD9" w14:textId="50ED8A71" w:rsidR="00B07FD5" w:rsidRDefault="00B07FD5" w:rsidP="0063363E">
      <w:pPr>
        <w:tabs>
          <w:tab w:val="clear" w:pos="567"/>
        </w:tabs>
        <w:spacing w:line="240" w:lineRule="auto"/>
        <w:jc w:val="both"/>
        <w:rPr>
          <w:szCs w:val="22"/>
        </w:rPr>
      </w:pPr>
      <w:r>
        <w:rPr>
          <w:szCs w:val="22"/>
        </w:rPr>
        <w:t xml:space="preserve">10 ml vials: Colourless glass vials </w:t>
      </w:r>
      <w:r w:rsidR="00063A39">
        <w:rPr>
          <w:szCs w:val="22"/>
        </w:rPr>
        <w:t>(</w:t>
      </w:r>
      <w:r>
        <w:rPr>
          <w:szCs w:val="22"/>
        </w:rPr>
        <w:t>type I), closed with a halogenated butyl rubber stopper and an aluminium cap.</w:t>
      </w:r>
    </w:p>
    <w:p w14:paraId="03738434" w14:textId="401C9E1D" w:rsidR="00B07FD5" w:rsidRDefault="00B07FD5" w:rsidP="0063363E">
      <w:pPr>
        <w:tabs>
          <w:tab w:val="clear" w:pos="567"/>
        </w:tabs>
        <w:spacing w:line="240" w:lineRule="auto"/>
        <w:jc w:val="both"/>
        <w:rPr>
          <w:szCs w:val="22"/>
        </w:rPr>
      </w:pPr>
      <w:r>
        <w:rPr>
          <w:szCs w:val="22"/>
        </w:rPr>
        <w:t xml:space="preserve">50 ml vials: Colourless glass vials </w:t>
      </w:r>
      <w:r w:rsidR="00063A39">
        <w:rPr>
          <w:szCs w:val="22"/>
        </w:rPr>
        <w:t>(</w:t>
      </w:r>
      <w:r>
        <w:rPr>
          <w:szCs w:val="22"/>
        </w:rPr>
        <w:t>type II), closed with a halogenated butyl rubber stopper and an aluminium cap.</w:t>
      </w:r>
    </w:p>
    <w:p w14:paraId="3DA40133" w14:textId="77777777" w:rsidR="00B07FD5" w:rsidRDefault="00B07FD5" w:rsidP="0063363E">
      <w:pPr>
        <w:tabs>
          <w:tab w:val="clear" w:pos="567"/>
        </w:tabs>
        <w:spacing w:line="240" w:lineRule="auto"/>
        <w:jc w:val="both"/>
        <w:rPr>
          <w:szCs w:val="22"/>
        </w:rPr>
      </w:pPr>
    </w:p>
    <w:p w14:paraId="10F23C9C" w14:textId="07874A61" w:rsidR="0047518C" w:rsidRDefault="0047518C" w:rsidP="0063363E">
      <w:pPr>
        <w:tabs>
          <w:tab w:val="clear" w:pos="567"/>
        </w:tabs>
        <w:spacing w:line="240" w:lineRule="auto"/>
        <w:jc w:val="both"/>
        <w:rPr>
          <w:szCs w:val="22"/>
        </w:rPr>
      </w:pPr>
      <w:r>
        <w:rPr>
          <w:szCs w:val="22"/>
        </w:rPr>
        <w:t>Pack sizes:</w:t>
      </w:r>
    </w:p>
    <w:p w14:paraId="7CEB1D75" w14:textId="77777777" w:rsidR="0047518C" w:rsidRDefault="0047518C" w:rsidP="0063363E">
      <w:pPr>
        <w:tabs>
          <w:tab w:val="clear" w:pos="567"/>
        </w:tabs>
        <w:spacing w:line="240" w:lineRule="auto"/>
        <w:jc w:val="both"/>
        <w:rPr>
          <w:szCs w:val="22"/>
        </w:rPr>
      </w:pPr>
      <w:r>
        <w:rPr>
          <w:szCs w:val="22"/>
        </w:rPr>
        <w:t>Carton box containing 1 vial of 2.5 ml</w:t>
      </w:r>
    </w:p>
    <w:p w14:paraId="62D5FA1A" w14:textId="536F953C" w:rsidR="0047518C" w:rsidRDefault="0047518C" w:rsidP="0063363E">
      <w:pPr>
        <w:tabs>
          <w:tab w:val="clear" w:pos="567"/>
        </w:tabs>
        <w:spacing w:line="240" w:lineRule="auto"/>
        <w:jc w:val="both"/>
        <w:rPr>
          <w:szCs w:val="22"/>
        </w:rPr>
      </w:pPr>
      <w:r>
        <w:rPr>
          <w:szCs w:val="22"/>
        </w:rPr>
        <w:t>Carton box containing 5 vials of 2.5 ml</w:t>
      </w:r>
    </w:p>
    <w:p w14:paraId="45E8A72A" w14:textId="4E409CAE" w:rsidR="0047518C" w:rsidRDefault="0047518C" w:rsidP="0063363E">
      <w:pPr>
        <w:tabs>
          <w:tab w:val="clear" w:pos="567"/>
        </w:tabs>
        <w:spacing w:line="240" w:lineRule="auto"/>
        <w:jc w:val="both"/>
        <w:rPr>
          <w:szCs w:val="22"/>
        </w:rPr>
      </w:pPr>
      <w:r>
        <w:rPr>
          <w:szCs w:val="22"/>
        </w:rPr>
        <w:t>Carton box containing 10 vials of 2.5 ml</w:t>
      </w:r>
    </w:p>
    <w:p w14:paraId="4A2186EF" w14:textId="77777777" w:rsidR="0047518C" w:rsidRDefault="0047518C" w:rsidP="0063363E">
      <w:pPr>
        <w:tabs>
          <w:tab w:val="clear" w:pos="567"/>
        </w:tabs>
        <w:spacing w:line="240" w:lineRule="auto"/>
        <w:jc w:val="both"/>
        <w:rPr>
          <w:szCs w:val="22"/>
        </w:rPr>
      </w:pPr>
      <w:r>
        <w:rPr>
          <w:szCs w:val="22"/>
        </w:rPr>
        <w:t>Carton box containing 1 vial of 5 ml</w:t>
      </w:r>
    </w:p>
    <w:p w14:paraId="0342487C" w14:textId="30996B2E" w:rsidR="0047518C" w:rsidRDefault="0047518C" w:rsidP="0063363E">
      <w:pPr>
        <w:tabs>
          <w:tab w:val="clear" w:pos="567"/>
        </w:tabs>
        <w:spacing w:line="240" w:lineRule="auto"/>
        <w:jc w:val="both"/>
        <w:rPr>
          <w:szCs w:val="22"/>
        </w:rPr>
      </w:pPr>
      <w:r>
        <w:rPr>
          <w:szCs w:val="22"/>
        </w:rPr>
        <w:t>Carton box containing 5 vials of 5 ml</w:t>
      </w:r>
    </w:p>
    <w:p w14:paraId="20E35F5E" w14:textId="08B19D7B" w:rsidR="0047518C" w:rsidRDefault="0047518C" w:rsidP="0063363E">
      <w:pPr>
        <w:tabs>
          <w:tab w:val="clear" w:pos="567"/>
        </w:tabs>
        <w:spacing w:line="240" w:lineRule="auto"/>
        <w:jc w:val="both"/>
        <w:rPr>
          <w:szCs w:val="22"/>
        </w:rPr>
      </w:pPr>
      <w:r>
        <w:rPr>
          <w:szCs w:val="22"/>
        </w:rPr>
        <w:t>Carton box containing 10 vials of 5 ml</w:t>
      </w:r>
    </w:p>
    <w:p w14:paraId="2986EFB1" w14:textId="77777777" w:rsidR="0047518C" w:rsidRDefault="0047518C" w:rsidP="0063363E">
      <w:pPr>
        <w:tabs>
          <w:tab w:val="clear" w:pos="567"/>
        </w:tabs>
        <w:spacing w:line="240" w:lineRule="auto"/>
        <w:jc w:val="both"/>
        <w:rPr>
          <w:szCs w:val="22"/>
        </w:rPr>
      </w:pPr>
      <w:r>
        <w:rPr>
          <w:szCs w:val="22"/>
        </w:rPr>
        <w:t>Carton box containing 1 vial of 10 ml</w:t>
      </w:r>
    </w:p>
    <w:p w14:paraId="38A62727" w14:textId="01E37E5D" w:rsidR="0047518C" w:rsidRDefault="0047518C" w:rsidP="0063363E">
      <w:pPr>
        <w:tabs>
          <w:tab w:val="clear" w:pos="567"/>
        </w:tabs>
        <w:spacing w:line="240" w:lineRule="auto"/>
        <w:jc w:val="both"/>
        <w:rPr>
          <w:szCs w:val="22"/>
        </w:rPr>
      </w:pPr>
      <w:r>
        <w:rPr>
          <w:szCs w:val="22"/>
        </w:rPr>
        <w:t>Carton box containing 5 vials of 10 ml</w:t>
      </w:r>
    </w:p>
    <w:p w14:paraId="5938D271" w14:textId="56CE4137" w:rsidR="0047518C" w:rsidRDefault="0047518C" w:rsidP="0063363E">
      <w:pPr>
        <w:tabs>
          <w:tab w:val="clear" w:pos="567"/>
        </w:tabs>
        <w:spacing w:line="240" w:lineRule="auto"/>
        <w:jc w:val="both"/>
        <w:rPr>
          <w:szCs w:val="22"/>
        </w:rPr>
      </w:pPr>
      <w:r>
        <w:rPr>
          <w:szCs w:val="22"/>
        </w:rPr>
        <w:t>Carton box containing 10 vials of 10 ml</w:t>
      </w:r>
    </w:p>
    <w:p w14:paraId="0355EC4E" w14:textId="77777777" w:rsidR="0047518C" w:rsidRDefault="0047518C" w:rsidP="0063363E">
      <w:pPr>
        <w:tabs>
          <w:tab w:val="clear" w:pos="567"/>
        </w:tabs>
        <w:spacing w:line="240" w:lineRule="auto"/>
        <w:jc w:val="both"/>
        <w:rPr>
          <w:szCs w:val="22"/>
        </w:rPr>
      </w:pPr>
      <w:r>
        <w:rPr>
          <w:szCs w:val="22"/>
        </w:rPr>
        <w:t>Carton box containing 1 vial of 50 ml</w:t>
      </w:r>
    </w:p>
    <w:p w14:paraId="12572E33" w14:textId="0AC6B4F4" w:rsidR="0047518C" w:rsidRDefault="0047518C" w:rsidP="0063363E">
      <w:pPr>
        <w:tabs>
          <w:tab w:val="clear" w:pos="567"/>
        </w:tabs>
        <w:spacing w:line="240" w:lineRule="auto"/>
        <w:jc w:val="both"/>
        <w:rPr>
          <w:szCs w:val="22"/>
        </w:rPr>
      </w:pPr>
      <w:r>
        <w:rPr>
          <w:szCs w:val="22"/>
        </w:rPr>
        <w:t>Carton box containing 5 vials of 50 ml</w:t>
      </w:r>
    </w:p>
    <w:p w14:paraId="35942768" w14:textId="4321369B" w:rsidR="0047518C" w:rsidRDefault="0047518C" w:rsidP="0063363E">
      <w:pPr>
        <w:tabs>
          <w:tab w:val="clear" w:pos="567"/>
        </w:tabs>
        <w:spacing w:line="240" w:lineRule="auto"/>
        <w:jc w:val="both"/>
        <w:rPr>
          <w:szCs w:val="22"/>
        </w:rPr>
      </w:pPr>
      <w:r>
        <w:rPr>
          <w:szCs w:val="22"/>
        </w:rPr>
        <w:t>Carton box containing 10 vials of 50 ml</w:t>
      </w:r>
    </w:p>
    <w:p w14:paraId="66217DD5" w14:textId="77777777" w:rsidR="0047518C" w:rsidRPr="006414D3" w:rsidRDefault="0047518C" w:rsidP="0063363E">
      <w:pPr>
        <w:tabs>
          <w:tab w:val="clear" w:pos="567"/>
        </w:tabs>
        <w:spacing w:line="240" w:lineRule="auto"/>
        <w:jc w:val="both"/>
        <w:rPr>
          <w:szCs w:val="22"/>
        </w:rPr>
      </w:pPr>
    </w:p>
    <w:p w14:paraId="7DA8BE70" w14:textId="53EA9A87" w:rsidR="00C114FF" w:rsidRPr="006414D3" w:rsidRDefault="00B70EB6" w:rsidP="0063363E">
      <w:pPr>
        <w:tabs>
          <w:tab w:val="clear" w:pos="567"/>
        </w:tabs>
        <w:spacing w:line="240" w:lineRule="auto"/>
        <w:jc w:val="both"/>
        <w:rPr>
          <w:szCs w:val="22"/>
        </w:rPr>
      </w:pPr>
      <w:r w:rsidRPr="006414D3">
        <w:rPr>
          <w:szCs w:val="22"/>
        </w:rPr>
        <w:t>Not all pack sizes may be marketed.</w:t>
      </w:r>
    </w:p>
    <w:p w14:paraId="4D9EB736" w14:textId="77777777" w:rsidR="00C114FF" w:rsidRPr="006414D3" w:rsidRDefault="00C114FF" w:rsidP="0063363E">
      <w:pPr>
        <w:tabs>
          <w:tab w:val="clear" w:pos="567"/>
        </w:tabs>
        <w:spacing w:line="240" w:lineRule="auto"/>
        <w:jc w:val="both"/>
        <w:rPr>
          <w:szCs w:val="22"/>
        </w:rPr>
      </w:pPr>
    </w:p>
    <w:p w14:paraId="5CE77B71" w14:textId="77777777" w:rsidR="00C114FF" w:rsidRPr="006414D3" w:rsidRDefault="00B70EB6" w:rsidP="0063363E">
      <w:pPr>
        <w:tabs>
          <w:tab w:val="clear" w:pos="567"/>
          <w:tab w:val="left" w:pos="0"/>
        </w:tabs>
        <w:spacing w:line="240" w:lineRule="auto"/>
        <w:ind w:left="567" w:hanging="567"/>
        <w:jc w:val="both"/>
        <w:rPr>
          <w:szCs w:val="22"/>
        </w:rPr>
      </w:pPr>
      <w:r w:rsidRPr="006414D3">
        <w:rPr>
          <w:b/>
          <w:szCs w:val="22"/>
        </w:rPr>
        <w:lastRenderedPageBreak/>
        <w:t>5</w:t>
      </w:r>
      <w:r w:rsidR="003B1526" w:rsidRPr="006414D3">
        <w:rPr>
          <w:b/>
          <w:szCs w:val="22"/>
        </w:rPr>
        <w:t>.</w:t>
      </w:r>
      <w:r w:rsidRPr="006414D3">
        <w:rPr>
          <w:b/>
          <w:szCs w:val="22"/>
        </w:rPr>
        <w:t>5</w:t>
      </w:r>
      <w:r w:rsidR="003B1526" w:rsidRPr="006414D3">
        <w:rPr>
          <w:szCs w:val="22"/>
        </w:rPr>
        <w:tab/>
      </w:r>
      <w:r w:rsidR="003B1526" w:rsidRPr="006414D3">
        <w:rPr>
          <w:b/>
          <w:szCs w:val="22"/>
        </w:rPr>
        <w:t>Special precautions for the disposal of unused veterinary medicinal product</w:t>
      </w:r>
      <w:r w:rsidR="002845B4">
        <w:rPr>
          <w:b/>
          <w:szCs w:val="22"/>
        </w:rPr>
        <w:t>s</w:t>
      </w:r>
      <w:r w:rsidR="003B1526" w:rsidRPr="006414D3">
        <w:rPr>
          <w:b/>
          <w:szCs w:val="22"/>
        </w:rPr>
        <w:t xml:space="preserve"> or waste materials derived from the use of such products</w:t>
      </w:r>
    </w:p>
    <w:p w14:paraId="37777C50" w14:textId="77777777" w:rsidR="00C114FF" w:rsidRPr="006414D3" w:rsidRDefault="00C114FF" w:rsidP="0063363E">
      <w:pPr>
        <w:tabs>
          <w:tab w:val="clear" w:pos="567"/>
        </w:tabs>
        <w:spacing w:line="240" w:lineRule="auto"/>
        <w:jc w:val="both"/>
        <w:rPr>
          <w:szCs w:val="22"/>
        </w:rPr>
      </w:pPr>
    </w:p>
    <w:p w14:paraId="7DE8CFDE" w14:textId="0F47C171" w:rsidR="00FD1E45" w:rsidRPr="006414D3" w:rsidRDefault="00B70EB6" w:rsidP="0063363E">
      <w:pPr>
        <w:jc w:val="both"/>
        <w:rPr>
          <w:szCs w:val="22"/>
        </w:rPr>
      </w:pPr>
      <w:bookmarkStart w:id="23" w:name="_Hlk196325871"/>
      <w:r w:rsidRPr="006414D3">
        <w:rPr>
          <w:szCs w:val="22"/>
        </w:rPr>
        <w:t>Medicines should not be disposed of via wastewater or household waste.</w:t>
      </w:r>
    </w:p>
    <w:p w14:paraId="677B6A70" w14:textId="77777777" w:rsidR="00C114FF" w:rsidRPr="006414D3" w:rsidRDefault="00C114FF" w:rsidP="0063363E">
      <w:pPr>
        <w:tabs>
          <w:tab w:val="clear" w:pos="567"/>
        </w:tabs>
        <w:spacing w:line="240" w:lineRule="auto"/>
        <w:jc w:val="both"/>
        <w:rPr>
          <w:szCs w:val="22"/>
        </w:rPr>
      </w:pPr>
    </w:p>
    <w:p w14:paraId="038ACE91" w14:textId="612F113D" w:rsidR="0078538F" w:rsidRPr="006414D3" w:rsidRDefault="00B70EB6" w:rsidP="0063363E">
      <w:pPr>
        <w:tabs>
          <w:tab w:val="clear" w:pos="567"/>
        </w:tabs>
        <w:spacing w:line="240" w:lineRule="auto"/>
        <w:jc w:val="both"/>
        <w:rPr>
          <w:szCs w:val="22"/>
        </w:rPr>
      </w:pPr>
      <w:r w:rsidRPr="006414D3">
        <w:rPr>
          <w:szCs w:val="22"/>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050280F7" w14:textId="77777777" w:rsidR="00C114FF" w:rsidRPr="006414D3" w:rsidRDefault="00C114FF" w:rsidP="0063363E">
      <w:pPr>
        <w:tabs>
          <w:tab w:val="clear" w:pos="567"/>
        </w:tabs>
        <w:spacing w:line="240" w:lineRule="auto"/>
        <w:jc w:val="both"/>
        <w:rPr>
          <w:szCs w:val="22"/>
        </w:rPr>
      </w:pPr>
    </w:p>
    <w:bookmarkEnd w:id="23"/>
    <w:p w14:paraId="4C1A3EEC" w14:textId="77777777" w:rsidR="00C114FF" w:rsidRPr="006414D3" w:rsidRDefault="00C114FF" w:rsidP="00A9226B">
      <w:pPr>
        <w:tabs>
          <w:tab w:val="clear" w:pos="567"/>
        </w:tabs>
        <w:spacing w:line="240" w:lineRule="auto"/>
        <w:rPr>
          <w:szCs w:val="22"/>
        </w:rPr>
      </w:pPr>
    </w:p>
    <w:p w14:paraId="25ECD09B" w14:textId="77777777" w:rsidR="00C114FF" w:rsidRPr="006414D3" w:rsidRDefault="00B70EB6" w:rsidP="003F0BC8">
      <w:pPr>
        <w:tabs>
          <w:tab w:val="clear" w:pos="567"/>
          <w:tab w:val="left" w:pos="0"/>
        </w:tabs>
        <w:spacing w:line="240" w:lineRule="auto"/>
        <w:ind w:left="567" w:hanging="567"/>
        <w:rPr>
          <w:b/>
          <w:szCs w:val="22"/>
        </w:rPr>
      </w:pPr>
      <w:r w:rsidRPr="006414D3">
        <w:rPr>
          <w:b/>
          <w:szCs w:val="22"/>
        </w:rPr>
        <w:t>6</w:t>
      </w:r>
      <w:r w:rsidR="003B1526" w:rsidRPr="006414D3">
        <w:rPr>
          <w:b/>
          <w:szCs w:val="22"/>
        </w:rPr>
        <w:t>.</w:t>
      </w:r>
      <w:r w:rsidR="003B1526" w:rsidRPr="006414D3">
        <w:rPr>
          <w:b/>
          <w:szCs w:val="22"/>
        </w:rPr>
        <w:tab/>
      </w:r>
      <w:r w:rsidRPr="006414D3">
        <w:rPr>
          <w:b/>
          <w:szCs w:val="22"/>
        </w:rPr>
        <w:t xml:space="preserve">NAME OF THE </w:t>
      </w:r>
      <w:r w:rsidR="003B1526" w:rsidRPr="006414D3">
        <w:rPr>
          <w:b/>
          <w:szCs w:val="22"/>
        </w:rPr>
        <w:t>MARKETING AUTHORISATION HOLDER</w:t>
      </w:r>
    </w:p>
    <w:p w14:paraId="090BA13B" w14:textId="77777777" w:rsidR="00C114FF" w:rsidRPr="006414D3" w:rsidRDefault="00C114FF" w:rsidP="00145C3F">
      <w:pPr>
        <w:tabs>
          <w:tab w:val="clear" w:pos="567"/>
        </w:tabs>
        <w:spacing w:line="240" w:lineRule="auto"/>
        <w:rPr>
          <w:szCs w:val="22"/>
        </w:rPr>
      </w:pPr>
    </w:p>
    <w:p w14:paraId="1E34FC86" w14:textId="77777777" w:rsidR="00B41F47" w:rsidRPr="006414D3" w:rsidRDefault="00B70EB6" w:rsidP="00A9226B">
      <w:pPr>
        <w:tabs>
          <w:tab w:val="clear" w:pos="567"/>
        </w:tabs>
        <w:spacing w:line="240" w:lineRule="auto"/>
        <w:rPr>
          <w:szCs w:val="22"/>
        </w:rPr>
      </w:pPr>
      <w:r w:rsidRPr="006414D3">
        <w:rPr>
          <w:szCs w:val="22"/>
        </w:rPr>
        <w:t>{Name</w:t>
      </w:r>
      <w:r w:rsidR="0078538F" w:rsidRPr="006414D3">
        <w:rPr>
          <w:szCs w:val="22"/>
        </w:rPr>
        <w:t>}</w:t>
      </w:r>
    </w:p>
    <w:p w14:paraId="71C85AF9" w14:textId="77777777" w:rsidR="00C114FF" w:rsidRPr="006414D3" w:rsidRDefault="00C114FF" w:rsidP="00A9226B">
      <w:pPr>
        <w:tabs>
          <w:tab w:val="clear" w:pos="567"/>
        </w:tabs>
        <w:spacing w:line="240" w:lineRule="auto"/>
        <w:rPr>
          <w:szCs w:val="22"/>
        </w:rPr>
      </w:pPr>
    </w:p>
    <w:p w14:paraId="2E56E870" w14:textId="77777777" w:rsidR="00C114FF" w:rsidRPr="006414D3" w:rsidRDefault="00C114FF" w:rsidP="00A9226B">
      <w:pPr>
        <w:tabs>
          <w:tab w:val="clear" w:pos="567"/>
        </w:tabs>
        <w:spacing w:line="240" w:lineRule="auto"/>
        <w:rPr>
          <w:szCs w:val="22"/>
        </w:rPr>
      </w:pPr>
    </w:p>
    <w:p w14:paraId="571FCC67"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t>7</w:t>
      </w:r>
      <w:r w:rsidR="003B1526" w:rsidRPr="006414D3">
        <w:rPr>
          <w:b/>
          <w:szCs w:val="22"/>
        </w:rPr>
        <w:t>.</w:t>
      </w:r>
      <w:r w:rsidR="003B1526" w:rsidRPr="006414D3">
        <w:rPr>
          <w:b/>
          <w:szCs w:val="22"/>
        </w:rPr>
        <w:tab/>
        <w:t>MARKETING AUTHORISATION NUMBER(S)</w:t>
      </w:r>
    </w:p>
    <w:p w14:paraId="79F182B3" w14:textId="77777777" w:rsidR="00C114FF" w:rsidRPr="006414D3" w:rsidRDefault="00C114FF" w:rsidP="00A9226B">
      <w:pPr>
        <w:tabs>
          <w:tab w:val="clear" w:pos="567"/>
        </w:tabs>
        <w:spacing w:line="240" w:lineRule="auto"/>
        <w:rPr>
          <w:szCs w:val="22"/>
        </w:rPr>
      </w:pPr>
    </w:p>
    <w:p w14:paraId="413013D3" w14:textId="77777777" w:rsidR="00C114FF" w:rsidRDefault="00C114FF" w:rsidP="00A9226B">
      <w:pPr>
        <w:tabs>
          <w:tab w:val="clear" w:pos="567"/>
        </w:tabs>
        <w:spacing w:line="240" w:lineRule="auto"/>
        <w:rPr>
          <w:szCs w:val="22"/>
        </w:rPr>
      </w:pPr>
    </w:p>
    <w:p w14:paraId="7D27E923" w14:textId="77777777" w:rsidR="00063A39" w:rsidRPr="006414D3" w:rsidRDefault="00063A39" w:rsidP="00A9226B">
      <w:pPr>
        <w:tabs>
          <w:tab w:val="clear" w:pos="567"/>
        </w:tabs>
        <w:spacing w:line="240" w:lineRule="auto"/>
        <w:rPr>
          <w:szCs w:val="22"/>
        </w:rPr>
      </w:pPr>
    </w:p>
    <w:p w14:paraId="6C7556CC" w14:textId="77777777" w:rsidR="00C114FF" w:rsidRPr="006414D3" w:rsidRDefault="00B70EB6" w:rsidP="003F0BC8">
      <w:pPr>
        <w:tabs>
          <w:tab w:val="clear" w:pos="567"/>
          <w:tab w:val="left" w:pos="0"/>
        </w:tabs>
        <w:spacing w:line="240" w:lineRule="auto"/>
        <w:ind w:left="567" w:hanging="567"/>
        <w:rPr>
          <w:szCs w:val="22"/>
        </w:rPr>
      </w:pPr>
      <w:r w:rsidRPr="006414D3">
        <w:rPr>
          <w:b/>
          <w:szCs w:val="22"/>
        </w:rPr>
        <w:t>8</w:t>
      </w:r>
      <w:r w:rsidR="003B1526" w:rsidRPr="006414D3">
        <w:rPr>
          <w:b/>
          <w:szCs w:val="22"/>
        </w:rPr>
        <w:t>.</w:t>
      </w:r>
      <w:r w:rsidR="003B1526" w:rsidRPr="006414D3">
        <w:rPr>
          <w:b/>
          <w:szCs w:val="22"/>
        </w:rPr>
        <w:tab/>
        <w:t>DATE OF FIRST AUTHORISATION</w:t>
      </w:r>
    </w:p>
    <w:p w14:paraId="6C8FC572" w14:textId="77777777" w:rsidR="00C114FF" w:rsidRPr="006414D3" w:rsidRDefault="00C114FF" w:rsidP="00A9226B">
      <w:pPr>
        <w:tabs>
          <w:tab w:val="clear" w:pos="567"/>
        </w:tabs>
        <w:spacing w:line="240" w:lineRule="auto"/>
        <w:rPr>
          <w:szCs w:val="22"/>
        </w:rPr>
      </w:pPr>
    </w:p>
    <w:p w14:paraId="629691A2" w14:textId="605C5AAD" w:rsidR="00C114FF" w:rsidRPr="006414D3" w:rsidRDefault="00B70EB6" w:rsidP="00A9226B">
      <w:pPr>
        <w:tabs>
          <w:tab w:val="clear" w:pos="567"/>
        </w:tabs>
        <w:spacing w:line="240" w:lineRule="auto"/>
        <w:rPr>
          <w:szCs w:val="22"/>
        </w:rPr>
      </w:pPr>
      <w:r w:rsidRPr="006414D3">
        <w:rPr>
          <w:szCs w:val="22"/>
        </w:rPr>
        <w:t>Date of first authorisation:</w:t>
      </w:r>
      <w:r w:rsidR="001F6D91">
        <w:rPr>
          <w:szCs w:val="22"/>
        </w:rPr>
        <w:t xml:space="preserve"> </w:t>
      </w:r>
      <w:r w:rsidRPr="006414D3">
        <w:rPr>
          <w:szCs w:val="22"/>
        </w:rPr>
        <w:t>{DD/MM/YYYY}</w:t>
      </w:r>
    </w:p>
    <w:p w14:paraId="455DF15B" w14:textId="77777777" w:rsidR="00D65777" w:rsidRPr="006414D3" w:rsidRDefault="00D65777" w:rsidP="00A9226B">
      <w:pPr>
        <w:tabs>
          <w:tab w:val="clear" w:pos="567"/>
        </w:tabs>
        <w:spacing w:line="240" w:lineRule="auto"/>
        <w:rPr>
          <w:szCs w:val="22"/>
        </w:rPr>
      </w:pPr>
    </w:p>
    <w:p w14:paraId="4001136A" w14:textId="77777777" w:rsidR="00D65777" w:rsidRPr="006414D3" w:rsidRDefault="00D65777" w:rsidP="00A9226B">
      <w:pPr>
        <w:tabs>
          <w:tab w:val="clear" w:pos="567"/>
        </w:tabs>
        <w:spacing w:line="240" w:lineRule="auto"/>
        <w:rPr>
          <w:szCs w:val="22"/>
        </w:rPr>
      </w:pPr>
    </w:p>
    <w:p w14:paraId="04529DCE" w14:textId="77777777" w:rsidR="00C114FF" w:rsidRPr="006414D3" w:rsidRDefault="00B70EB6" w:rsidP="003F0BC8">
      <w:pPr>
        <w:tabs>
          <w:tab w:val="clear" w:pos="567"/>
          <w:tab w:val="left" w:pos="0"/>
        </w:tabs>
        <w:spacing w:line="240" w:lineRule="auto"/>
        <w:ind w:left="567" w:hanging="567"/>
        <w:rPr>
          <w:b/>
          <w:szCs w:val="22"/>
        </w:rPr>
      </w:pPr>
      <w:r w:rsidRPr="006414D3">
        <w:rPr>
          <w:b/>
          <w:szCs w:val="22"/>
        </w:rPr>
        <w:t>9</w:t>
      </w:r>
      <w:r w:rsidR="00027100" w:rsidRPr="006414D3">
        <w:rPr>
          <w:b/>
          <w:szCs w:val="22"/>
        </w:rPr>
        <w:t>.</w:t>
      </w:r>
      <w:r w:rsidR="003B1526" w:rsidRPr="006414D3">
        <w:rPr>
          <w:b/>
          <w:szCs w:val="22"/>
        </w:rPr>
        <w:tab/>
        <w:t xml:space="preserve">DATE OF </w:t>
      </w:r>
      <w:r w:rsidRPr="006414D3">
        <w:rPr>
          <w:b/>
          <w:szCs w:val="22"/>
        </w:rPr>
        <w:t xml:space="preserve">THE LAST </w:t>
      </w:r>
      <w:r w:rsidR="003B1526" w:rsidRPr="006414D3">
        <w:rPr>
          <w:b/>
          <w:szCs w:val="22"/>
        </w:rPr>
        <w:t xml:space="preserve">REVISION OF THE </w:t>
      </w:r>
      <w:r w:rsidRPr="006414D3">
        <w:rPr>
          <w:b/>
          <w:szCs w:val="22"/>
        </w:rPr>
        <w:t>SUMMARY OF THE PRODUCT CHARACTERISTICS</w:t>
      </w:r>
    </w:p>
    <w:p w14:paraId="707CA892" w14:textId="77777777" w:rsidR="00C114FF" w:rsidRPr="006414D3" w:rsidRDefault="00C114FF" w:rsidP="00145C3F">
      <w:pPr>
        <w:tabs>
          <w:tab w:val="clear" w:pos="567"/>
        </w:tabs>
        <w:spacing w:line="240" w:lineRule="auto"/>
        <w:rPr>
          <w:szCs w:val="22"/>
        </w:rPr>
      </w:pPr>
    </w:p>
    <w:p w14:paraId="55B3C568" w14:textId="18EEB475" w:rsidR="00423968" w:rsidRPr="006414D3" w:rsidRDefault="00B70EB6" w:rsidP="00423968">
      <w:pPr>
        <w:tabs>
          <w:tab w:val="clear" w:pos="567"/>
        </w:tabs>
        <w:spacing w:line="240" w:lineRule="auto"/>
      </w:pPr>
      <w:r w:rsidRPr="006414D3">
        <w:t>{DD/MM/YYYY}</w:t>
      </w:r>
    </w:p>
    <w:p w14:paraId="7FCF31DA" w14:textId="77777777" w:rsidR="0078538F" w:rsidRPr="006414D3" w:rsidRDefault="0078538F" w:rsidP="00A9226B">
      <w:pPr>
        <w:tabs>
          <w:tab w:val="clear" w:pos="567"/>
        </w:tabs>
        <w:spacing w:line="240" w:lineRule="auto"/>
        <w:rPr>
          <w:szCs w:val="22"/>
        </w:rPr>
      </w:pPr>
    </w:p>
    <w:p w14:paraId="4AB86FDB" w14:textId="77777777" w:rsidR="00B113B9" w:rsidRPr="006414D3" w:rsidRDefault="00B113B9" w:rsidP="00A9226B">
      <w:pPr>
        <w:tabs>
          <w:tab w:val="clear" w:pos="567"/>
        </w:tabs>
        <w:spacing w:line="240" w:lineRule="auto"/>
        <w:rPr>
          <w:szCs w:val="22"/>
        </w:rPr>
      </w:pPr>
    </w:p>
    <w:p w14:paraId="20A8018C" w14:textId="77777777" w:rsidR="00C114FF" w:rsidRPr="006414D3" w:rsidRDefault="00B70EB6" w:rsidP="003F0BC8">
      <w:pPr>
        <w:tabs>
          <w:tab w:val="clear" w:pos="567"/>
          <w:tab w:val="left" w:pos="0"/>
        </w:tabs>
        <w:spacing w:line="240" w:lineRule="auto"/>
        <w:ind w:left="567" w:hanging="567"/>
        <w:rPr>
          <w:b/>
          <w:szCs w:val="22"/>
        </w:rPr>
      </w:pPr>
      <w:r w:rsidRPr="006414D3">
        <w:rPr>
          <w:b/>
          <w:szCs w:val="22"/>
        </w:rPr>
        <w:t>10.</w:t>
      </w:r>
      <w:r w:rsidRPr="006414D3">
        <w:rPr>
          <w:b/>
          <w:szCs w:val="22"/>
        </w:rPr>
        <w:tab/>
        <w:t>CLASSIFICATION OF VETERINARY MEDICINAL PRODUCTS</w:t>
      </w:r>
    </w:p>
    <w:p w14:paraId="68501B4B" w14:textId="77777777" w:rsidR="0078538F" w:rsidRPr="006414D3" w:rsidRDefault="0078538F" w:rsidP="00A9226B">
      <w:pPr>
        <w:tabs>
          <w:tab w:val="clear" w:pos="567"/>
        </w:tabs>
        <w:spacing w:line="240" w:lineRule="auto"/>
        <w:rPr>
          <w:szCs w:val="22"/>
        </w:rPr>
      </w:pPr>
    </w:p>
    <w:p w14:paraId="6433F85E" w14:textId="71F7CAA0" w:rsidR="0078538F" w:rsidRPr="006414D3" w:rsidRDefault="00B70EB6" w:rsidP="0078538F">
      <w:pPr>
        <w:numPr>
          <w:ilvl w:val="12"/>
          <w:numId w:val="0"/>
        </w:numPr>
        <w:rPr>
          <w:szCs w:val="22"/>
        </w:rPr>
      </w:pPr>
      <w:r w:rsidRPr="006414D3">
        <w:rPr>
          <w:szCs w:val="22"/>
        </w:rPr>
        <w:t>Veterinary medicinal product subject to prescription.</w:t>
      </w:r>
    </w:p>
    <w:p w14:paraId="27D05B82" w14:textId="77777777" w:rsidR="0078538F" w:rsidRPr="006414D3" w:rsidRDefault="0078538F" w:rsidP="0078538F">
      <w:pPr>
        <w:ind w:right="-318"/>
        <w:rPr>
          <w:szCs w:val="22"/>
        </w:rPr>
      </w:pPr>
    </w:p>
    <w:p w14:paraId="7F5346B1" w14:textId="2082D408" w:rsidR="0078538F" w:rsidRPr="00964F6D" w:rsidRDefault="00B70EB6" w:rsidP="0078538F">
      <w:pPr>
        <w:ind w:right="-318"/>
        <w:rPr>
          <w:szCs w:val="22"/>
        </w:rPr>
      </w:pPr>
      <w:bookmarkStart w:id="24" w:name="_Hlk73467306"/>
      <w:r w:rsidRPr="006414D3">
        <w:rPr>
          <w:szCs w:val="22"/>
        </w:rPr>
        <w:t xml:space="preserve">Detailed information on this veterinary medicinal product is available in </w:t>
      </w:r>
      <w:r w:rsidRPr="00446F37">
        <w:rPr>
          <w:szCs w:val="22"/>
        </w:rPr>
        <w:t xml:space="preserve">the </w:t>
      </w:r>
      <w:r w:rsidR="00031A38" w:rsidRPr="00031A38">
        <w:rPr>
          <w:rStyle w:val="Hyperlink"/>
          <w:szCs w:val="22"/>
        </w:rPr>
        <w:t>Union Product Database</w:t>
      </w:r>
      <w:r w:rsidR="00031A38">
        <w:rPr>
          <w:szCs w:val="22"/>
        </w:rPr>
        <w:t xml:space="preserve"> </w:t>
      </w:r>
      <w:r w:rsidR="00031A38" w:rsidRPr="00964F6D">
        <w:rPr>
          <w:szCs w:val="22"/>
        </w:rPr>
        <w:t>(</w:t>
      </w:r>
      <w:hyperlink r:id="rId11" w:history="1">
        <w:r w:rsidR="00031A38" w:rsidRPr="00964F6D">
          <w:rPr>
            <w:rStyle w:val="Hyperlink"/>
            <w:szCs w:val="22"/>
          </w:rPr>
          <w:t>https://medicines.health.europa.eu/veterinary</w:t>
        </w:r>
      </w:hyperlink>
      <w:r w:rsidR="00031A38" w:rsidRPr="00964F6D">
        <w:rPr>
          <w:szCs w:val="22"/>
        </w:rPr>
        <w:t>)</w:t>
      </w:r>
      <w:r w:rsidRPr="00964F6D">
        <w:rPr>
          <w:szCs w:val="22"/>
        </w:rPr>
        <w:t>.</w:t>
      </w:r>
    </w:p>
    <w:bookmarkEnd w:id="24"/>
    <w:p w14:paraId="38CBE48B" w14:textId="77777777" w:rsidR="00C114FF" w:rsidRPr="006414D3" w:rsidRDefault="00B70EB6" w:rsidP="00A9226B">
      <w:pPr>
        <w:tabs>
          <w:tab w:val="clear" w:pos="567"/>
        </w:tabs>
        <w:spacing w:line="240" w:lineRule="auto"/>
        <w:rPr>
          <w:szCs w:val="22"/>
        </w:rPr>
      </w:pPr>
      <w:r w:rsidRPr="006414D3">
        <w:rPr>
          <w:szCs w:val="22"/>
        </w:rPr>
        <w:br w:type="page"/>
      </w:r>
    </w:p>
    <w:p w14:paraId="05D18B5C" w14:textId="77777777" w:rsidR="00C114FF" w:rsidRPr="006414D3" w:rsidRDefault="00C114FF" w:rsidP="00A9226B">
      <w:pPr>
        <w:tabs>
          <w:tab w:val="clear" w:pos="567"/>
        </w:tabs>
        <w:spacing w:line="240" w:lineRule="auto"/>
        <w:rPr>
          <w:szCs w:val="22"/>
        </w:rPr>
      </w:pPr>
    </w:p>
    <w:p w14:paraId="52DBF5C1" w14:textId="77777777" w:rsidR="00C114FF" w:rsidRPr="006414D3" w:rsidRDefault="00C114FF" w:rsidP="00A9226B">
      <w:pPr>
        <w:tabs>
          <w:tab w:val="clear" w:pos="567"/>
        </w:tabs>
        <w:spacing w:line="240" w:lineRule="auto"/>
        <w:rPr>
          <w:szCs w:val="22"/>
        </w:rPr>
      </w:pPr>
    </w:p>
    <w:p w14:paraId="5B6FD9D3" w14:textId="77777777" w:rsidR="00C114FF" w:rsidRPr="006414D3" w:rsidRDefault="00C114FF" w:rsidP="00A9226B">
      <w:pPr>
        <w:tabs>
          <w:tab w:val="clear" w:pos="567"/>
        </w:tabs>
        <w:spacing w:line="240" w:lineRule="auto"/>
        <w:rPr>
          <w:szCs w:val="22"/>
        </w:rPr>
      </w:pPr>
    </w:p>
    <w:p w14:paraId="6D0453B5" w14:textId="77777777" w:rsidR="00C114FF" w:rsidRPr="006414D3" w:rsidRDefault="00C114FF" w:rsidP="00A9226B">
      <w:pPr>
        <w:tabs>
          <w:tab w:val="clear" w:pos="567"/>
        </w:tabs>
        <w:spacing w:line="240" w:lineRule="auto"/>
        <w:rPr>
          <w:szCs w:val="22"/>
        </w:rPr>
      </w:pPr>
    </w:p>
    <w:p w14:paraId="5A0C41B6" w14:textId="77777777" w:rsidR="00C114FF" w:rsidRPr="006414D3" w:rsidRDefault="00C114FF" w:rsidP="00A9226B">
      <w:pPr>
        <w:tabs>
          <w:tab w:val="clear" w:pos="567"/>
        </w:tabs>
        <w:spacing w:line="240" w:lineRule="auto"/>
        <w:rPr>
          <w:szCs w:val="22"/>
        </w:rPr>
      </w:pPr>
    </w:p>
    <w:p w14:paraId="2341BFCE" w14:textId="77777777" w:rsidR="00C114FF" w:rsidRPr="006414D3" w:rsidRDefault="00C114FF" w:rsidP="00A9226B">
      <w:pPr>
        <w:tabs>
          <w:tab w:val="clear" w:pos="567"/>
        </w:tabs>
        <w:spacing w:line="240" w:lineRule="auto"/>
        <w:rPr>
          <w:szCs w:val="22"/>
        </w:rPr>
      </w:pPr>
    </w:p>
    <w:p w14:paraId="2C680FC3" w14:textId="77777777" w:rsidR="00C114FF" w:rsidRPr="006414D3" w:rsidRDefault="00C114FF" w:rsidP="00A9226B">
      <w:pPr>
        <w:tabs>
          <w:tab w:val="clear" w:pos="567"/>
        </w:tabs>
        <w:spacing w:line="240" w:lineRule="auto"/>
        <w:rPr>
          <w:szCs w:val="22"/>
        </w:rPr>
      </w:pPr>
    </w:p>
    <w:p w14:paraId="2F318215" w14:textId="77777777" w:rsidR="00C114FF" w:rsidRPr="006414D3" w:rsidRDefault="00C114FF" w:rsidP="00A9226B">
      <w:pPr>
        <w:tabs>
          <w:tab w:val="clear" w:pos="567"/>
        </w:tabs>
        <w:spacing w:line="240" w:lineRule="auto"/>
        <w:rPr>
          <w:szCs w:val="22"/>
        </w:rPr>
      </w:pPr>
    </w:p>
    <w:p w14:paraId="19583C18" w14:textId="77777777" w:rsidR="00C114FF" w:rsidRPr="006414D3" w:rsidRDefault="00C114FF" w:rsidP="00A9226B">
      <w:pPr>
        <w:tabs>
          <w:tab w:val="clear" w:pos="567"/>
        </w:tabs>
        <w:spacing w:line="240" w:lineRule="auto"/>
        <w:rPr>
          <w:szCs w:val="22"/>
        </w:rPr>
      </w:pPr>
    </w:p>
    <w:p w14:paraId="69061DBD" w14:textId="77777777" w:rsidR="00C114FF" w:rsidRPr="006414D3" w:rsidRDefault="00C114FF" w:rsidP="00A9226B">
      <w:pPr>
        <w:tabs>
          <w:tab w:val="clear" w:pos="567"/>
        </w:tabs>
        <w:spacing w:line="240" w:lineRule="auto"/>
        <w:rPr>
          <w:szCs w:val="22"/>
        </w:rPr>
      </w:pPr>
    </w:p>
    <w:p w14:paraId="2AAFBE44" w14:textId="77777777" w:rsidR="00C114FF" w:rsidRPr="006414D3" w:rsidRDefault="00C114FF" w:rsidP="00A9226B">
      <w:pPr>
        <w:tabs>
          <w:tab w:val="clear" w:pos="567"/>
        </w:tabs>
        <w:spacing w:line="240" w:lineRule="auto"/>
        <w:rPr>
          <w:szCs w:val="22"/>
        </w:rPr>
      </w:pPr>
    </w:p>
    <w:p w14:paraId="3323120B" w14:textId="77777777" w:rsidR="00C114FF" w:rsidRPr="006414D3" w:rsidRDefault="00C114FF" w:rsidP="00A9226B">
      <w:pPr>
        <w:tabs>
          <w:tab w:val="clear" w:pos="567"/>
        </w:tabs>
        <w:spacing w:line="240" w:lineRule="auto"/>
        <w:rPr>
          <w:szCs w:val="22"/>
        </w:rPr>
      </w:pPr>
    </w:p>
    <w:p w14:paraId="6377F394" w14:textId="77777777" w:rsidR="00C114FF" w:rsidRPr="006414D3" w:rsidRDefault="00C114FF" w:rsidP="00A9226B">
      <w:pPr>
        <w:tabs>
          <w:tab w:val="clear" w:pos="567"/>
        </w:tabs>
        <w:spacing w:line="240" w:lineRule="auto"/>
        <w:rPr>
          <w:szCs w:val="22"/>
        </w:rPr>
      </w:pPr>
    </w:p>
    <w:p w14:paraId="0BC86ED4" w14:textId="77777777" w:rsidR="00C114FF" w:rsidRPr="006414D3" w:rsidRDefault="00C114FF" w:rsidP="00A9226B">
      <w:pPr>
        <w:tabs>
          <w:tab w:val="clear" w:pos="567"/>
        </w:tabs>
        <w:spacing w:line="240" w:lineRule="auto"/>
        <w:rPr>
          <w:szCs w:val="22"/>
        </w:rPr>
      </w:pPr>
    </w:p>
    <w:p w14:paraId="23506A5F" w14:textId="77777777" w:rsidR="00C114FF" w:rsidRPr="006414D3" w:rsidRDefault="00C114FF" w:rsidP="00A9226B">
      <w:pPr>
        <w:tabs>
          <w:tab w:val="clear" w:pos="567"/>
        </w:tabs>
        <w:spacing w:line="240" w:lineRule="auto"/>
        <w:rPr>
          <w:szCs w:val="22"/>
        </w:rPr>
      </w:pPr>
    </w:p>
    <w:p w14:paraId="5F0D908E" w14:textId="77777777" w:rsidR="00C114FF" w:rsidRPr="006414D3" w:rsidRDefault="00C114FF" w:rsidP="00A9226B">
      <w:pPr>
        <w:tabs>
          <w:tab w:val="clear" w:pos="567"/>
        </w:tabs>
        <w:spacing w:line="240" w:lineRule="auto"/>
        <w:rPr>
          <w:szCs w:val="22"/>
        </w:rPr>
      </w:pPr>
    </w:p>
    <w:p w14:paraId="266F93D2" w14:textId="77777777" w:rsidR="00C114FF" w:rsidRPr="006414D3" w:rsidRDefault="00C114FF" w:rsidP="00A9226B">
      <w:pPr>
        <w:tabs>
          <w:tab w:val="clear" w:pos="567"/>
        </w:tabs>
        <w:spacing w:line="240" w:lineRule="auto"/>
        <w:rPr>
          <w:szCs w:val="22"/>
        </w:rPr>
      </w:pPr>
    </w:p>
    <w:p w14:paraId="218698E9" w14:textId="77777777" w:rsidR="00C114FF" w:rsidRPr="006414D3" w:rsidRDefault="00C114FF" w:rsidP="00A9226B">
      <w:pPr>
        <w:tabs>
          <w:tab w:val="clear" w:pos="567"/>
        </w:tabs>
        <w:spacing w:line="240" w:lineRule="auto"/>
        <w:rPr>
          <w:szCs w:val="22"/>
        </w:rPr>
      </w:pPr>
    </w:p>
    <w:p w14:paraId="43A4F045" w14:textId="77777777" w:rsidR="00C114FF" w:rsidRPr="006414D3" w:rsidRDefault="00C114FF" w:rsidP="00A9226B">
      <w:pPr>
        <w:tabs>
          <w:tab w:val="clear" w:pos="567"/>
        </w:tabs>
        <w:spacing w:line="240" w:lineRule="auto"/>
        <w:rPr>
          <w:szCs w:val="22"/>
        </w:rPr>
      </w:pPr>
    </w:p>
    <w:p w14:paraId="29A267CD" w14:textId="77777777" w:rsidR="00C114FF" w:rsidRPr="006414D3" w:rsidRDefault="00C114FF" w:rsidP="00A9226B">
      <w:pPr>
        <w:tabs>
          <w:tab w:val="clear" w:pos="567"/>
        </w:tabs>
        <w:spacing w:line="240" w:lineRule="auto"/>
        <w:rPr>
          <w:szCs w:val="22"/>
        </w:rPr>
      </w:pPr>
    </w:p>
    <w:p w14:paraId="5674EA0E" w14:textId="77777777" w:rsidR="00C114FF" w:rsidRPr="006414D3" w:rsidRDefault="00C114FF" w:rsidP="00A9226B">
      <w:pPr>
        <w:tabs>
          <w:tab w:val="clear" w:pos="567"/>
        </w:tabs>
        <w:spacing w:line="240" w:lineRule="auto"/>
        <w:rPr>
          <w:szCs w:val="22"/>
        </w:rPr>
      </w:pPr>
    </w:p>
    <w:p w14:paraId="5E43F8F8" w14:textId="77777777" w:rsidR="00C114FF" w:rsidRPr="006414D3" w:rsidRDefault="00C114FF" w:rsidP="00A9226B">
      <w:pPr>
        <w:tabs>
          <w:tab w:val="clear" w:pos="567"/>
        </w:tabs>
        <w:spacing w:line="240" w:lineRule="auto"/>
        <w:rPr>
          <w:szCs w:val="22"/>
        </w:rPr>
      </w:pPr>
    </w:p>
    <w:p w14:paraId="70B332C9" w14:textId="77777777" w:rsidR="00C114FF" w:rsidRPr="006414D3" w:rsidRDefault="00B70EB6" w:rsidP="00A9226B">
      <w:pPr>
        <w:tabs>
          <w:tab w:val="clear" w:pos="567"/>
        </w:tabs>
        <w:spacing w:line="240" w:lineRule="auto"/>
        <w:jc w:val="center"/>
        <w:rPr>
          <w:b/>
          <w:szCs w:val="22"/>
        </w:rPr>
      </w:pPr>
      <w:r w:rsidRPr="006414D3">
        <w:rPr>
          <w:b/>
          <w:szCs w:val="22"/>
        </w:rPr>
        <w:t>ANNEX III</w:t>
      </w:r>
    </w:p>
    <w:p w14:paraId="25B02A0E" w14:textId="77777777" w:rsidR="00C114FF" w:rsidRPr="006414D3" w:rsidRDefault="00C114FF" w:rsidP="00A9226B">
      <w:pPr>
        <w:tabs>
          <w:tab w:val="clear" w:pos="567"/>
        </w:tabs>
        <w:spacing w:line="240" w:lineRule="auto"/>
        <w:rPr>
          <w:szCs w:val="22"/>
        </w:rPr>
      </w:pPr>
    </w:p>
    <w:p w14:paraId="724A1740" w14:textId="77777777" w:rsidR="00C114FF" w:rsidRPr="006414D3" w:rsidRDefault="00B70EB6" w:rsidP="00A9226B">
      <w:pPr>
        <w:tabs>
          <w:tab w:val="clear" w:pos="567"/>
        </w:tabs>
        <w:spacing w:line="240" w:lineRule="auto"/>
        <w:jc w:val="center"/>
        <w:rPr>
          <w:b/>
          <w:szCs w:val="22"/>
        </w:rPr>
      </w:pPr>
      <w:r w:rsidRPr="006414D3">
        <w:rPr>
          <w:b/>
          <w:szCs w:val="22"/>
        </w:rPr>
        <w:t>LABELLING AND PACKAGE LEAFLET</w:t>
      </w:r>
    </w:p>
    <w:p w14:paraId="1F6AECFC" w14:textId="77777777" w:rsidR="00C114FF" w:rsidRPr="006414D3" w:rsidRDefault="00B70EB6" w:rsidP="00A9226B">
      <w:pPr>
        <w:tabs>
          <w:tab w:val="clear" w:pos="567"/>
        </w:tabs>
        <w:spacing w:line="240" w:lineRule="auto"/>
        <w:rPr>
          <w:szCs w:val="22"/>
        </w:rPr>
      </w:pPr>
      <w:r w:rsidRPr="006414D3">
        <w:rPr>
          <w:szCs w:val="22"/>
        </w:rPr>
        <w:br w:type="page"/>
      </w:r>
    </w:p>
    <w:p w14:paraId="64124767" w14:textId="77777777" w:rsidR="00C114FF" w:rsidRPr="006414D3" w:rsidRDefault="00C114FF" w:rsidP="00A9226B">
      <w:pPr>
        <w:tabs>
          <w:tab w:val="clear" w:pos="567"/>
        </w:tabs>
        <w:spacing w:line="240" w:lineRule="auto"/>
        <w:rPr>
          <w:szCs w:val="22"/>
        </w:rPr>
      </w:pPr>
    </w:p>
    <w:p w14:paraId="2C4A1BAD" w14:textId="77777777" w:rsidR="00C114FF" w:rsidRPr="006414D3" w:rsidRDefault="00C114FF" w:rsidP="00A9226B">
      <w:pPr>
        <w:tabs>
          <w:tab w:val="clear" w:pos="567"/>
        </w:tabs>
        <w:spacing w:line="240" w:lineRule="auto"/>
        <w:rPr>
          <w:szCs w:val="22"/>
        </w:rPr>
      </w:pPr>
    </w:p>
    <w:p w14:paraId="32148CD9" w14:textId="77777777" w:rsidR="00C114FF" w:rsidRPr="006414D3" w:rsidRDefault="00C114FF" w:rsidP="00A9226B">
      <w:pPr>
        <w:tabs>
          <w:tab w:val="clear" w:pos="567"/>
        </w:tabs>
        <w:spacing w:line="240" w:lineRule="auto"/>
        <w:rPr>
          <w:szCs w:val="22"/>
        </w:rPr>
      </w:pPr>
    </w:p>
    <w:p w14:paraId="596C21DE" w14:textId="77777777" w:rsidR="00C114FF" w:rsidRPr="006414D3" w:rsidRDefault="00C114FF" w:rsidP="00A9226B">
      <w:pPr>
        <w:tabs>
          <w:tab w:val="clear" w:pos="567"/>
        </w:tabs>
        <w:spacing w:line="240" w:lineRule="auto"/>
        <w:rPr>
          <w:szCs w:val="22"/>
        </w:rPr>
      </w:pPr>
    </w:p>
    <w:p w14:paraId="245C34F7" w14:textId="77777777" w:rsidR="00C114FF" w:rsidRPr="006414D3" w:rsidRDefault="00C114FF" w:rsidP="00A9226B">
      <w:pPr>
        <w:tabs>
          <w:tab w:val="clear" w:pos="567"/>
        </w:tabs>
        <w:spacing w:line="240" w:lineRule="auto"/>
        <w:rPr>
          <w:szCs w:val="22"/>
        </w:rPr>
      </w:pPr>
    </w:p>
    <w:p w14:paraId="0068B01E" w14:textId="77777777" w:rsidR="00C114FF" w:rsidRPr="006414D3" w:rsidRDefault="00C114FF" w:rsidP="00A9226B">
      <w:pPr>
        <w:tabs>
          <w:tab w:val="clear" w:pos="567"/>
        </w:tabs>
        <w:spacing w:line="240" w:lineRule="auto"/>
        <w:rPr>
          <w:szCs w:val="22"/>
        </w:rPr>
      </w:pPr>
    </w:p>
    <w:p w14:paraId="4B390DD8" w14:textId="77777777" w:rsidR="00C114FF" w:rsidRPr="006414D3" w:rsidRDefault="00C114FF" w:rsidP="00A9226B">
      <w:pPr>
        <w:tabs>
          <w:tab w:val="clear" w:pos="567"/>
        </w:tabs>
        <w:spacing w:line="240" w:lineRule="auto"/>
        <w:rPr>
          <w:szCs w:val="22"/>
        </w:rPr>
      </w:pPr>
    </w:p>
    <w:p w14:paraId="66D4F1FB" w14:textId="77777777" w:rsidR="00C114FF" w:rsidRPr="006414D3" w:rsidRDefault="00C114FF" w:rsidP="00A9226B">
      <w:pPr>
        <w:tabs>
          <w:tab w:val="clear" w:pos="567"/>
        </w:tabs>
        <w:spacing w:line="240" w:lineRule="auto"/>
        <w:rPr>
          <w:szCs w:val="22"/>
        </w:rPr>
      </w:pPr>
    </w:p>
    <w:p w14:paraId="12542299" w14:textId="77777777" w:rsidR="00C114FF" w:rsidRPr="006414D3" w:rsidRDefault="00C114FF" w:rsidP="00A9226B">
      <w:pPr>
        <w:tabs>
          <w:tab w:val="clear" w:pos="567"/>
        </w:tabs>
        <w:spacing w:line="240" w:lineRule="auto"/>
        <w:rPr>
          <w:szCs w:val="22"/>
        </w:rPr>
      </w:pPr>
    </w:p>
    <w:p w14:paraId="40BFF716" w14:textId="77777777" w:rsidR="00C114FF" w:rsidRPr="006414D3" w:rsidRDefault="00C114FF" w:rsidP="00A9226B">
      <w:pPr>
        <w:tabs>
          <w:tab w:val="clear" w:pos="567"/>
        </w:tabs>
        <w:spacing w:line="240" w:lineRule="auto"/>
        <w:rPr>
          <w:szCs w:val="22"/>
        </w:rPr>
      </w:pPr>
    </w:p>
    <w:p w14:paraId="1F76E6FA" w14:textId="77777777" w:rsidR="00C114FF" w:rsidRPr="006414D3" w:rsidRDefault="00C114FF" w:rsidP="00A9226B">
      <w:pPr>
        <w:tabs>
          <w:tab w:val="clear" w:pos="567"/>
        </w:tabs>
        <w:spacing w:line="240" w:lineRule="auto"/>
        <w:rPr>
          <w:szCs w:val="22"/>
        </w:rPr>
      </w:pPr>
    </w:p>
    <w:p w14:paraId="2F87D273" w14:textId="77777777" w:rsidR="00C114FF" w:rsidRPr="006414D3" w:rsidRDefault="00C114FF" w:rsidP="00A9226B">
      <w:pPr>
        <w:tabs>
          <w:tab w:val="clear" w:pos="567"/>
        </w:tabs>
        <w:spacing w:line="240" w:lineRule="auto"/>
        <w:rPr>
          <w:szCs w:val="22"/>
        </w:rPr>
      </w:pPr>
    </w:p>
    <w:p w14:paraId="08A14026" w14:textId="77777777" w:rsidR="00C114FF" w:rsidRPr="006414D3" w:rsidRDefault="00C114FF" w:rsidP="00A9226B">
      <w:pPr>
        <w:tabs>
          <w:tab w:val="clear" w:pos="567"/>
        </w:tabs>
        <w:spacing w:line="240" w:lineRule="auto"/>
        <w:rPr>
          <w:szCs w:val="22"/>
        </w:rPr>
      </w:pPr>
    </w:p>
    <w:p w14:paraId="2D26B863" w14:textId="77777777" w:rsidR="00C114FF" w:rsidRPr="006414D3" w:rsidRDefault="00C114FF" w:rsidP="00A9226B">
      <w:pPr>
        <w:tabs>
          <w:tab w:val="clear" w:pos="567"/>
        </w:tabs>
        <w:spacing w:line="240" w:lineRule="auto"/>
        <w:rPr>
          <w:szCs w:val="22"/>
        </w:rPr>
      </w:pPr>
    </w:p>
    <w:p w14:paraId="417C8BDA" w14:textId="77777777" w:rsidR="00C114FF" w:rsidRPr="006414D3" w:rsidRDefault="00C114FF" w:rsidP="00A9226B">
      <w:pPr>
        <w:tabs>
          <w:tab w:val="clear" w:pos="567"/>
        </w:tabs>
        <w:spacing w:line="240" w:lineRule="auto"/>
        <w:rPr>
          <w:szCs w:val="22"/>
        </w:rPr>
      </w:pPr>
    </w:p>
    <w:p w14:paraId="620DF486" w14:textId="77777777" w:rsidR="00C114FF" w:rsidRPr="006414D3" w:rsidRDefault="00C114FF" w:rsidP="00A9226B">
      <w:pPr>
        <w:tabs>
          <w:tab w:val="clear" w:pos="567"/>
        </w:tabs>
        <w:spacing w:line="240" w:lineRule="auto"/>
        <w:rPr>
          <w:szCs w:val="22"/>
        </w:rPr>
      </w:pPr>
    </w:p>
    <w:p w14:paraId="4C6A99B6" w14:textId="77777777" w:rsidR="00C114FF" w:rsidRPr="006414D3" w:rsidRDefault="00C114FF" w:rsidP="00A9226B">
      <w:pPr>
        <w:tabs>
          <w:tab w:val="clear" w:pos="567"/>
        </w:tabs>
        <w:spacing w:line="240" w:lineRule="auto"/>
        <w:rPr>
          <w:szCs w:val="22"/>
        </w:rPr>
      </w:pPr>
    </w:p>
    <w:p w14:paraId="3097BD93" w14:textId="77777777" w:rsidR="00C114FF" w:rsidRPr="006414D3" w:rsidRDefault="00C114FF" w:rsidP="00A9226B">
      <w:pPr>
        <w:tabs>
          <w:tab w:val="clear" w:pos="567"/>
        </w:tabs>
        <w:spacing w:line="240" w:lineRule="auto"/>
        <w:rPr>
          <w:szCs w:val="22"/>
        </w:rPr>
      </w:pPr>
    </w:p>
    <w:p w14:paraId="48507DCE" w14:textId="77777777" w:rsidR="00C114FF" w:rsidRPr="006414D3" w:rsidRDefault="00C114FF" w:rsidP="00A9226B">
      <w:pPr>
        <w:tabs>
          <w:tab w:val="clear" w:pos="567"/>
        </w:tabs>
        <w:spacing w:line="240" w:lineRule="auto"/>
        <w:rPr>
          <w:szCs w:val="22"/>
        </w:rPr>
      </w:pPr>
    </w:p>
    <w:p w14:paraId="52F713AA" w14:textId="77777777" w:rsidR="00C114FF" w:rsidRPr="006414D3" w:rsidRDefault="00C114FF" w:rsidP="00A9226B">
      <w:pPr>
        <w:tabs>
          <w:tab w:val="clear" w:pos="567"/>
        </w:tabs>
        <w:spacing w:line="240" w:lineRule="auto"/>
        <w:rPr>
          <w:szCs w:val="22"/>
        </w:rPr>
      </w:pPr>
    </w:p>
    <w:p w14:paraId="6BBA33B3" w14:textId="77777777" w:rsidR="00C114FF" w:rsidRPr="006414D3" w:rsidRDefault="00C114FF" w:rsidP="00A9226B">
      <w:pPr>
        <w:tabs>
          <w:tab w:val="clear" w:pos="567"/>
        </w:tabs>
        <w:spacing w:line="240" w:lineRule="auto"/>
        <w:rPr>
          <w:szCs w:val="22"/>
        </w:rPr>
      </w:pPr>
    </w:p>
    <w:p w14:paraId="615E5D26" w14:textId="77777777" w:rsidR="00C114FF" w:rsidRPr="006414D3" w:rsidRDefault="00C114FF" w:rsidP="00A9226B">
      <w:pPr>
        <w:tabs>
          <w:tab w:val="clear" w:pos="567"/>
        </w:tabs>
        <w:spacing w:line="240" w:lineRule="auto"/>
        <w:rPr>
          <w:szCs w:val="22"/>
        </w:rPr>
      </w:pPr>
    </w:p>
    <w:p w14:paraId="7C287635" w14:textId="77777777" w:rsidR="00C114FF" w:rsidRPr="006414D3" w:rsidRDefault="00B70EB6" w:rsidP="00A9226B">
      <w:pPr>
        <w:tabs>
          <w:tab w:val="clear" w:pos="567"/>
        </w:tabs>
        <w:spacing w:line="240" w:lineRule="auto"/>
        <w:jc w:val="center"/>
        <w:rPr>
          <w:b/>
          <w:szCs w:val="22"/>
        </w:rPr>
      </w:pPr>
      <w:r w:rsidRPr="006414D3">
        <w:rPr>
          <w:b/>
          <w:szCs w:val="22"/>
        </w:rPr>
        <w:t>A. LABELLING</w:t>
      </w:r>
    </w:p>
    <w:p w14:paraId="374BD5AD" w14:textId="77777777" w:rsidR="00C114FF" w:rsidRPr="006414D3" w:rsidRDefault="00B70EB6" w:rsidP="00A9226B">
      <w:pPr>
        <w:tabs>
          <w:tab w:val="clear" w:pos="567"/>
        </w:tabs>
        <w:spacing w:line="240" w:lineRule="auto"/>
        <w:rPr>
          <w:szCs w:val="22"/>
        </w:rPr>
      </w:pPr>
      <w:r w:rsidRPr="006414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06BB2" w14:paraId="0C7585A6" w14:textId="77777777">
        <w:trPr>
          <w:trHeight w:val="977"/>
        </w:trPr>
        <w:tc>
          <w:tcPr>
            <w:tcW w:w="9298" w:type="dxa"/>
            <w:tcBorders>
              <w:bottom w:val="single" w:sz="4" w:space="0" w:color="auto"/>
            </w:tcBorders>
          </w:tcPr>
          <w:p w14:paraId="73512297" w14:textId="77777777" w:rsidR="00C114FF" w:rsidRPr="006414D3" w:rsidRDefault="00B70EB6" w:rsidP="00A9226B">
            <w:pPr>
              <w:tabs>
                <w:tab w:val="clear" w:pos="567"/>
              </w:tabs>
              <w:spacing w:line="240" w:lineRule="auto"/>
              <w:rPr>
                <w:szCs w:val="22"/>
              </w:rPr>
            </w:pPr>
            <w:r w:rsidRPr="006414D3">
              <w:rPr>
                <w:b/>
                <w:szCs w:val="22"/>
              </w:rPr>
              <w:lastRenderedPageBreak/>
              <w:t>PARTICULARS TO APPEAR ON THE OUTER PACKAGE</w:t>
            </w:r>
          </w:p>
          <w:p w14:paraId="26AA7703" w14:textId="77777777" w:rsidR="00AD6165" w:rsidRDefault="00AD6165" w:rsidP="00A9226B">
            <w:pPr>
              <w:tabs>
                <w:tab w:val="clear" w:pos="567"/>
              </w:tabs>
              <w:spacing w:line="240" w:lineRule="auto"/>
              <w:rPr>
                <w:b/>
                <w:szCs w:val="22"/>
              </w:rPr>
            </w:pPr>
          </w:p>
          <w:p w14:paraId="0AA8E568" w14:textId="489B04BE" w:rsidR="00C114FF" w:rsidRPr="006414D3" w:rsidRDefault="007B4FCE" w:rsidP="00A9226B">
            <w:pPr>
              <w:tabs>
                <w:tab w:val="clear" w:pos="567"/>
              </w:tabs>
              <w:spacing w:line="240" w:lineRule="auto"/>
              <w:rPr>
                <w:szCs w:val="22"/>
              </w:rPr>
            </w:pPr>
            <w:r>
              <w:rPr>
                <w:b/>
                <w:szCs w:val="22"/>
              </w:rPr>
              <w:t>CARDBOARD BOX</w:t>
            </w:r>
          </w:p>
        </w:tc>
      </w:tr>
    </w:tbl>
    <w:p w14:paraId="1394F3FE" w14:textId="77777777" w:rsidR="00C114FF" w:rsidRPr="006414D3" w:rsidRDefault="00C114FF" w:rsidP="00A9226B">
      <w:pPr>
        <w:tabs>
          <w:tab w:val="clear" w:pos="567"/>
        </w:tabs>
        <w:spacing w:line="240" w:lineRule="auto"/>
        <w:rPr>
          <w:szCs w:val="22"/>
        </w:rPr>
      </w:pPr>
    </w:p>
    <w:p w14:paraId="54612413"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w:t>
      </w:r>
      <w:r w:rsidRPr="006414D3">
        <w:rPr>
          <w:b/>
          <w:szCs w:val="22"/>
        </w:rPr>
        <w:tab/>
        <w:t>NAME OF THE VETERINARY MEDICINAL PRODUCT</w:t>
      </w:r>
    </w:p>
    <w:p w14:paraId="2DB1CDB6" w14:textId="77777777" w:rsidR="00C114FF" w:rsidRPr="006414D3" w:rsidRDefault="00C114FF" w:rsidP="00A9226B">
      <w:pPr>
        <w:tabs>
          <w:tab w:val="clear" w:pos="567"/>
        </w:tabs>
        <w:spacing w:line="240" w:lineRule="auto"/>
        <w:rPr>
          <w:szCs w:val="22"/>
        </w:rPr>
      </w:pPr>
    </w:p>
    <w:p w14:paraId="201C5645" w14:textId="6765B4BF" w:rsidR="000B2BFD" w:rsidRDefault="000B2BFD" w:rsidP="000B2BFD">
      <w:pPr>
        <w:tabs>
          <w:tab w:val="clear" w:pos="567"/>
        </w:tabs>
        <w:spacing w:line="240" w:lineRule="auto"/>
        <w:rPr>
          <w:szCs w:val="22"/>
        </w:rPr>
      </w:pPr>
      <w:proofErr w:type="spellStart"/>
      <w:r w:rsidRPr="00A340F5">
        <w:rPr>
          <w:szCs w:val="22"/>
        </w:rPr>
        <w:t>Receptal</w:t>
      </w:r>
      <w:proofErr w:type="spellEnd"/>
      <w:r w:rsidRPr="00A340F5">
        <w:rPr>
          <w:szCs w:val="22"/>
        </w:rPr>
        <w:t xml:space="preserve"> 4</w:t>
      </w:r>
      <w:r>
        <w:rPr>
          <w:szCs w:val="22"/>
        </w:rPr>
        <w:t> </w:t>
      </w:r>
      <w:r w:rsidRPr="00A340F5">
        <w:rPr>
          <w:szCs w:val="22"/>
        </w:rPr>
        <w:t>microgram/ml solution for injection</w:t>
      </w:r>
      <w:r w:rsidR="00CE7B0D">
        <w:rPr>
          <w:szCs w:val="22"/>
        </w:rPr>
        <w:t xml:space="preserve"> </w:t>
      </w:r>
      <w:r w:rsidR="00CE7B0D" w:rsidRPr="0063363E">
        <w:rPr>
          <w:szCs w:val="22"/>
          <w:highlight w:val="lightGray"/>
        </w:rPr>
        <w:t xml:space="preserve">(AT, BE, CY, </w:t>
      </w:r>
      <w:r w:rsidR="007D2646" w:rsidRPr="0063363E">
        <w:rPr>
          <w:szCs w:val="22"/>
          <w:highlight w:val="lightGray"/>
        </w:rPr>
        <w:t>CZ, DE, ES, FI, FR, GR, HR, IE, IT, LU, NL, PL, PT, RO, SI, XI)</w:t>
      </w:r>
    </w:p>
    <w:p w14:paraId="7A2662D7" w14:textId="43D3F919" w:rsidR="000B2BFD" w:rsidRDefault="000B2BFD" w:rsidP="000B2BFD">
      <w:pPr>
        <w:tabs>
          <w:tab w:val="clear" w:pos="567"/>
        </w:tabs>
        <w:spacing w:line="240" w:lineRule="auto"/>
        <w:rPr>
          <w:szCs w:val="22"/>
          <w:highlight w:val="lightGray"/>
        </w:rPr>
      </w:pPr>
      <w:proofErr w:type="spellStart"/>
      <w:r w:rsidRPr="000B2BFD">
        <w:rPr>
          <w:szCs w:val="22"/>
          <w:highlight w:val="lightGray"/>
        </w:rPr>
        <w:t>Receptal</w:t>
      </w:r>
      <w:proofErr w:type="spellEnd"/>
      <w:r w:rsidRPr="000B2BFD">
        <w:rPr>
          <w:szCs w:val="22"/>
          <w:highlight w:val="lightGray"/>
        </w:rPr>
        <w:t xml:space="preserve"> A.U.V. 4 microgram/ml solution for injection</w:t>
      </w:r>
      <w:r w:rsidR="007D2646">
        <w:rPr>
          <w:szCs w:val="22"/>
          <w:highlight w:val="lightGray"/>
        </w:rPr>
        <w:t xml:space="preserve"> (HU)</w:t>
      </w:r>
    </w:p>
    <w:p w14:paraId="292662F7" w14:textId="3DFB5BA1" w:rsidR="00C2489E" w:rsidRPr="00C2489E" w:rsidRDefault="00C2489E" w:rsidP="000B2BFD">
      <w:pPr>
        <w:tabs>
          <w:tab w:val="clear" w:pos="567"/>
        </w:tabs>
        <w:spacing w:line="240" w:lineRule="auto"/>
        <w:rPr>
          <w:szCs w:val="22"/>
          <w:highlight w:val="lightGray"/>
        </w:rPr>
      </w:pPr>
      <w:proofErr w:type="spellStart"/>
      <w:r w:rsidRPr="0063363E">
        <w:rPr>
          <w:szCs w:val="22"/>
          <w:highlight w:val="lightGray"/>
        </w:rPr>
        <w:t>Receptal</w:t>
      </w:r>
      <w:proofErr w:type="spellEnd"/>
      <w:r w:rsidRPr="0063363E">
        <w:rPr>
          <w:szCs w:val="22"/>
          <w:highlight w:val="lightGray"/>
        </w:rPr>
        <w:t xml:space="preserve"> vet 4 microgram/ml solution for injection (FI)</w:t>
      </w:r>
    </w:p>
    <w:p w14:paraId="2DAAC0C7" w14:textId="36081BA2" w:rsidR="000B2BFD" w:rsidRDefault="000B2BFD" w:rsidP="000B2BFD">
      <w:pPr>
        <w:tabs>
          <w:tab w:val="clear" w:pos="567"/>
        </w:tabs>
        <w:spacing w:line="240" w:lineRule="auto"/>
        <w:rPr>
          <w:szCs w:val="22"/>
        </w:rPr>
      </w:pPr>
      <w:proofErr w:type="spellStart"/>
      <w:r w:rsidRPr="000B2BFD">
        <w:rPr>
          <w:szCs w:val="22"/>
          <w:highlight w:val="lightGray"/>
        </w:rPr>
        <w:t>Receptal</w:t>
      </w:r>
      <w:proofErr w:type="spellEnd"/>
      <w:r w:rsidRPr="000B2BFD">
        <w:rPr>
          <w:szCs w:val="22"/>
          <w:highlight w:val="lightGray"/>
        </w:rPr>
        <w:t xml:space="preserve"> vet. 4 microgram/ml solution for </w:t>
      </w:r>
      <w:r w:rsidRPr="007D2646">
        <w:rPr>
          <w:szCs w:val="22"/>
          <w:highlight w:val="lightGray"/>
        </w:rPr>
        <w:t>injection</w:t>
      </w:r>
      <w:r w:rsidR="007D2646" w:rsidRPr="0063363E">
        <w:rPr>
          <w:szCs w:val="22"/>
          <w:highlight w:val="lightGray"/>
        </w:rPr>
        <w:t xml:space="preserve"> (NO, SE)</w:t>
      </w:r>
    </w:p>
    <w:p w14:paraId="037A55E4" w14:textId="77777777" w:rsidR="00C114FF" w:rsidRPr="006414D3" w:rsidRDefault="00C114FF" w:rsidP="00A9226B">
      <w:pPr>
        <w:tabs>
          <w:tab w:val="clear" w:pos="567"/>
        </w:tabs>
        <w:spacing w:line="240" w:lineRule="auto"/>
        <w:rPr>
          <w:szCs w:val="22"/>
        </w:rPr>
      </w:pPr>
    </w:p>
    <w:p w14:paraId="073DB02C" w14:textId="77777777" w:rsidR="00C114FF" w:rsidRPr="006414D3" w:rsidRDefault="00C114FF" w:rsidP="00A9226B">
      <w:pPr>
        <w:tabs>
          <w:tab w:val="clear" w:pos="567"/>
        </w:tabs>
        <w:spacing w:line="240" w:lineRule="auto"/>
        <w:rPr>
          <w:szCs w:val="22"/>
        </w:rPr>
      </w:pPr>
    </w:p>
    <w:p w14:paraId="649C3F21"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2.</w:t>
      </w:r>
      <w:r w:rsidRPr="006414D3">
        <w:rPr>
          <w:b/>
          <w:szCs w:val="22"/>
        </w:rPr>
        <w:tab/>
        <w:t>STATEMENT OF ACTIVE SUBSTANCES</w:t>
      </w:r>
    </w:p>
    <w:p w14:paraId="592EC933" w14:textId="77777777" w:rsidR="00C114FF" w:rsidRPr="006414D3" w:rsidRDefault="00C114FF" w:rsidP="00A9226B">
      <w:pPr>
        <w:tabs>
          <w:tab w:val="clear" w:pos="567"/>
        </w:tabs>
        <w:spacing w:line="240" w:lineRule="auto"/>
        <w:rPr>
          <w:szCs w:val="22"/>
        </w:rPr>
      </w:pPr>
    </w:p>
    <w:p w14:paraId="6A8F1627" w14:textId="14473652" w:rsidR="000B2BFD" w:rsidRPr="00DC5697" w:rsidRDefault="000B2BFD" w:rsidP="000B2BFD">
      <w:pPr>
        <w:tabs>
          <w:tab w:val="clear" w:pos="567"/>
        </w:tabs>
        <w:spacing w:line="240" w:lineRule="auto"/>
        <w:rPr>
          <w:bCs/>
          <w:szCs w:val="22"/>
        </w:rPr>
      </w:pPr>
      <w:proofErr w:type="spellStart"/>
      <w:r w:rsidRPr="00DC5697">
        <w:rPr>
          <w:bCs/>
          <w:szCs w:val="22"/>
        </w:rPr>
        <w:t>Buserelin</w:t>
      </w:r>
      <w:proofErr w:type="spellEnd"/>
      <w:r>
        <w:rPr>
          <w:bCs/>
          <w:szCs w:val="22"/>
        </w:rPr>
        <w:tab/>
        <w:t>4 m</w:t>
      </w:r>
      <w:r w:rsidR="00BC49CB">
        <w:rPr>
          <w:bCs/>
          <w:szCs w:val="22"/>
        </w:rPr>
        <w:t>icro</w:t>
      </w:r>
      <w:r>
        <w:rPr>
          <w:bCs/>
          <w:szCs w:val="22"/>
        </w:rPr>
        <w:t>g</w:t>
      </w:r>
      <w:r w:rsidR="00BC49CB">
        <w:rPr>
          <w:bCs/>
          <w:szCs w:val="22"/>
        </w:rPr>
        <w:t>ram</w:t>
      </w:r>
      <w:r>
        <w:rPr>
          <w:bCs/>
          <w:szCs w:val="22"/>
        </w:rPr>
        <w:t>/ml (equivalent to 4</w:t>
      </w:r>
      <w:r w:rsidR="00BC49CB">
        <w:rPr>
          <w:bCs/>
          <w:szCs w:val="22"/>
        </w:rPr>
        <w:t>.</w:t>
      </w:r>
      <w:r>
        <w:rPr>
          <w:bCs/>
          <w:szCs w:val="22"/>
        </w:rPr>
        <w:t>2 m</w:t>
      </w:r>
      <w:r w:rsidR="00BC49CB">
        <w:rPr>
          <w:bCs/>
          <w:szCs w:val="22"/>
        </w:rPr>
        <w:t>icrogram</w:t>
      </w:r>
      <w:r>
        <w:rPr>
          <w:bCs/>
          <w:szCs w:val="22"/>
        </w:rPr>
        <w:t xml:space="preserve">/ml </w:t>
      </w:r>
      <w:proofErr w:type="spellStart"/>
      <w:r>
        <w:rPr>
          <w:bCs/>
          <w:szCs w:val="22"/>
        </w:rPr>
        <w:t>buserelin</w:t>
      </w:r>
      <w:proofErr w:type="spellEnd"/>
      <w:r>
        <w:rPr>
          <w:bCs/>
          <w:szCs w:val="22"/>
        </w:rPr>
        <w:t xml:space="preserve"> acetate)</w:t>
      </w:r>
    </w:p>
    <w:p w14:paraId="72E99F29" w14:textId="77777777" w:rsidR="00C114FF" w:rsidRDefault="00C114FF" w:rsidP="00A9226B">
      <w:pPr>
        <w:tabs>
          <w:tab w:val="clear" w:pos="567"/>
        </w:tabs>
        <w:spacing w:line="240" w:lineRule="auto"/>
        <w:rPr>
          <w:szCs w:val="22"/>
        </w:rPr>
      </w:pPr>
    </w:p>
    <w:p w14:paraId="37B09C58" w14:textId="77777777" w:rsidR="00997B19" w:rsidRPr="006414D3" w:rsidRDefault="00997B19" w:rsidP="00A9226B">
      <w:pPr>
        <w:tabs>
          <w:tab w:val="clear" w:pos="567"/>
        </w:tabs>
        <w:spacing w:line="240" w:lineRule="auto"/>
        <w:rPr>
          <w:szCs w:val="22"/>
        </w:rPr>
      </w:pPr>
    </w:p>
    <w:p w14:paraId="078BEED8"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3</w:t>
      </w:r>
      <w:r w:rsidR="003B1526" w:rsidRPr="006414D3">
        <w:rPr>
          <w:b/>
          <w:szCs w:val="22"/>
        </w:rPr>
        <w:t>.</w:t>
      </w:r>
      <w:r w:rsidR="003B1526" w:rsidRPr="006414D3">
        <w:rPr>
          <w:b/>
          <w:szCs w:val="22"/>
        </w:rPr>
        <w:tab/>
        <w:t>PACKAGE SIZE</w:t>
      </w:r>
    </w:p>
    <w:p w14:paraId="1E568D31" w14:textId="77777777" w:rsidR="00C114FF" w:rsidRPr="006414D3" w:rsidRDefault="00C114FF" w:rsidP="00A9226B">
      <w:pPr>
        <w:tabs>
          <w:tab w:val="clear" w:pos="567"/>
        </w:tabs>
        <w:spacing w:line="240" w:lineRule="auto"/>
        <w:rPr>
          <w:szCs w:val="22"/>
        </w:rPr>
      </w:pPr>
    </w:p>
    <w:p w14:paraId="2B23CE5D" w14:textId="0AFB94E6" w:rsidR="000B2BFD" w:rsidRDefault="000B2BFD" w:rsidP="000B2BFD">
      <w:pPr>
        <w:tabs>
          <w:tab w:val="clear" w:pos="567"/>
        </w:tabs>
        <w:spacing w:line="240" w:lineRule="auto"/>
        <w:rPr>
          <w:szCs w:val="22"/>
        </w:rPr>
      </w:pPr>
      <w:r>
        <w:rPr>
          <w:szCs w:val="22"/>
        </w:rPr>
        <w:t>1 vial of 2.5 ml</w:t>
      </w:r>
    </w:p>
    <w:p w14:paraId="17B082DB" w14:textId="708BFC5D" w:rsidR="000B2BFD" w:rsidRPr="000B2BFD" w:rsidRDefault="000B2BFD" w:rsidP="000B2BFD">
      <w:pPr>
        <w:tabs>
          <w:tab w:val="clear" w:pos="567"/>
        </w:tabs>
        <w:spacing w:line="240" w:lineRule="auto"/>
        <w:rPr>
          <w:szCs w:val="22"/>
          <w:highlight w:val="lightGray"/>
        </w:rPr>
      </w:pPr>
      <w:r w:rsidRPr="000B2BFD">
        <w:rPr>
          <w:szCs w:val="22"/>
          <w:highlight w:val="lightGray"/>
        </w:rPr>
        <w:t>5 vials of 2.5 ml</w:t>
      </w:r>
    </w:p>
    <w:p w14:paraId="6998C075" w14:textId="455D808F" w:rsidR="000B2BFD" w:rsidRPr="000B2BFD" w:rsidRDefault="000B2BFD" w:rsidP="000B2BFD">
      <w:pPr>
        <w:tabs>
          <w:tab w:val="clear" w:pos="567"/>
        </w:tabs>
        <w:spacing w:line="240" w:lineRule="auto"/>
        <w:rPr>
          <w:szCs w:val="22"/>
          <w:highlight w:val="lightGray"/>
        </w:rPr>
      </w:pPr>
      <w:r w:rsidRPr="000B2BFD">
        <w:rPr>
          <w:szCs w:val="22"/>
          <w:highlight w:val="lightGray"/>
        </w:rPr>
        <w:t>10 vials of 2.5 ml</w:t>
      </w:r>
    </w:p>
    <w:p w14:paraId="241C2B7C" w14:textId="2F19C2B2" w:rsidR="000B2BFD" w:rsidRPr="000B2BFD" w:rsidRDefault="000B2BFD" w:rsidP="000B2BFD">
      <w:pPr>
        <w:tabs>
          <w:tab w:val="clear" w:pos="567"/>
        </w:tabs>
        <w:spacing w:line="240" w:lineRule="auto"/>
        <w:rPr>
          <w:szCs w:val="22"/>
          <w:highlight w:val="lightGray"/>
        </w:rPr>
      </w:pPr>
      <w:r w:rsidRPr="000B2BFD">
        <w:rPr>
          <w:szCs w:val="22"/>
          <w:highlight w:val="lightGray"/>
        </w:rPr>
        <w:t>1 vial of 5 ml</w:t>
      </w:r>
    </w:p>
    <w:p w14:paraId="67BD0BDC" w14:textId="0A4EEADA" w:rsidR="000B2BFD" w:rsidRPr="000B2BFD" w:rsidRDefault="000B2BFD" w:rsidP="000B2BFD">
      <w:pPr>
        <w:tabs>
          <w:tab w:val="clear" w:pos="567"/>
        </w:tabs>
        <w:spacing w:line="240" w:lineRule="auto"/>
        <w:rPr>
          <w:szCs w:val="22"/>
          <w:highlight w:val="lightGray"/>
        </w:rPr>
      </w:pPr>
      <w:r w:rsidRPr="000B2BFD">
        <w:rPr>
          <w:szCs w:val="22"/>
          <w:highlight w:val="lightGray"/>
        </w:rPr>
        <w:t>5 vials of 5 ml</w:t>
      </w:r>
    </w:p>
    <w:p w14:paraId="5A7CF2A1" w14:textId="10946BEA" w:rsidR="000B2BFD" w:rsidRPr="000B2BFD" w:rsidRDefault="000B2BFD" w:rsidP="000B2BFD">
      <w:pPr>
        <w:tabs>
          <w:tab w:val="clear" w:pos="567"/>
        </w:tabs>
        <w:spacing w:line="240" w:lineRule="auto"/>
        <w:rPr>
          <w:szCs w:val="22"/>
          <w:highlight w:val="lightGray"/>
        </w:rPr>
      </w:pPr>
      <w:r w:rsidRPr="000B2BFD">
        <w:rPr>
          <w:szCs w:val="22"/>
          <w:highlight w:val="lightGray"/>
        </w:rPr>
        <w:t>10 vials of 5 ml</w:t>
      </w:r>
    </w:p>
    <w:p w14:paraId="0674E00F" w14:textId="28FCA4C2" w:rsidR="000B2BFD" w:rsidRPr="000B2BFD" w:rsidRDefault="000B2BFD" w:rsidP="000B2BFD">
      <w:pPr>
        <w:tabs>
          <w:tab w:val="clear" w:pos="567"/>
        </w:tabs>
        <w:spacing w:line="240" w:lineRule="auto"/>
        <w:rPr>
          <w:szCs w:val="22"/>
          <w:highlight w:val="lightGray"/>
        </w:rPr>
      </w:pPr>
      <w:r w:rsidRPr="000B2BFD">
        <w:rPr>
          <w:szCs w:val="22"/>
          <w:highlight w:val="lightGray"/>
        </w:rPr>
        <w:t>1 vial of 10 ml</w:t>
      </w:r>
    </w:p>
    <w:p w14:paraId="4CC4638F" w14:textId="7F497B84" w:rsidR="000B2BFD" w:rsidRPr="000B2BFD" w:rsidRDefault="000B2BFD" w:rsidP="000B2BFD">
      <w:pPr>
        <w:tabs>
          <w:tab w:val="clear" w:pos="567"/>
        </w:tabs>
        <w:spacing w:line="240" w:lineRule="auto"/>
        <w:rPr>
          <w:szCs w:val="22"/>
          <w:highlight w:val="lightGray"/>
        </w:rPr>
      </w:pPr>
      <w:r w:rsidRPr="000B2BFD">
        <w:rPr>
          <w:szCs w:val="22"/>
          <w:highlight w:val="lightGray"/>
        </w:rPr>
        <w:t>5 vials of 10 ml</w:t>
      </w:r>
    </w:p>
    <w:p w14:paraId="252C4310" w14:textId="41147D60" w:rsidR="000B2BFD" w:rsidRPr="000B2BFD" w:rsidRDefault="000B2BFD" w:rsidP="000B2BFD">
      <w:pPr>
        <w:tabs>
          <w:tab w:val="clear" w:pos="567"/>
        </w:tabs>
        <w:spacing w:line="240" w:lineRule="auto"/>
        <w:rPr>
          <w:szCs w:val="22"/>
          <w:highlight w:val="lightGray"/>
        </w:rPr>
      </w:pPr>
      <w:r w:rsidRPr="000B2BFD">
        <w:rPr>
          <w:szCs w:val="22"/>
          <w:highlight w:val="lightGray"/>
        </w:rPr>
        <w:t>10 vials of 10 ml</w:t>
      </w:r>
    </w:p>
    <w:p w14:paraId="2E1575AF" w14:textId="4A1AA09E" w:rsidR="000B2BFD" w:rsidRPr="000B2BFD" w:rsidRDefault="000B2BFD" w:rsidP="000B2BFD">
      <w:pPr>
        <w:tabs>
          <w:tab w:val="clear" w:pos="567"/>
        </w:tabs>
        <w:spacing w:line="240" w:lineRule="auto"/>
        <w:rPr>
          <w:szCs w:val="22"/>
          <w:highlight w:val="lightGray"/>
        </w:rPr>
      </w:pPr>
      <w:r w:rsidRPr="000B2BFD">
        <w:rPr>
          <w:szCs w:val="22"/>
          <w:highlight w:val="lightGray"/>
        </w:rPr>
        <w:t>1 vial of 50 ml</w:t>
      </w:r>
    </w:p>
    <w:p w14:paraId="08508F3F" w14:textId="7A90B7F1" w:rsidR="000B2BFD" w:rsidRPr="000B2BFD" w:rsidRDefault="000B2BFD" w:rsidP="000B2BFD">
      <w:pPr>
        <w:tabs>
          <w:tab w:val="clear" w:pos="567"/>
        </w:tabs>
        <w:spacing w:line="240" w:lineRule="auto"/>
        <w:rPr>
          <w:szCs w:val="22"/>
          <w:highlight w:val="lightGray"/>
        </w:rPr>
      </w:pPr>
      <w:r w:rsidRPr="000B2BFD">
        <w:rPr>
          <w:szCs w:val="22"/>
          <w:highlight w:val="lightGray"/>
        </w:rPr>
        <w:t>5 vials of 50 ml</w:t>
      </w:r>
    </w:p>
    <w:p w14:paraId="1594211B" w14:textId="1CEDA3FF" w:rsidR="000B2BFD" w:rsidRDefault="000B2BFD" w:rsidP="000B2BFD">
      <w:pPr>
        <w:tabs>
          <w:tab w:val="clear" w:pos="567"/>
        </w:tabs>
        <w:spacing w:line="240" w:lineRule="auto"/>
        <w:rPr>
          <w:szCs w:val="22"/>
        </w:rPr>
      </w:pPr>
      <w:r w:rsidRPr="000B2BFD">
        <w:rPr>
          <w:szCs w:val="22"/>
          <w:highlight w:val="lightGray"/>
        </w:rPr>
        <w:t>10 vials of 50 ml</w:t>
      </w:r>
    </w:p>
    <w:p w14:paraId="4E9A5CBA" w14:textId="77777777" w:rsidR="00997B19" w:rsidRDefault="00997B19" w:rsidP="000B2BFD">
      <w:pPr>
        <w:tabs>
          <w:tab w:val="clear" w:pos="567"/>
        </w:tabs>
        <w:spacing w:line="240" w:lineRule="auto"/>
        <w:rPr>
          <w:szCs w:val="22"/>
        </w:rPr>
      </w:pPr>
    </w:p>
    <w:p w14:paraId="58F436DA" w14:textId="77777777" w:rsidR="00997B19" w:rsidRDefault="00997B19" w:rsidP="000B2BFD">
      <w:pPr>
        <w:tabs>
          <w:tab w:val="clear" w:pos="567"/>
        </w:tabs>
        <w:spacing w:line="240" w:lineRule="auto"/>
        <w:rPr>
          <w:szCs w:val="22"/>
        </w:rPr>
      </w:pPr>
    </w:p>
    <w:p w14:paraId="58F1E83A"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4</w:t>
      </w:r>
      <w:r w:rsidR="003B1526" w:rsidRPr="006414D3">
        <w:rPr>
          <w:b/>
          <w:szCs w:val="22"/>
        </w:rPr>
        <w:t>.</w:t>
      </w:r>
      <w:r w:rsidR="003B1526" w:rsidRPr="006414D3">
        <w:rPr>
          <w:b/>
          <w:szCs w:val="22"/>
        </w:rPr>
        <w:tab/>
        <w:t>TARGET SPECIES</w:t>
      </w:r>
    </w:p>
    <w:p w14:paraId="5366E198" w14:textId="77777777" w:rsidR="00C114FF" w:rsidRPr="006414D3" w:rsidRDefault="00C114FF" w:rsidP="00A9226B">
      <w:pPr>
        <w:tabs>
          <w:tab w:val="clear" w:pos="567"/>
        </w:tabs>
        <w:spacing w:line="240" w:lineRule="auto"/>
        <w:rPr>
          <w:szCs w:val="22"/>
        </w:rPr>
      </w:pPr>
    </w:p>
    <w:p w14:paraId="54F369D2" w14:textId="4B32541D" w:rsidR="000B2BFD" w:rsidRDefault="000B2BFD" w:rsidP="000B2BFD">
      <w:pPr>
        <w:tabs>
          <w:tab w:val="clear" w:pos="567"/>
          <w:tab w:val="left" w:pos="0"/>
        </w:tabs>
        <w:spacing w:line="240" w:lineRule="auto"/>
        <w:rPr>
          <w:bCs/>
          <w:szCs w:val="22"/>
        </w:rPr>
      </w:pPr>
      <w:r>
        <w:rPr>
          <w:bCs/>
          <w:szCs w:val="22"/>
        </w:rPr>
        <w:t>Cattle (cows, heifers), horses (mares), rabbits (</w:t>
      </w:r>
      <w:r w:rsidR="008F0C52">
        <w:rPr>
          <w:bCs/>
          <w:szCs w:val="22"/>
        </w:rPr>
        <w:t>adult females</w:t>
      </w:r>
      <w:r>
        <w:rPr>
          <w:bCs/>
          <w:szCs w:val="22"/>
        </w:rPr>
        <w:t>), pigs (sows, gilts), trout.</w:t>
      </w:r>
    </w:p>
    <w:p w14:paraId="2CE96CF8" w14:textId="77777777" w:rsidR="00C114FF" w:rsidRDefault="00C114FF" w:rsidP="00A9226B">
      <w:pPr>
        <w:tabs>
          <w:tab w:val="clear" w:pos="567"/>
        </w:tabs>
        <w:spacing w:line="240" w:lineRule="auto"/>
        <w:rPr>
          <w:szCs w:val="22"/>
        </w:rPr>
      </w:pPr>
    </w:p>
    <w:p w14:paraId="2E83CD4F" w14:textId="77777777" w:rsidR="00997B19" w:rsidRPr="006414D3" w:rsidRDefault="00997B19" w:rsidP="00A9226B">
      <w:pPr>
        <w:tabs>
          <w:tab w:val="clear" w:pos="567"/>
        </w:tabs>
        <w:spacing w:line="240" w:lineRule="auto"/>
        <w:rPr>
          <w:szCs w:val="22"/>
        </w:rPr>
      </w:pPr>
    </w:p>
    <w:p w14:paraId="12063D63"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5</w:t>
      </w:r>
      <w:r w:rsidR="003B1526" w:rsidRPr="006414D3">
        <w:rPr>
          <w:b/>
          <w:szCs w:val="22"/>
        </w:rPr>
        <w:t>.</w:t>
      </w:r>
      <w:r w:rsidR="003B1526" w:rsidRPr="006414D3">
        <w:rPr>
          <w:b/>
          <w:szCs w:val="22"/>
        </w:rPr>
        <w:tab/>
        <w:t>INDICATIONS</w:t>
      </w:r>
    </w:p>
    <w:p w14:paraId="146DC9E5" w14:textId="6E9C1EF0" w:rsidR="00C114FF" w:rsidRDefault="00C114FF" w:rsidP="00A9226B">
      <w:pPr>
        <w:tabs>
          <w:tab w:val="clear" w:pos="567"/>
        </w:tabs>
        <w:spacing w:line="240" w:lineRule="auto"/>
        <w:rPr>
          <w:szCs w:val="22"/>
        </w:rPr>
      </w:pPr>
    </w:p>
    <w:p w14:paraId="16E819AE" w14:textId="77777777" w:rsidR="00997B19" w:rsidRPr="006414D3" w:rsidRDefault="00997B19" w:rsidP="00A9226B">
      <w:pPr>
        <w:tabs>
          <w:tab w:val="clear" w:pos="567"/>
        </w:tabs>
        <w:spacing w:line="240" w:lineRule="auto"/>
        <w:rPr>
          <w:szCs w:val="22"/>
        </w:rPr>
      </w:pPr>
    </w:p>
    <w:p w14:paraId="52E7223E" w14:textId="77777777" w:rsidR="00C114FF" w:rsidRPr="006414D3" w:rsidRDefault="00C114FF" w:rsidP="00A9226B">
      <w:pPr>
        <w:tabs>
          <w:tab w:val="clear" w:pos="567"/>
        </w:tabs>
        <w:spacing w:line="240" w:lineRule="auto"/>
        <w:rPr>
          <w:szCs w:val="22"/>
        </w:rPr>
      </w:pPr>
    </w:p>
    <w:p w14:paraId="08198C61"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6</w:t>
      </w:r>
      <w:r w:rsidR="003B1526" w:rsidRPr="006414D3">
        <w:rPr>
          <w:b/>
          <w:szCs w:val="22"/>
        </w:rPr>
        <w:t>.</w:t>
      </w:r>
      <w:r w:rsidR="003B1526" w:rsidRPr="006414D3">
        <w:rPr>
          <w:b/>
          <w:szCs w:val="22"/>
        </w:rPr>
        <w:tab/>
        <w:t>ROUTES OF ADMINISTRATION</w:t>
      </w:r>
    </w:p>
    <w:p w14:paraId="572B0F46" w14:textId="77777777" w:rsidR="00C114FF" w:rsidRPr="006414D3" w:rsidRDefault="00C114FF" w:rsidP="00A9226B">
      <w:pPr>
        <w:tabs>
          <w:tab w:val="clear" w:pos="567"/>
        </w:tabs>
        <w:spacing w:line="240" w:lineRule="auto"/>
        <w:rPr>
          <w:szCs w:val="22"/>
        </w:rPr>
      </w:pPr>
    </w:p>
    <w:p w14:paraId="0E18EF3B" w14:textId="009296D8" w:rsidR="00997B19" w:rsidRDefault="00997B19" w:rsidP="00997B19">
      <w:pPr>
        <w:tabs>
          <w:tab w:val="clear" w:pos="567"/>
        </w:tabs>
        <w:spacing w:line="240" w:lineRule="auto"/>
        <w:rPr>
          <w:szCs w:val="22"/>
        </w:rPr>
      </w:pPr>
      <w:r>
        <w:rPr>
          <w:szCs w:val="22"/>
        </w:rPr>
        <w:t xml:space="preserve">Cattle, horses, pigs, rabbits: </w:t>
      </w:r>
      <w:r w:rsidR="00C750FB">
        <w:rPr>
          <w:szCs w:val="22"/>
        </w:rPr>
        <w:t>i</w:t>
      </w:r>
      <w:r>
        <w:rPr>
          <w:szCs w:val="22"/>
        </w:rPr>
        <w:t>ntramuscular</w:t>
      </w:r>
      <w:r w:rsidR="00C750FB">
        <w:rPr>
          <w:szCs w:val="22"/>
        </w:rPr>
        <w:t>,</w:t>
      </w:r>
      <w:r>
        <w:rPr>
          <w:szCs w:val="22"/>
        </w:rPr>
        <w:t xml:space="preserve"> </w:t>
      </w:r>
      <w:r w:rsidR="00C750FB">
        <w:rPr>
          <w:szCs w:val="22"/>
        </w:rPr>
        <w:t>i</w:t>
      </w:r>
      <w:r>
        <w:rPr>
          <w:szCs w:val="22"/>
        </w:rPr>
        <w:t xml:space="preserve">ntravenous </w:t>
      </w:r>
      <w:r w:rsidR="00C750FB">
        <w:rPr>
          <w:szCs w:val="22"/>
        </w:rPr>
        <w:t>or s</w:t>
      </w:r>
      <w:r>
        <w:rPr>
          <w:szCs w:val="22"/>
        </w:rPr>
        <w:t>ubcutaneous use.</w:t>
      </w:r>
    </w:p>
    <w:p w14:paraId="6D9E5F41" w14:textId="12B185AF" w:rsidR="00997B19" w:rsidRDefault="00997B19" w:rsidP="00997B19">
      <w:pPr>
        <w:tabs>
          <w:tab w:val="clear" w:pos="567"/>
        </w:tabs>
        <w:spacing w:line="240" w:lineRule="auto"/>
        <w:rPr>
          <w:szCs w:val="22"/>
        </w:rPr>
      </w:pPr>
      <w:r>
        <w:rPr>
          <w:szCs w:val="22"/>
        </w:rPr>
        <w:t>Trout: Intramuscular use.</w:t>
      </w:r>
    </w:p>
    <w:p w14:paraId="29F5C673" w14:textId="77777777" w:rsidR="00C114FF" w:rsidRDefault="00C114FF" w:rsidP="00A9226B">
      <w:pPr>
        <w:tabs>
          <w:tab w:val="clear" w:pos="567"/>
        </w:tabs>
        <w:spacing w:line="240" w:lineRule="auto"/>
        <w:rPr>
          <w:szCs w:val="22"/>
        </w:rPr>
      </w:pPr>
    </w:p>
    <w:p w14:paraId="7F28DA79" w14:textId="77777777" w:rsidR="00997B19" w:rsidRPr="006414D3" w:rsidRDefault="00997B19" w:rsidP="00A9226B">
      <w:pPr>
        <w:tabs>
          <w:tab w:val="clear" w:pos="567"/>
        </w:tabs>
        <w:spacing w:line="240" w:lineRule="auto"/>
        <w:rPr>
          <w:szCs w:val="22"/>
        </w:rPr>
      </w:pPr>
    </w:p>
    <w:p w14:paraId="54CAF155"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7</w:t>
      </w:r>
      <w:r w:rsidR="003B1526" w:rsidRPr="006414D3">
        <w:rPr>
          <w:b/>
          <w:szCs w:val="22"/>
        </w:rPr>
        <w:t>.</w:t>
      </w:r>
      <w:r w:rsidR="003B1526" w:rsidRPr="006414D3">
        <w:rPr>
          <w:b/>
          <w:szCs w:val="22"/>
        </w:rPr>
        <w:tab/>
        <w:t>WITHDRAWAL PERIOD</w:t>
      </w:r>
      <w:r w:rsidR="00A07979" w:rsidRPr="006414D3">
        <w:rPr>
          <w:b/>
          <w:szCs w:val="22"/>
        </w:rPr>
        <w:t>S</w:t>
      </w:r>
    </w:p>
    <w:p w14:paraId="089935A1" w14:textId="77777777" w:rsidR="00C114FF" w:rsidRPr="006414D3" w:rsidRDefault="00C114FF" w:rsidP="00A9226B">
      <w:pPr>
        <w:tabs>
          <w:tab w:val="clear" w:pos="567"/>
        </w:tabs>
        <w:spacing w:line="240" w:lineRule="auto"/>
        <w:rPr>
          <w:szCs w:val="22"/>
        </w:rPr>
      </w:pPr>
    </w:p>
    <w:p w14:paraId="78AB1C9B" w14:textId="37855366" w:rsidR="00C114FF" w:rsidRDefault="00B70EB6" w:rsidP="00A9226B">
      <w:pPr>
        <w:tabs>
          <w:tab w:val="clear" w:pos="567"/>
        </w:tabs>
        <w:spacing w:line="240" w:lineRule="auto"/>
        <w:rPr>
          <w:szCs w:val="22"/>
        </w:rPr>
      </w:pPr>
      <w:r w:rsidRPr="006414D3">
        <w:rPr>
          <w:szCs w:val="22"/>
        </w:rPr>
        <w:t>Withdrawal period:</w:t>
      </w:r>
    </w:p>
    <w:p w14:paraId="2D8A737A" w14:textId="77777777" w:rsidR="00F377C6" w:rsidRPr="000608DF" w:rsidRDefault="00F377C6" w:rsidP="00F377C6">
      <w:pPr>
        <w:rPr>
          <w:u w:val="single"/>
        </w:rPr>
      </w:pPr>
      <w:r w:rsidRPr="000608DF">
        <w:rPr>
          <w:u w:val="single"/>
        </w:rPr>
        <w:t>Cattle, horses</w:t>
      </w:r>
    </w:p>
    <w:p w14:paraId="337CCABD" w14:textId="3F623A4E" w:rsidR="00F377C6" w:rsidRPr="00387A50" w:rsidRDefault="00F377C6" w:rsidP="00F377C6">
      <w:r w:rsidRPr="00387A50">
        <w:t xml:space="preserve">Meat and offal: </w:t>
      </w:r>
      <w:r w:rsidR="0094494B">
        <w:tab/>
      </w:r>
      <w:r w:rsidR="008F0C52">
        <w:t>Z</w:t>
      </w:r>
      <w:r w:rsidR="008F0C52" w:rsidRPr="00387A50">
        <w:t xml:space="preserve">ero </w:t>
      </w:r>
      <w:r w:rsidRPr="00387A50">
        <w:t>days</w:t>
      </w:r>
      <w:r w:rsidR="0045480E">
        <w:t>.</w:t>
      </w:r>
    </w:p>
    <w:p w14:paraId="557A9012" w14:textId="36639C5D" w:rsidR="00F377C6" w:rsidRPr="00387A50" w:rsidRDefault="00F377C6" w:rsidP="00F377C6">
      <w:r w:rsidRPr="00387A50">
        <w:lastRenderedPageBreak/>
        <w:t xml:space="preserve">Milk: </w:t>
      </w:r>
      <w:r w:rsidR="0094494B">
        <w:tab/>
      </w:r>
      <w:r w:rsidR="0094494B">
        <w:tab/>
      </w:r>
      <w:r w:rsidR="0094494B">
        <w:tab/>
      </w:r>
      <w:r w:rsidR="008F0C52">
        <w:t>Z</w:t>
      </w:r>
      <w:r w:rsidR="008F0C52" w:rsidRPr="00387A50">
        <w:t xml:space="preserve">ero </w:t>
      </w:r>
      <w:r w:rsidRPr="00387A50">
        <w:t>hours</w:t>
      </w:r>
      <w:r w:rsidR="0045480E">
        <w:t>.</w:t>
      </w:r>
    </w:p>
    <w:p w14:paraId="59F5F374" w14:textId="77777777" w:rsidR="00F377C6" w:rsidRPr="00387A50" w:rsidRDefault="00F377C6" w:rsidP="00F377C6"/>
    <w:p w14:paraId="4B899F14" w14:textId="77777777" w:rsidR="00F377C6" w:rsidRPr="000608DF" w:rsidRDefault="00F377C6" w:rsidP="00F377C6">
      <w:pPr>
        <w:rPr>
          <w:u w:val="single"/>
        </w:rPr>
      </w:pPr>
      <w:r w:rsidRPr="000608DF">
        <w:rPr>
          <w:u w:val="single"/>
        </w:rPr>
        <w:t>Pigs, rabbits</w:t>
      </w:r>
    </w:p>
    <w:p w14:paraId="79A8985B" w14:textId="0E98FE00" w:rsidR="00F377C6" w:rsidRPr="00387A50" w:rsidRDefault="00F377C6" w:rsidP="00F377C6">
      <w:r w:rsidRPr="00387A50">
        <w:t xml:space="preserve">Meat and offal: </w:t>
      </w:r>
      <w:r w:rsidR="0094494B">
        <w:tab/>
      </w:r>
      <w:r w:rsidR="008F0C52">
        <w:t>Z</w:t>
      </w:r>
      <w:r w:rsidR="008F0C52" w:rsidRPr="00387A50">
        <w:t xml:space="preserve">ero </w:t>
      </w:r>
      <w:r w:rsidRPr="00387A50">
        <w:t>days</w:t>
      </w:r>
      <w:r w:rsidR="0045480E">
        <w:t>.</w:t>
      </w:r>
    </w:p>
    <w:p w14:paraId="53E9CFF2" w14:textId="77777777" w:rsidR="00F377C6" w:rsidRPr="00387A50" w:rsidRDefault="00F377C6" w:rsidP="00F377C6"/>
    <w:p w14:paraId="4BDB5E8A" w14:textId="77777777" w:rsidR="00F377C6" w:rsidRPr="000608DF" w:rsidRDefault="00F377C6" w:rsidP="00F377C6">
      <w:pPr>
        <w:rPr>
          <w:u w:val="single"/>
        </w:rPr>
      </w:pPr>
      <w:r w:rsidRPr="000608DF">
        <w:rPr>
          <w:u w:val="single"/>
        </w:rPr>
        <w:t>Trout</w:t>
      </w:r>
    </w:p>
    <w:p w14:paraId="39C6B5FD" w14:textId="1E55040B" w:rsidR="00F377C6" w:rsidRPr="00387A50" w:rsidRDefault="00F377C6" w:rsidP="00F377C6">
      <w:r w:rsidRPr="00387A50">
        <w:t xml:space="preserve">Meat and offal: </w:t>
      </w:r>
      <w:r w:rsidR="0094494B">
        <w:tab/>
      </w:r>
      <w:proofErr w:type="gramStart"/>
      <w:r w:rsidR="008F0C52">
        <w:t>Z</w:t>
      </w:r>
      <w:r w:rsidR="008F0C52" w:rsidRPr="00387A50">
        <w:t>ero</w:t>
      </w:r>
      <w:r w:rsidR="008F0C52">
        <w:t xml:space="preserve"> </w:t>
      </w:r>
      <w:r w:rsidR="008F0C52" w:rsidRPr="00387A50">
        <w:t>degree</w:t>
      </w:r>
      <w:proofErr w:type="gramEnd"/>
      <w:r w:rsidRPr="00387A50">
        <w:t xml:space="preserve"> days</w:t>
      </w:r>
      <w:r w:rsidR="0045480E">
        <w:t>.</w:t>
      </w:r>
    </w:p>
    <w:p w14:paraId="57754C36" w14:textId="77777777" w:rsidR="00C114FF" w:rsidRPr="00CE7B0D" w:rsidRDefault="00C114FF" w:rsidP="00A9226B">
      <w:pPr>
        <w:tabs>
          <w:tab w:val="clear" w:pos="567"/>
        </w:tabs>
        <w:spacing w:line="240" w:lineRule="auto"/>
        <w:rPr>
          <w:szCs w:val="22"/>
        </w:rPr>
      </w:pPr>
    </w:p>
    <w:p w14:paraId="49F98EA8" w14:textId="77777777" w:rsidR="00C114FF" w:rsidRPr="006414D3" w:rsidRDefault="00C114FF" w:rsidP="00A9226B">
      <w:pPr>
        <w:tabs>
          <w:tab w:val="clear" w:pos="567"/>
        </w:tabs>
        <w:spacing w:line="240" w:lineRule="auto"/>
        <w:rPr>
          <w:szCs w:val="22"/>
        </w:rPr>
      </w:pPr>
    </w:p>
    <w:p w14:paraId="05E2911C"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8</w:t>
      </w:r>
      <w:r w:rsidR="003B1526" w:rsidRPr="006414D3">
        <w:rPr>
          <w:b/>
          <w:szCs w:val="22"/>
        </w:rPr>
        <w:t>.</w:t>
      </w:r>
      <w:r w:rsidR="003B1526" w:rsidRPr="006414D3">
        <w:rPr>
          <w:b/>
          <w:szCs w:val="22"/>
        </w:rPr>
        <w:tab/>
        <w:t>EXPIRY DATE</w:t>
      </w:r>
    </w:p>
    <w:p w14:paraId="5FE59CFC" w14:textId="77777777" w:rsidR="00C114FF" w:rsidRPr="006414D3" w:rsidRDefault="00C114FF" w:rsidP="00A9226B">
      <w:pPr>
        <w:tabs>
          <w:tab w:val="clear" w:pos="567"/>
        </w:tabs>
        <w:spacing w:line="240" w:lineRule="auto"/>
        <w:rPr>
          <w:szCs w:val="22"/>
        </w:rPr>
      </w:pPr>
    </w:p>
    <w:p w14:paraId="06C46A22" w14:textId="77777777" w:rsidR="00DE67C4" w:rsidRPr="006414D3" w:rsidRDefault="00B70EB6" w:rsidP="00A9226B">
      <w:pPr>
        <w:tabs>
          <w:tab w:val="clear" w:pos="567"/>
        </w:tabs>
        <w:spacing w:line="240" w:lineRule="auto"/>
        <w:rPr>
          <w:szCs w:val="22"/>
        </w:rPr>
      </w:pPr>
      <w:r w:rsidRPr="006414D3">
        <w:rPr>
          <w:szCs w:val="22"/>
        </w:rPr>
        <w:t>Exp</w:t>
      </w:r>
      <w:r w:rsidR="00B11CF4">
        <w:rPr>
          <w:szCs w:val="22"/>
        </w:rPr>
        <w:t>.</w:t>
      </w:r>
      <w:r w:rsidRPr="006414D3">
        <w:rPr>
          <w:szCs w:val="22"/>
        </w:rPr>
        <w:t xml:space="preserve"> {mm/</w:t>
      </w:r>
      <w:proofErr w:type="spellStart"/>
      <w:r w:rsidRPr="006414D3">
        <w:rPr>
          <w:szCs w:val="22"/>
        </w:rPr>
        <w:t>yyyy</w:t>
      </w:r>
      <w:proofErr w:type="spellEnd"/>
      <w:r w:rsidRPr="006414D3">
        <w:rPr>
          <w:szCs w:val="22"/>
        </w:rPr>
        <w:t>}</w:t>
      </w:r>
    </w:p>
    <w:p w14:paraId="3828541F" w14:textId="77777777" w:rsidR="001B26EB" w:rsidRPr="006414D3" w:rsidRDefault="001B26EB" w:rsidP="00A9226B">
      <w:pPr>
        <w:tabs>
          <w:tab w:val="clear" w:pos="567"/>
        </w:tabs>
        <w:spacing w:line="240" w:lineRule="auto"/>
        <w:rPr>
          <w:szCs w:val="22"/>
        </w:rPr>
      </w:pPr>
    </w:p>
    <w:p w14:paraId="7E3004D2" w14:textId="3E88DCC2" w:rsidR="00C114FF" w:rsidRPr="006414D3" w:rsidRDefault="00B70EB6" w:rsidP="00A9226B">
      <w:pPr>
        <w:tabs>
          <w:tab w:val="clear" w:pos="567"/>
        </w:tabs>
        <w:spacing w:line="240" w:lineRule="auto"/>
        <w:rPr>
          <w:szCs w:val="22"/>
        </w:rPr>
      </w:pPr>
      <w:r w:rsidRPr="006414D3">
        <w:rPr>
          <w:szCs w:val="22"/>
        </w:rPr>
        <w:t>Once</w:t>
      </w:r>
      <w:r w:rsidR="00837824">
        <w:rPr>
          <w:szCs w:val="22"/>
        </w:rPr>
        <w:t xml:space="preserve"> opened use within 28 days.</w:t>
      </w:r>
    </w:p>
    <w:p w14:paraId="1335EB25" w14:textId="3FBB1308" w:rsidR="00C114FF" w:rsidRPr="006414D3" w:rsidRDefault="00C114FF" w:rsidP="00A9226B">
      <w:pPr>
        <w:tabs>
          <w:tab w:val="clear" w:pos="567"/>
        </w:tabs>
        <w:spacing w:line="240" w:lineRule="auto"/>
        <w:rPr>
          <w:szCs w:val="22"/>
        </w:rPr>
      </w:pPr>
    </w:p>
    <w:p w14:paraId="168AB1DA" w14:textId="77777777" w:rsidR="00C114FF" w:rsidRPr="006414D3" w:rsidRDefault="00C114FF" w:rsidP="00A9226B">
      <w:pPr>
        <w:tabs>
          <w:tab w:val="clear" w:pos="567"/>
        </w:tabs>
        <w:spacing w:line="240" w:lineRule="auto"/>
        <w:rPr>
          <w:szCs w:val="22"/>
        </w:rPr>
      </w:pPr>
    </w:p>
    <w:p w14:paraId="61D5AFA4"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9</w:t>
      </w:r>
      <w:r w:rsidR="003B1526" w:rsidRPr="006414D3">
        <w:rPr>
          <w:b/>
          <w:szCs w:val="22"/>
        </w:rPr>
        <w:t>.</w:t>
      </w:r>
      <w:r w:rsidR="003B1526" w:rsidRPr="006414D3">
        <w:rPr>
          <w:b/>
          <w:szCs w:val="22"/>
        </w:rPr>
        <w:tab/>
        <w:t xml:space="preserve">SPECIAL STORAGE </w:t>
      </w:r>
      <w:r w:rsidRPr="006414D3">
        <w:rPr>
          <w:b/>
          <w:szCs w:val="22"/>
        </w:rPr>
        <w:t>PRECAUTIONS</w:t>
      </w:r>
    </w:p>
    <w:p w14:paraId="5DC0104D" w14:textId="77777777" w:rsidR="00C114FF" w:rsidRPr="006414D3" w:rsidRDefault="00C114FF" w:rsidP="00A9226B">
      <w:pPr>
        <w:tabs>
          <w:tab w:val="clear" w:pos="567"/>
        </w:tabs>
        <w:spacing w:line="240" w:lineRule="auto"/>
        <w:rPr>
          <w:szCs w:val="22"/>
        </w:rPr>
      </w:pPr>
    </w:p>
    <w:p w14:paraId="0D29DFE8" w14:textId="77777777" w:rsidR="006F1D4C" w:rsidRPr="006414D3" w:rsidRDefault="006F1D4C" w:rsidP="006F1D4C">
      <w:pPr>
        <w:tabs>
          <w:tab w:val="clear" w:pos="567"/>
        </w:tabs>
        <w:spacing w:line="240" w:lineRule="auto"/>
        <w:rPr>
          <w:szCs w:val="22"/>
        </w:rPr>
      </w:pPr>
      <w:r w:rsidRPr="006414D3">
        <w:rPr>
          <w:szCs w:val="22"/>
        </w:rPr>
        <w:t>Do not store above 25 </w:t>
      </w:r>
      <w:r w:rsidRPr="006414D3">
        <w:rPr>
          <w:rFonts w:ascii="Symbol" w:eastAsia="Symbol" w:hAnsi="Symbol" w:cs="Symbol"/>
          <w:szCs w:val="22"/>
        </w:rPr>
        <w:t>°</w:t>
      </w:r>
      <w:r w:rsidRPr="006414D3">
        <w:rPr>
          <w:szCs w:val="22"/>
        </w:rPr>
        <w:t>C.</w:t>
      </w:r>
    </w:p>
    <w:p w14:paraId="1A7F7391" w14:textId="0C3249A5" w:rsidR="006F1D4C" w:rsidRPr="006414D3" w:rsidRDefault="00F377C6" w:rsidP="006F1D4C">
      <w:pPr>
        <w:tabs>
          <w:tab w:val="clear" w:pos="567"/>
        </w:tabs>
        <w:spacing w:line="240" w:lineRule="auto"/>
        <w:rPr>
          <w:szCs w:val="22"/>
        </w:rPr>
      </w:pPr>
      <w:r>
        <w:rPr>
          <w:szCs w:val="22"/>
        </w:rPr>
        <w:t xml:space="preserve">Keep </w:t>
      </w:r>
      <w:r w:rsidR="00BB3313">
        <w:rPr>
          <w:szCs w:val="22"/>
        </w:rPr>
        <w:t xml:space="preserve">the </w:t>
      </w:r>
      <w:r>
        <w:rPr>
          <w:szCs w:val="22"/>
        </w:rPr>
        <w:t xml:space="preserve">vial in </w:t>
      </w:r>
      <w:r w:rsidR="00BB3313">
        <w:rPr>
          <w:szCs w:val="22"/>
        </w:rPr>
        <w:t xml:space="preserve">the </w:t>
      </w:r>
      <w:r>
        <w:rPr>
          <w:szCs w:val="22"/>
        </w:rPr>
        <w:t xml:space="preserve">outer carton </w:t>
      </w:r>
      <w:proofErr w:type="gramStart"/>
      <w:r w:rsidR="00E73C1D">
        <w:rPr>
          <w:szCs w:val="22"/>
        </w:rPr>
        <w:t xml:space="preserve">in order </w:t>
      </w:r>
      <w:r>
        <w:rPr>
          <w:szCs w:val="22"/>
        </w:rPr>
        <w:t>to</w:t>
      </w:r>
      <w:proofErr w:type="gramEnd"/>
      <w:r>
        <w:rPr>
          <w:szCs w:val="22"/>
        </w:rPr>
        <w:t xml:space="preserve"> p</w:t>
      </w:r>
      <w:r w:rsidRPr="006414D3">
        <w:rPr>
          <w:szCs w:val="22"/>
        </w:rPr>
        <w:t xml:space="preserve">rotect </w:t>
      </w:r>
      <w:r w:rsidR="006F1D4C" w:rsidRPr="006414D3">
        <w:rPr>
          <w:szCs w:val="22"/>
        </w:rPr>
        <w:t>from light.</w:t>
      </w:r>
    </w:p>
    <w:p w14:paraId="62D81813" w14:textId="77777777" w:rsidR="00C114FF" w:rsidRPr="006414D3" w:rsidRDefault="00C114FF" w:rsidP="00A9226B">
      <w:pPr>
        <w:tabs>
          <w:tab w:val="clear" w:pos="567"/>
        </w:tabs>
        <w:spacing w:line="240" w:lineRule="auto"/>
        <w:rPr>
          <w:szCs w:val="22"/>
        </w:rPr>
      </w:pPr>
    </w:p>
    <w:p w14:paraId="1720898A" w14:textId="77777777" w:rsidR="00C114FF" w:rsidRPr="006414D3" w:rsidRDefault="00C114FF" w:rsidP="00A9226B">
      <w:pPr>
        <w:tabs>
          <w:tab w:val="clear" w:pos="567"/>
        </w:tabs>
        <w:spacing w:line="240" w:lineRule="auto"/>
        <w:rPr>
          <w:szCs w:val="22"/>
        </w:rPr>
      </w:pPr>
    </w:p>
    <w:p w14:paraId="5649378B"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10</w:t>
      </w:r>
      <w:r w:rsidR="003B1526" w:rsidRPr="006414D3">
        <w:rPr>
          <w:b/>
          <w:szCs w:val="22"/>
        </w:rPr>
        <w:t>.</w:t>
      </w:r>
      <w:r w:rsidR="003B1526" w:rsidRPr="006414D3">
        <w:rPr>
          <w:b/>
          <w:szCs w:val="22"/>
        </w:rPr>
        <w:tab/>
      </w:r>
      <w:r w:rsidRPr="006414D3">
        <w:rPr>
          <w:b/>
          <w:szCs w:val="22"/>
        </w:rPr>
        <w:t>THE WORDS “READ THE PACKAGE LEAFLET BEFORE USE”</w:t>
      </w:r>
    </w:p>
    <w:p w14:paraId="51E4A31E" w14:textId="77777777" w:rsidR="00C114FF" w:rsidRPr="006414D3" w:rsidRDefault="00C114FF" w:rsidP="00A9226B">
      <w:pPr>
        <w:tabs>
          <w:tab w:val="clear" w:pos="567"/>
        </w:tabs>
        <w:spacing w:line="240" w:lineRule="auto"/>
        <w:rPr>
          <w:szCs w:val="22"/>
        </w:rPr>
      </w:pPr>
    </w:p>
    <w:p w14:paraId="4B5284A6" w14:textId="77777777" w:rsidR="0073373D" w:rsidRPr="006414D3" w:rsidRDefault="00B70EB6" w:rsidP="00A9226B">
      <w:pPr>
        <w:tabs>
          <w:tab w:val="clear" w:pos="567"/>
        </w:tabs>
        <w:spacing w:line="240" w:lineRule="auto"/>
        <w:rPr>
          <w:szCs w:val="22"/>
        </w:rPr>
      </w:pPr>
      <w:r w:rsidRPr="006414D3">
        <w:rPr>
          <w:szCs w:val="22"/>
        </w:rPr>
        <w:t>Read the package leaflet before use.</w:t>
      </w:r>
    </w:p>
    <w:p w14:paraId="37B7AA79" w14:textId="77777777" w:rsidR="00DE67C4" w:rsidRPr="006414D3" w:rsidRDefault="00DE67C4" w:rsidP="00A9226B">
      <w:pPr>
        <w:tabs>
          <w:tab w:val="clear" w:pos="567"/>
        </w:tabs>
        <w:spacing w:line="240" w:lineRule="auto"/>
        <w:rPr>
          <w:szCs w:val="22"/>
        </w:rPr>
      </w:pPr>
    </w:p>
    <w:p w14:paraId="1C13B974" w14:textId="77777777" w:rsidR="00C114FF" w:rsidRPr="006414D3" w:rsidRDefault="00C114FF" w:rsidP="00A9226B">
      <w:pPr>
        <w:tabs>
          <w:tab w:val="clear" w:pos="567"/>
        </w:tabs>
        <w:spacing w:line="240" w:lineRule="auto"/>
        <w:rPr>
          <w:szCs w:val="22"/>
        </w:rPr>
      </w:pPr>
    </w:p>
    <w:p w14:paraId="3BBE5448"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11</w:t>
      </w:r>
      <w:r w:rsidR="003B1526" w:rsidRPr="006414D3">
        <w:rPr>
          <w:b/>
          <w:szCs w:val="22"/>
        </w:rPr>
        <w:t>.</w:t>
      </w:r>
      <w:r w:rsidR="003B1526" w:rsidRPr="006414D3">
        <w:rPr>
          <w:b/>
          <w:szCs w:val="22"/>
        </w:rPr>
        <w:tab/>
        <w:t xml:space="preserve">THE WORDS “FOR ANIMAL TREATMENT ONLY” </w:t>
      </w:r>
    </w:p>
    <w:p w14:paraId="0FB43064" w14:textId="77777777" w:rsidR="00C114FF" w:rsidRPr="006414D3" w:rsidRDefault="00C114FF" w:rsidP="00A9226B">
      <w:pPr>
        <w:tabs>
          <w:tab w:val="clear" w:pos="567"/>
        </w:tabs>
        <w:spacing w:line="240" w:lineRule="auto"/>
        <w:rPr>
          <w:szCs w:val="22"/>
        </w:rPr>
      </w:pPr>
    </w:p>
    <w:p w14:paraId="0EB124D4" w14:textId="2389D240" w:rsidR="00C114FF" w:rsidRPr="006414D3" w:rsidRDefault="00B70EB6" w:rsidP="00C40CFF">
      <w:pPr>
        <w:tabs>
          <w:tab w:val="clear" w:pos="567"/>
        </w:tabs>
        <w:spacing w:line="240" w:lineRule="auto"/>
        <w:rPr>
          <w:szCs w:val="22"/>
        </w:rPr>
      </w:pPr>
      <w:r w:rsidRPr="006414D3">
        <w:rPr>
          <w:szCs w:val="22"/>
        </w:rPr>
        <w:t>For animal treatment only</w:t>
      </w:r>
      <w:r w:rsidR="0061726B" w:rsidRPr="006414D3">
        <w:rPr>
          <w:szCs w:val="22"/>
        </w:rPr>
        <w:t>.</w:t>
      </w:r>
    </w:p>
    <w:p w14:paraId="3CDE8AD8" w14:textId="77777777" w:rsidR="00C114FF" w:rsidRPr="006414D3" w:rsidRDefault="00C114FF" w:rsidP="00A9226B">
      <w:pPr>
        <w:tabs>
          <w:tab w:val="clear" w:pos="567"/>
        </w:tabs>
        <w:spacing w:line="240" w:lineRule="auto"/>
        <w:rPr>
          <w:szCs w:val="22"/>
        </w:rPr>
      </w:pPr>
    </w:p>
    <w:p w14:paraId="4081524A" w14:textId="77777777" w:rsidR="00C114FF" w:rsidRPr="006414D3" w:rsidRDefault="00C114FF" w:rsidP="00A9226B">
      <w:pPr>
        <w:tabs>
          <w:tab w:val="clear" w:pos="567"/>
        </w:tabs>
        <w:spacing w:line="240" w:lineRule="auto"/>
        <w:rPr>
          <w:szCs w:val="22"/>
        </w:rPr>
      </w:pPr>
    </w:p>
    <w:p w14:paraId="3C3EC836"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12</w:t>
      </w:r>
      <w:r w:rsidR="003B1526" w:rsidRPr="006414D3">
        <w:rPr>
          <w:b/>
          <w:szCs w:val="22"/>
        </w:rPr>
        <w:t>.</w:t>
      </w:r>
      <w:r w:rsidR="003B1526" w:rsidRPr="006414D3">
        <w:rPr>
          <w:b/>
          <w:szCs w:val="22"/>
        </w:rPr>
        <w:tab/>
        <w:t xml:space="preserve">THE WORDS “KEEP OUT OF THE </w:t>
      </w:r>
      <w:r w:rsidR="008B24A8" w:rsidRPr="006414D3">
        <w:rPr>
          <w:b/>
          <w:szCs w:val="22"/>
        </w:rPr>
        <w:t xml:space="preserve">SIGHT AND </w:t>
      </w:r>
      <w:r w:rsidR="003B1526" w:rsidRPr="006414D3">
        <w:rPr>
          <w:b/>
          <w:szCs w:val="22"/>
        </w:rPr>
        <w:t>REACH OF CHILDREN”</w:t>
      </w:r>
    </w:p>
    <w:p w14:paraId="4F938599" w14:textId="77777777" w:rsidR="00C114FF" w:rsidRPr="006414D3" w:rsidRDefault="00C114FF" w:rsidP="00A9226B">
      <w:pPr>
        <w:tabs>
          <w:tab w:val="clear" w:pos="567"/>
        </w:tabs>
        <w:spacing w:line="240" w:lineRule="auto"/>
        <w:rPr>
          <w:szCs w:val="22"/>
        </w:rPr>
      </w:pPr>
    </w:p>
    <w:p w14:paraId="69793172" w14:textId="77777777" w:rsidR="00C114FF" w:rsidRPr="006414D3" w:rsidRDefault="00B70EB6" w:rsidP="00A9226B">
      <w:pPr>
        <w:tabs>
          <w:tab w:val="clear" w:pos="567"/>
        </w:tabs>
        <w:spacing w:line="240" w:lineRule="auto"/>
        <w:rPr>
          <w:szCs w:val="22"/>
        </w:rPr>
      </w:pPr>
      <w:r w:rsidRPr="006414D3">
        <w:rPr>
          <w:szCs w:val="22"/>
        </w:rPr>
        <w:t xml:space="preserve">Keep out of the </w:t>
      </w:r>
      <w:r w:rsidR="008B24A8" w:rsidRPr="006414D3">
        <w:rPr>
          <w:szCs w:val="22"/>
        </w:rPr>
        <w:t xml:space="preserve">sight and </w:t>
      </w:r>
      <w:r w:rsidRPr="006414D3">
        <w:rPr>
          <w:szCs w:val="22"/>
        </w:rPr>
        <w:t>reach of children.</w:t>
      </w:r>
    </w:p>
    <w:p w14:paraId="696ACDB6" w14:textId="77777777" w:rsidR="00C114FF" w:rsidRPr="006414D3" w:rsidRDefault="00C114FF" w:rsidP="00A9226B">
      <w:pPr>
        <w:tabs>
          <w:tab w:val="clear" w:pos="567"/>
        </w:tabs>
        <w:spacing w:line="240" w:lineRule="auto"/>
        <w:rPr>
          <w:szCs w:val="22"/>
        </w:rPr>
      </w:pPr>
    </w:p>
    <w:p w14:paraId="41629D27" w14:textId="77777777" w:rsidR="00C114FF" w:rsidRPr="006414D3" w:rsidRDefault="00C114FF" w:rsidP="00A9226B">
      <w:pPr>
        <w:tabs>
          <w:tab w:val="clear" w:pos="567"/>
        </w:tabs>
        <w:spacing w:line="240" w:lineRule="auto"/>
        <w:rPr>
          <w:szCs w:val="22"/>
        </w:rPr>
      </w:pPr>
    </w:p>
    <w:p w14:paraId="7F33B96E"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13</w:t>
      </w:r>
      <w:r w:rsidR="003B1526" w:rsidRPr="006414D3">
        <w:rPr>
          <w:b/>
          <w:szCs w:val="22"/>
        </w:rPr>
        <w:t>.</w:t>
      </w:r>
      <w:r w:rsidR="003B1526" w:rsidRPr="006414D3">
        <w:rPr>
          <w:b/>
          <w:szCs w:val="22"/>
        </w:rPr>
        <w:tab/>
        <w:t>NAME OF THE MARKETING AUTHORISATION HOLDER</w:t>
      </w:r>
    </w:p>
    <w:p w14:paraId="7E5DB01C" w14:textId="77777777" w:rsidR="00C114FF" w:rsidRPr="006414D3" w:rsidRDefault="00C114FF" w:rsidP="003A31B9">
      <w:pPr>
        <w:tabs>
          <w:tab w:val="clear" w:pos="567"/>
        </w:tabs>
        <w:spacing w:line="240" w:lineRule="auto"/>
        <w:rPr>
          <w:szCs w:val="22"/>
        </w:rPr>
      </w:pPr>
    </w:p>
    <w:p w14:paraId="6B3A2BD0" w14:textId="77777777" w:rsidR="00673F4C" w:rsidRPr="006414D3" w:rsidRDefault="00B70EB6" w:rsidP="00A9226B">
      <w:pPr>
        <w:tabs>
          <w:tab w:val="clear" w:pos="567"/>
        </w:tabs>
        <w:spacing w:line="240" w:lineRule="auto"/>
        <w:rPr>
          <w:szCs w:val="22"/>
        </w:rPr>
      </w:pPr>
      <w:r w:rsidRPr="006414D3">
        <w:rPr>
          <w:szCs w:val="22"/>
        </w:rPr>
        <w:t>{Name or company name or logo name of the marketing authorisation holder}</w:t>
      </w:r>
    </w:p>
    <w:p w14:paraId="31AFBE54" w14:textId="77777777" w:rsidR="00C114FF" w:rsidRPr="006414D3" w:rsidRDefault="00C114FF" w:rsidP="00A9226B">
      <w:pPr>
        <w:tabs>
          <w:tab w:val="clear" w:pos="567"/>
        </w:tabs>
        <w:spacing w:line="240" w:lineRule="auto"/>
        <w:rPr>
          <w:szCs w:val="22"/>
        </w:rPr>
      </w:pPr>
    </w:p>
    <w:p w14:paraId="3E25686B" w14:textId="77777777" w:rsidR="00C114FF" w:rsidRPr="006414D3" w:rsidRDefault="00C114FF" w:rsidP="00A9226B">
      <w:pPr>
        <w:tabs>
          <w:tab w:val="clear" w:pos="567"/>
        </w:tabs>
        <w:spacing w:line="240" w:lineRule="auto"/>
        <w:rPr>
          <w:szCs w:val="22"/>
        </w:rPr>
      </w:pPr>
    </w:p>
    <w:p w14:paraId="3C23AAC9"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14</w:t>
      </w:r>
      <w:r w:rsidR="003B1526" w:rsidRPr="006414D3">
        <w:rPr>
          <w:b/>
          <w:szCs w:val="22"/>
        </w:rPr>
        <w:t>.</w:t>
      </w:r>
      <w:r w:rsidR="003B1526" w:rsidRPr="006414D3">
        <w:rPr>
          <w:b/>
          <w:szCs w:val="22"/>
        </w:rPr>
        <w:tab/>
        <w:t>MARKETING AUTHORISATION NUMBERS</w:t>
      </w:r>
    </w:p>
    <w:p w14:paraId="3F5BB9A9" w14:textId="77777777" w:rsidR="00C114FF" w:rsidRPr="006414D3" w:rsidRDefault="00C114FF" w:rsidP="00A9226B">
      <w:pPr>
        <w:tabs>
          <w:tab w:val="clear" w:pos="567"/>
        </w:tabs>
        <w:spacing w:line="240" w:lineRule="auto"/>
        <w:rPr>
          <w:szCs w:val="22"/>
        </w:rPr>
      </w:pPr>
    </w:p>
    <w:p w14:paraId="1F8C115C" w14:textId="77777777" w:rsidR="00C114FF" w:rsidRPr="006414D3" w:rsidRDefault="00C114FF" w:rsidP="00A9226B">
      <w:pPr>
        <w:tabs>
          <w:tab w:val="clear" w:pos="567"/>
        </w:tabs>
        <w:spacing w:line="240" w:lineRule="auto"/>
        <w:rPr>
          <w:szCs w:val="22"/>
        </w:rPr>
      </w:pPr>
    </w:p>
    <w:p w14:paraId="5B82BEA7" w14:textId="77777777" w:rsidR="00C114FF" w:rsidRPr="006414D3" w:rsidRDefault="00C114FF" w:rsidP="00A9226B">
      <w:pPr>
        <w:tabs>
          <w:tab w:val="clear" w:pos="567"/>
        </w:tabs>
        <w:spacing w:line="240" w:lineRule="auto"/>
        <w:rPr>
          <w:szCs w:val="22"/>
        </w:rPr>
      </w:pPr>
    </w:p>
    <w:p w14:paraId="41D8EA67"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15</w:t>
      </w:r>
      <w:r w:rsidR="003B1526" w:rsidRPr="006414D3">
        <w:rPr>
          <w:b/>
          <w:szCs w:val="22"/>
        </w:rPr>
        <w:t>.</w:t>
      </w:r>
      <w:r w:rsidR="003B1526" w:rsidRPr="006414D3">
        <w:rPr>
          <w:b/>
          <w:szCs w:val="22"/>
        </w:rPr>
        <w:tab/>
        <w:t>BATCH NUMBER</w:t>
      </w:r>
    </w:p>
    <w:p w14:paraId="39A5542D" w14:textId="77777777" w:rsidR="001B26EB" w:rsidRPr="006414D3" w:rsidRDefault="001B26EB" w:rsidP="00A9226B">
      <w:pPr>
        <w:tabs>
          <w:tab w:val="clear" w:pos="567"/>
        </w:tabs>
        <w:spacing w:line="240" w:lineRule="auto"/>
        <w:rPr>
          <w:szCs w:val="22"/>
        </w:rPr>
      </w:pPr>
    </w:p>
    <w:p w14:paraId="169B0543" w14:textId="77777777" w:rsidR="00C114FF" w:rsidRPr="006414D3" w:rsidRDefault="00B70EB6" w:rsidP="00A9226B">
      <w:pPr>
        <w:tabs>
          <w:tab w:val="clear" w:pos="567"/>
        </w:tabs>
        <w:spacing w:line="240" w:lineRule="auto"/>
        <w:rPr>
          <w:szCs w:val="22"/>
        </w:rPr>
      </w:pPr>
      <w:r w:rsidRPr="006414D3">
        <w:rPr>
          <w:szCs w:val="22"/>
        </w:rPr>
        <w:t>Lot {number}</w:t>
      </w:r>
    </w:p>
    <w:p w14:paraId="542596AF" w14:textId="77777777" w:rsidR="00A9226B" w:rsidRPr="006414D3" w:rsidRDefault="00A9226B" w:rsidP="00A9226B">
      <w:pPr>
        <w:tabs>
          <w:tab w:val="clear" w:pos="567"/>
        </w:tabs>
        <w:spacing w:line="240" w:lineRule="auto"/>
        <w:rPr>
          <w:szCs w:val="22"/>
        </w:rPr>
      </w:pPr>
    </w:p>
    <w:p w14:paraId="41128C05" w14:textId="77777777" w:rsidR="00673F4C" w:rsidRPr="006414D3" w:rsidRDefault="00B70EB6" w:rsidP="00A9226B">
      <w:pPr>
        <w:tabs>
          <w:tab w:val="clear" w:pos="567"/>
        </w:tabs>
        <w:spacing w:line="240" w:lineRule="auto"/>
        <w:rPr>
          <w:szCs w:val="22"/>
        </w:rPr>
      </w:pPr>
      <w:r w:rsidRPr="006414D3">
        <w:rPr>
          <w:szCs w:val="22"/>
        </w:rPr>
        <w:br w:type="page"/>
      </w:r>
    </w:p>
    <w:p w14:paraId="7DC0BE8A" w14:textId="77777777" w:rsidR="00C114FF" w:rsidRPr="006414D3" w:rsidRDefault="00B70EB6"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414D3">
        <w:rPr>
          <w:b/>
          <w:szCs w:val="22"/>
        </w:rPr>
        <w:lastRenderedPageBreak/>
        <w:t>MINIMUM PARTICULARS TO APPEAR ON SMALL IMMEDIATE PACKAGING UNITS</w:t>
      </w:r>
    </w:p>
    <w:p w14:paraId="665ABAC7" w14:textId="77777777" w:rsidR="00C114FF" w:rsidRPr="006414D3" w:rsidRDefault="00C114FF" w:rsidP="00A9226B">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41BC4DDE" w14:textId="79CCB6ED" w:rsidR="00C114FF" w:rsidRPr="006414D3" w:rsidRDefault="006F1D4C"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Pr>
          <w:b/>
          <w:szCs w:val="22"/>
        </w:rPr>
        <w:t>VIAL LABEL</w:t>
      </w:r>
    </w:p>
    <w:p w14:paraId="700414DD" w14:textId="77777777" w:rsidR="00C114FF" w:rsidRPr="006414D3" w:rsidRDefault="00C114FF" w:rsidP="00A9226B">
      <w:pPr>
        <w:tabs>
          <w:tab w:val="clear" w:pos="567"/>
        </w:tabs>
        <w:spacing w:line="240" w:lineRule="auto"/>
        <w:rPr>
          <w:szCs w:val="22"/>
        </w:rPr>
      </w:pPr>
    </w:p>
    <w:p w14:paraId="67A14C9B"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w:t>
      </w:r>
      <w:r w:rsidRPr="006414D3">
        <w:rPr>
          <w:b/>
          <w:szCs w:val="22"/>
        </w:rPr>
        <w:tab/>
        <w:t>NAME OF THE VETERINARY MEDICINAL PRODUCT</w:t>
      </w:r>
    </w:p>
    <w:p w14:paraId="3204CCEC" w14:textId="77777777" w:rsidR="00C114FF" w:rsidRPr="006414D3" w:rsidRDefault="00C114FF" w:rsidP="00A9226B">
      <w:pPr>
        <w:tabs>
          <w:tab w:val="clear" w:pos="567"/>
        </w:tabs>
        <w:spacing w:line="240" w:lineRule="auto"/>
        <w:rPr>
          <w:szCs w:val="22"/>
        </w:rPr>
      </w:pPr>
    </w:p>
    <w:p w14:paraId="308B9FCF" w14:textId="07A01866" w:rsidR="00B30729" w:rsidRDefault="006F1D4C" w:rsidP="006F1D4C">
      <w:pPr>
        <w:tabs>
          <w:tab w:val="clear" w:pos="567"/>
        </w:tabs>
        <w:spacing w:line="240" w:lineRule="auto"/>
        <w:rPr>
          <w:szCs w:val="22"/>
        </w:rPr>
      </w:pPr>
      <w:proofErr w:type="spellStart"/>
      <w:r w:rsidRPr="00A340F5">
        <w:rPr>
          <w:szCs w:val="22"/>
        </w:rPr>
        <w:t>Receptal</w:t>
      </w:r>
      <w:proofErr w:type="spellEnd"/>
      <w:r w:rsidRPr="00A340F5">
        <w:rPr>
          <w:szCs w:val="22"/>
        </w:rPr>
        <w:t xml:space="preserve"> </w:t>
      </w:r>
      <w:r w:rsidR="00B30729" w:rsidRPr="0063363E">
        <w:rPr>
          <w:szCs w:val="22"/>
          <w:highlight w:val="lightGray"/>
        </w:rPr>
        <w:t>(AT, BE, CY, CZ, DE, ES, FI, FR, GR, HR, IE, IT, LU, NL, PL, PT, RO, SI, XI)</w:t>
      </w:r>
    </w:p>
    <w:p w14:paraId="22900ABA" w14:textId="305E2B41" w:rsidR="006F1D4C" w:rsidRDefault="006F1D4C" w:rsidP="006F1D4C">
      <w:pPr>
        <w:tabs>
          <w:tab w:val="clear" w:pos="567"/>
        </w:tabs>
        <w:spacing w:line="240" w:lineRule="auto"/>
        <w:rPr>
          <w:szCs w:val="22"/>
          <w:highlight w:val="lightGray"/>
        </w:rPr>
      </w:pPr>
      <w:proofErr w:type="spellStart"/>
      <w:r w:rsidRPr="006F1D4C">
        <w:rPr>
          <w:szCs w:val="22"/>
          <w:highlight w:val="lightGray"/>
        </w:rPr>
        <w:t>Receptal</w:t>
      </w:r>
      <w:proofErr w:type="spellEnd"/>
      <w:r w:rsidRPr="006F1D4C">
        <w:rPr>
          <w:szCs w:val="22"/>
          <w:highlight w:val="lightGray"/>
        </w:rPr>
        <w:t xml:space="preserve"> A.U.V.</w:t>
      </w:r>
      <w:r w:rsidR="00B30729">
        <w:rPr>
          <w:szCs w:val="22"/>
          <w:highlight w:val="lightGray"/>
        </w:rPr>
        <w:t xml:space="preserve"> (HU)</w:t>
      </w:r>
    </w:p>
    <w:p w14:paraId="0BE43F71" w14:textId="340E4319" w:rsidR="00C2489E" w:rsidRPr="00C2489E" w:rsidRDefault="00C2489E" w:rsidP="006F1D4C">
      <w:pPr>
        <w:tabs>
          <w:tab w:val="clear" w:pos="567"/>
        </w:tabs>
        <w:spacing w:line="240" w:lineRule="auto"/>
        <w:rPr>
          <w:szCs w:val="22"/>
          <w:highlight w:val="lightGray"/>
        </w:rPr>
      </w:pPr>
      <w:proofErr w:type="spellStart"/>
      <w:r w:rsidRPr="0063363E">
        <w:rPr>
          <w:szCs w:val="22"/>
          <w:highlight w:val="lightGray"/>
        </w:rPr>
        <w:t>Receptal</w:t>
      </w:r>
      <w:proofErr w:type="spellEnd"/>
      <w:r w:rsidRPr="0063363E">
        <w:rPr>
          <w:szCs w:val="22"/>
          <w:highlight w:val="lightGray"/>
        </w:rPr>
        <w:t xml:space="preserve"> vet (FI)</w:t>
      </w:r>
    </w:p>
    <w:p w14:paraId="0AF83BA5" w14:textId="009B2C2C" w:rsidR="006F1D4C" w:rsidRDefault="006F1D4C" w:rsidP="006F1D4C">
      <w:pPr>
        <w:tabs>
          <w:tab w:val="clear" w:pos="567"/>
        </w:tabs>
        <w:spacing w:line="240" w:lineRule="auto"/>
        <w:rPr>
          <w:szCs w:val="22"/>
        </w:rPr>
      </w:pPr>
      <w:proofErr w:type="spellStart"/>
      <w:r w:rsidRPr="006F1D4C">
        <w:rPr>
          <w:szCs w:val="22"/>
          <w:highlight w:val="lightGray"/>
        </w:rPr>
        <w:t>Receptal</w:t>
      </w:r>
      <w:proofErr w:type="spellEnd"/>
      <w:r w:rsidRPr="006F1D4C">
        <w:rPr>
          <w:szCs w:val="22"/>
          <w:highlight w:val="lightGray"/>
        </w:rPr>
        <w:t xml:space="preserve"> vet</w:t>
      </w:r>
      <w:r w:rsidR="00C2489E">
        <w:rPr>
          <w:szCs w:val="22"/>
          <w:highlight w:val="lightGray"/>
        </w:rPr>
        <w:t>.</w:t>
      </w:r>
      <w:r w:rsidR="00B30729">
        <w:rPr>
          <w:szCs w:val="22"/>
          <w:highlight w:val="lightGray"/>
        </w:rPr>
        <w:t xml:space="preserve"> (NO, SE)</w:t>
      </w:r>
    </w:p>
    <w:p w14:paraId="2587BEBA" w14:textId="77777777" w:rsidR="00C114FF" w:rsidRPr="006414D3" w:rsidRDefault="00C114FF" w:rsidP="00A9226B">
      <w:pPr>
        <w:tabs>
          <w:tab w:val="clear" w:pos="567"/>
        </w:tabs>
        <w:spacing w:line="240" w:lineRule="auto"/>
        <w:rPr>
          <w:szCs w:val="22"/>
        </w:rPr>
      </w:pPr>
    </w:p>
    <w:p w14:paraId="63ACAA47" w14:textId="77777777" w:rsidR="00C114FF" w:rsidRPr="006414D3" w:rsidRDefault="00C114FF" w:rsidP="00A9226B">
      <w:pPr>
        <w:tabs>
          <w:tab w:val="clear" w:pos="567"/>
        </w:tabs>
        <w:spacing w:line="240" w:lineRule="auto"/>
        <w:rPr>
          <w:szCs w:val="22"/>
        </w:rPr>
      </w:pPr>
    </w:p>
    <w:p w14:paraId="720D5549"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2.</w:t>
      </w:r>
      <w:r w:rsidRPr="006414D3">
        <w:rPr>
          <w:b/>
          <w:szCs w:val="22"/>
        </w:rPr>
        <w:tab/>
      </w:r>
      <w:r w:rsidR="00F40449" w:rsidRPr="006414D3">
        <w:rPr>
          <w:b/>
          <w:szCs w:val="22"/>
        </w:rPr>
        <w:t>QUANTITATIVE PARTICULARS OF THE ACTIVE SUBSTANCES</w:t>
      </w:r>
    </w:p>
    <w:p w14:paraId="048DB627" w14:textId="77777777" w:rsidR="00C114FF" w:rsidRPr="006414D3" w:rsidRDefault="00C114FF" w:rsidP="00A9226B">
      <w:pPr>
        <w:tabs>
          <w:tab w:val="clear" w:pos="567"/>
        </w:tabs>
        <w:spacing w:line="240" w:lineRule="auto"/>
        <w:rPr>
          <w:szCs w:val="22"/>
        </w:rPr>
      </w:pPr>
    </w:p>
    <w:p w14:paraId="58C77DD1" w14:textId="284A116F" w:rsidR="006F1D4C" w:rsidRPr="00DC5697" w:rsidRDefault="006F1D4C" w:rsidP="006F1D4C">
      <w:pPr>
        <w:tabs>
          <w:tab w:val="clear" w:pos="567"/>
        </w:tabs>
        <w:spacing w:line="240" w:lineRule="auto"/>
        <w:rPr>
          <w:bCs/>
          <w:szCs w:val="22"/>
        </w:rPr>
      </w:pPr>
      <w:proofErr w:type="spellStart"/>
      <w:r w:rsidRPr="00DC5697">
        <w:rPr>
          <w:bCs/>
          <w:szCs w:val="22"/>
        </w:rPr>
        <w:t>Buserelin</w:t>
      </w:r>
      <w:proofErr w:type="spellEnd"/>
      <w:r>
        <w:rPr>
          <w:bCs/>
          <w:szCs w:val="22"/>
        </w:rPr>
        <w:tab/>
        <w:t>4 m</w:t>
      </w:r>
      <w:r w:rsidR="00F377C6">
        <w:rPr>
          <w:bCs/>
          <w:szCs w:val="22"/>
        </w:rPr>
        <w:t>c</w:t>
      </w:r>
      <w:r>
        <w:rPr>
          <w:bCs/>
          <w:szCs w:val="22"/>
        </w:rPr>
        <w:t xml:space="preserve">g/ml </w:t>
      </w:r>
    </w:p>
    <w:p w14:paraId="4B91A78C" w14:textId="77777777" w:rsidR="00C114FF" w:rsidRDefault="00C114FF" w:rsidP="00A9226B">
      <w:pPr>
        <w:tabs>
          <w:tab w:val="clear" w:pos="567"/>
        </w:tabs>
        <w:spacing w:line="240" w:lineRule="auto"/>
        <w:rPr>
          <w:szCs w:val="22"/>
        </w:rPr>
      </w:pPr>
    </w:p>
    <w:p w14:paraId="2D6F4583" w14:textId="77777777" w:rsidR="006F1D4C" w:rsidRPr="006414D3" w:rsidRDefault="006F1D4C" w:rsidP="00A9226B">
      <w:pPr>
        <w:tabs>
          <w:tab w:val="clear" w:pos="567"/>
        </w:tabs>
        <w:spacing w:line="240" w:lineRule="auto"/>
        <w:rPr>
          <w:szCs w:val="22"/>
        </w:rPr>
      </w:pPr>
    </w:p>
    <w:p w14:paraId="2DD5743C"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3.</w:t>
      </w:r>
      <w:r w:rsidRPr="006414D3">
        <w:rPr>
          <w:b/>
          <w:szCs w:val="22"/>
        </w:rPr>
        <w:tab/>
      </w:r>
      <w:r w:rsidR="00C40CFF" w:rsidRPr="006414D3">
        <w:rPr>
          <w:b/>
          <w:szCs w:val="22"/>
        </w:rPr>
        <w:t xml:space="preserve">BATCH NUMBER </w:t>
      </w:r>
    </w:p>
    <w:p w14:paraId="70D8FB7C" w14:textId="77777777" w:rsidR="00C114FF" w:rsidRPr="006414D3" w:rsidRDefault="00C114FF" w:rsidP="00A9226B">
      <w:pPr>
        <w:tabs>
          <w:tab w:val="clear" w:pos="567"/>
        </w:tabs>
        <w:spacing w:line="240" w:lineRule="auto"/>
        <w:rPr>
          <w:szCs w:val="22"/>
        </w:rPr>
      </w:pPr>
    </w:p>
    <w:p w14:paraId="4F34AE25" w14:textId="77777777" w:rsidR="00F40449" w:rsidRPr="006414D3" w:rsidRDefault="00B70EB6" w:rsidP="00F40449">
      <w:pPr>
        <w:rPr>
          <w:szCs w:val="22"/>
        </w:rPr>
      </w:pPr>
      <w:r w:rsidRPr="006414D3">
        <w:rPr>
          <w:szCs w:val="22"/>
        </w:rPr>
        <w:t>Lot {number}</w:t>
      </w:r>
    </w:p>
    <w:p w14:paraId="3309A313" w14:textId="77777777" w:rsidR="00F40449" w:rsidRPr="006414D3" w:rsidRDefault="00F40449" w:rsidP="00A9226B">
      <w:pPr>
        <w:tabs>
          <w:tab w:val="clear" w:pos="567"/>
        </w:tabs>
        <w:spacing w:line="240" w:lineRule="auto"/>
        <w:rPr>
          <w:szCs w:val="22"/>
        </w:rPr>
      </w:pPr>
    </w:p>
    <w:p w14:paraId="13C1DD62" w14:textId="77777777" w:rsidR="00C114FF" w:rsidRPr="006414D3" w:rsidRDefault="00C114FF" w:rsidP="00A9226B">
      <w:pPr>
        <w:tabs>
          <w:tab w:val="clear" w:pos="567"/>
        </w:tabs>
        <w:spacing w:line="240" w:lineRule="auto"/>
        <w:rPr>
          <w:szCs w:val="22"/>
        </w:rPr>
      </w:pPr>
    </w:p>
    <w:p w14:paraId="0F56A50A" w14:textId="77777777" w:rsidR="00C114FF" w:rsidRPr="006414D3" w:rsidRDefault="00B70EB6"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4</w:t>
      </w:r>
      <w:r w:rsidR="003B1526" w:rsidRPr="006414D3">
        <w:rPr>
          <w:b/>
          <w:szCs w:val="22"/>
        </w:rPr>
        <w:t>.</w:t>
      </w:r>
      <w:r w:rsidR="003B1526" w:rsidRPr="006414D3">
        <w:rPr>
          <w:b/>
          <w:szCs w:val="22"/>
        </w:rPr>
        <w:tab/>
        <w:t>EXPIRY DATE</w:t>
      </w:r>
    </w:p>
    <w:p w14:paraId="0A061919" w14:textId="77777777" w:rsidR="0058621D" w:rsidRPr="006414D3" w:rsidRDefault="0058621D" w:rsidP="00A9226B">
      <w:pPr>
        <w:tabs>
          <w:tab w:val="clear" w:pos="567"/>
        </w:tabs>
        <w:spacing w:line="240" w:lineRule="auto"/>
        <w:rPr>
          <w:szCs w:val="22"/>
        </w:rPr>
      </w:pPr>
    </w:p>
    <w:p w14:paraId="26FD8ADB" w14:textId="77777777" w:rsidR="00C40CFF" w:rsidRPr="006414D3" w:rsidRDefault="00B70EB6" w:rsidP="00C40CFF">
      <w:pPr>
        <w:rPr>
          <w:szCs w:val="22"/>
        </w:rPr>
      </w:pPr>
      <w:r w:rsidRPr="006414D3">
        <w:rPr>
          <w:szCs w:val="22"/>
        </w:rPr>
        <w:t>Exp</w:t>
      </w:r>
      <w:r w:rsidR="00B11CF4">
        <w:rPr>
          <w:szCs w:val="22"/>
        </w:rPr>
        <w:t>.</w:t>
      </w:r>
      <w:r w:rsidRPr="006414D3">
        <w:rPr>
          <w:szCs w:val="22"/>
        </w:rPr>
        <w:t xml:space="preserve"> {mm/</w:t>
      </w:r>
      <w:proofErr w:type="spellStart"/>
      <w:r w:rsidRPr="006414D3">
        <w:rPr>
          <w:szCs w:val="22"/>
        </w:rPr>
        <w:t>yyyy</w:t>
      </w:r>
      <w:proofErr w:type="spellEnd"/>
      <w:r w:rsidRPr="006414D3">
        <w:rPr>
          <w:szCs w:val="22"/>
        </w:rPr>
        <w:t>}</w:t>
      </w:r>
    </w:p>
    <w:p w14:paraId="67C4C4EE" w14:textId="77777777" w:rsidR="00F40449" w:rsidRPr="006414D3" w:rsidRDefault="00F40449" w:rsidP="00C40CFF">
      <w:pPr>
        <w:rPr>
          <w:szCs w:val="22"/>
        </w:rPr>
      </w:pPr>
    </w:p>
    <w:p w14:paraId="10C5BFD3" w14:textId="77777777" w:rsidR="006F1D4C" w:rsidRDefault="006F1D4C" w:rsidP="006F1D4C">
      <w:pPr>
        <w:tabs>
          <w:tab w:val="clear" w:pos="567"/>
        </w:tabs>
        <w:spacing w:line="240" w:lineRule="auto"/>
        <w:rPr>
          <w:szCs w:val="22"/>
        </w:rPr>
      </w:pPr>
      <w:r w:rsidRPr="006414D3">
        <w:rPr>
          <w:szCs w:val="22"/>
        </w:rPr>
        <w:t>Once</w:t>
      </w:r>
      <w:r>
        <w:rPr>
          <w:szCs w:val="22"/>
        </w:rPr>
        <w:t xml:space="preserve"> opened use within 28 days. </w:t>
      </w:r>
    </w:p>
    <w:p w14:paraId="41346F84" w14:textId="77777777" w:rsidR="00F377C6" w:rsidRPr="006414D3" w:rsidRDefault="00F377C6" w:rsidP="00F377C6">
      <w:pPr>
        <w:tabs>
          <w:tab w:val="clear" w:pos="567"/>
        </w:tabs>
        <w:spacing w:line="240" w:lineRule="auto"/>
        <w:rPr>
          <w:szCs w:val="22"/>
        </w:rPr>
      </w:pPr>
      <w:r>
        <w:rPr>
          <w:szCs w:val="22"/>
        </w:rPr>
        <w:t>Once opened use by: _____</w:t>
      </w:r>
    </w:p>
    <w:p w14:paraId="3E6769C4" w14:textId="77777777" w:rsidR="00F377C6" w:rsidRPr="006414D3" w:rsidRDefault="00F377C6" w:rsidP="006F1D4C">
      <w:pPr>
        <w:tabs>
          <w:tab w:val="clear" w:pos="567"/>
        </w:tabs>
        <w:spacing w:line="240" w:lineRule="auto"/>
        <w:rPr>
          <w:szCs w:val="22"/>
        </w:rPr>
      </w:pPr>
    </w:p>
    <w:p w14:paraId="2B036251" w14:textId="77777777" w:rsidR="00C114FF" w:rsidRPr="006414D3" w:rsidRDefault="00B70EB6" w:rsidP="00E74050">
      <w:pPr>
        <w:tabs>
          <w:tab w:val="clear" w:pos="567"/>
        </w:tabs>
        <w:spacing w:line="240" w:lineRule="auto"/>
        <w:rPr>
          <w:szCs w:val="22"/>
        </w:rPr>
      </w:pPr>
      <w:r w:rsidRPr="006414D3">
        <w:rPr>
          <w:szCs w:val="22"/>
        </w:rPr>
        <w:br w:type="page"/>
      </w:r>
    </w:p>
    <w:p w14:paraId="3BDF87AF" w14:textId="77777777" w:rsidR="00C114FF" w:rsidRPr="006414D3" w:rsidRDefault="00C114FF" w:rsidP="00A9226B">
      <w:pPr>
        <w:tabs>
          <w:tab w:val="clear" w:pos="567"/>
        </w:tabs>
        <w:spacing w:line="240" w:lineRule="auto"/>
        <w:rPr>
          <w:szCs w:val="22"/>
        </w:rPr>
      </w:pPr>
    </w:p>
    <w:p w14:paraId="09650F48" w14:textId="77777777" w:rsidR="00C114FF" w:rsidRPr="006414D3" w:rsidRDefault="00C114FF" w:rsidP="00A9226B">
      <w:pPr>
        <w:tabs>
          <w:tab w:val="clear" w:pos="567"/>
        </w:tabs>
        <w:spacing w:line="240" w:lineRule="auto"/>
        <w:rPr>
          <w:szCs w:val="22"/>
        </w:rPr>
      </w:pPr>
    </w:p>
    <w:p w14:paraId="0507F44F" w14:textId="77777777" w:rsidR="00C114FF" w:rsidRPr="006414D3" w:rsidRDefault="00C114FF" w:rsidP="00A9226B">
      <w:pPr>
        <w:tabs>
          <w:tab w:val="clear" w:pos="567"/>
        </w:tabs>
        <w:spacing w:line="240" w:lineRule="auto"/>
        <w:rPr>
          <w:szCs w:val="22"/>
        </w:rPr>
      </w:pPr>
    </w:p>
    <w:p w14:paraId="1D342230" w14:textId="77777777" w:rsidR="00C114FF" w:rsidRPr="006414D3" w:rsidRDefault="00C114FF" w:rsidP="00A9226B">
      <w:pPr>
        <w:tabs>
          <w:tab w:val="clear" w:pos="567"/>
        </w:tabs>
        <w:spacing w:line="240" w:lineRule="auto"/>
        <w:rPr>
          <w:szCs w:val="22"/>
        </w:rPr>
      </w:pPr>
    </w:p>
    <w:p w14:paraId="74105AB5" w14:textId="77777777" w:rsidR="00C114FF" w:rsidRPr="006414D3" w:rsidRDefault="00C114FF" w:rsidP="00A9226B">
      <w:pPr>
        <w:tabs>
          <w:tab w:val="clear" w:pos="567"/>
        </w:tabs>
        <w:spacing w:line="240" w:lineRule="auto"/>
        <w:rPr>
          <w:szCs w:val="22"/>
        </w:rPr>
      </w:pPr>
    </w:p>
    <w:p w14:paraId="3274D8B3" w14:textId="77777777" w:rsidR="00C114FF" w:rsidRPr="006414D3" w:rsidRDefault="00C114FF" w:rsidP="00A9226B">
      <w:pPr>
        <w:tabs>
          <w:tab w:val="clear" w:pos="567"/>
        </w:tabs>
        <w:spacing w:line="240" w:lineRule="auto"/>
        <w:rPr>
          <w:szCs w:val="22"/>
        </w:rPr>
      </w:pPr>
    </w:p>
    <w:p w14:paraId="47AA2A1C" w14:textId="77777777" w:rsidR="00C114FF" w:rsidRPr="006414D3" w:rsidRDefault="00C114FF" w:rsidP="00A9226B">
      <w:pPr>
        <w:tabs>
          <w:tab w:val="clear" w:pos="567"/>
        </w:tabs>
        <w:spacing w:line="240" w:lineRule="auto"/>
        <w:rPr>
          <w:szCs w:val="22"/>
        </w:rPr>
      </w:pPr>
    </w:p>
    <w:p w14:paraId="661E6144" w14:textId="77777777" w:rsidR="00C114FF" w:rsidRPr="006414D3" w:rsidRDefault="00C114FF" w:rsidP="00A9226B">
      <w:pPr>
        <w:tabs>
          <w:tab w:val="clear" w:pos="567"/>
        </w:tabs>
        <w:spacing w:line="240" w:lineRule="auto"/>
        <w:rPr>
          <w:szCs w:val="22"/>
        </w:rPr>
      </w:pPr>
    </w:p>
    <w:p w14:paraId="36865987" w14:textId="77777777" w:rsidR="00C114FF" w:rsidRPr="006414D3" w:rsidRDefault="00C114FF" w:rsidP="00A9226B">
      <w:pPr>
        <w:tabs>
          <w:tab w:val="clear" w:pos="567"/>
        </w:tabs>
        <w:spacing w:line="240" w:lineRule="auto"/>
        <w:rPr>
          <w:szCs w:val="22"/>
        </w:rPr>
      </w:pPr>
    </w:p>
    <w:p w14:paraId="5B255221" w14:textId="77777777" w:rsidR="00C114FF" w:rsidRPr="006414D3" w:rsidRDefault="00C114FF" w:rsidP="00A9226B">
      <w:pPr>
        <w:tabs>
          <w:tab w:val="clear" w:pos="567"/>
        </w:tabs>
        <w:spacing w:line="240" w:lineRule="auto"/>
        <w:rPr>
          <w:szCs w:val="22"/>
        </w:rPr>
      </w:pPr>
    </w:p>
    <w:p w14:paraId="41CC9DC5" w14:textId="77777777" w:rsidR="00C114FF" w:rsidRPr="006414D3" w:rsidRDefault="00C114FF" w:rsidP="00A9226B">
      <w:pPr>
        <w:tabs>
          <w:tab w:val="clear" w:pos="567"/>
        </w:tabs>
        <w:spacing w:line="240" w:lineRule="auto"/>
        <w:rPr>
          <w:szCs w:val="22"/>
        </w:rPr>
      </w:pPr>
    </w:p>
    <w:p w14:paraId="61CD69FA" w14:textId="77777777" w:rsidR="00C114FF" w:rsidRPr="006414D3" w:rsidRDefault="00C114FF" w:rsidP="00A9226B">
      <w:pPr>
        <w:tabs>
          <w:tab w:val="clear" w:pos="567"/>
        </w:tabs>
        <w:spacing w:line="240" w:lineRule="auto"/>
        <w:rPr>
          <w:szCs w:val="22"/>
        </w:rPr>
      </w:pPr>
    </w:p>
    <w:p w14:paraId="20678CBD" w14:textId="77777777" w:rsidR="00C114FF" w:rsidRPr="006414D3" w:rsidRDefault="00C114FF" w:rsidP="00A9226B">
      <w:pPr>
        <w:tabs>
          <w:tab w:val="clear" w:pos="567"/>
        </w:tabs>
        <w:spacing w:line="240" w:lineRule="auto"/>
        <w:rPr>
          <w:szCs w:val="22"/>
        </w:rPr>
      </w:pPr>
    </w:p>
    <w:p w14:paraId="3F8EFE3C" w14:textId="77777777" w:rsidR="00C114FF" w:rsidRPr="006414D3" w:rsidRDefault="00C114FF" w:rsidP="00A9226B">
      <w:pPr>
        <w:tabs>
          <w:tab w:val="clear" w:pos="567"/>
        </w:tabs>
        <w:spacing w:line="240" w:lineRule="auto"/>
        <w:rPr>
          <w:szCs w:val="22"/>
        </w:rPr>
      </w:pPr>
    </w:p>
    <w:p w14:paraId="6BBC19E3" w14:textId="77777777" w:rsidR="00C114FF" w:rsidRPr="006414D3" w:rsidRDefault="00C114FF" w:rsidP="00A9226B">
      <w:pPr>
        <w:tabs>
          <w:tab w:val="clear" w:pos="567"/>
        </w:tabs>
        <w:spacing w:line="240" w:lineRule="auto"/>
        <w:rPr>
          <w:szCs w:val="22"/>
        </w:rPr>
      </w:pPr>
    </w:p>
    <w:p w14:paraId="2A3A0E5B" w14:textId="77777777" w:rsidR="00C114FF" w:rsidRPr="006414D3" w:rsidRDefault="00C114FF" w:rsidP="00A9226B">
      <w:pPr>
        <w:tabs>
          <w:tab w:val="clear" w:pos="567"/>
        </w:tabs>
        <w:spacing w:line="240" w:lineRule="auto"/>
        <w:rPr>
          <w:szCs w:val="22"/>
        </w:rPr>
      </w:pPr>
    </w:p>
    <w:p w14:paraId="10457A53" w14:textId="77777777" w:rsidR="00C114FF" w:rsidRPr="006414D3" w:rsidRDefault="00C114FF" w:rsidP="00A9226B">
      <w:pPr>
        <w:tabs>
          <w:tab w:val="clear" w:pos="567"/>
        </w:tabs>
        <w:spacing w:line="240" w:lineRule="auto"/>
        <w:rPr>
          <w:szCs w:val="22"/>
        </w:rPr>
      </w:pPr>
    </w:p>
    <w:p w14:paraId="54727DA5" w14:textId="77777777" w:rsidR="00C114FF" w:rsidRPr="006414D3" w:rsidRDefault="00C114FF" w:rsidP="00A9226B">
      <w:pPr>
        <w:tabs>
          <w:tab w:val="clear" w:pos="567"/>
        </w:tabs>
        <w:spacing w:line="240" w:lineRule="auto"/>
        <w:rPr>
          <w:szCs w:val="22"/>
        </w:rPr>
      </w:pPr>
    </w:p>
    <w:p w14:paraId="474B0552" w14:textId="77777777" w:rsidR="00C114FF" w:rsidRPr="006414D3" w:rsidRDefault="00C114FF" w:rsidP="00A9226B">
      <w:pPr>
        <w:tabs>
          <w:tab w:val="clear" w:pos="567"/>
        </w:tabs>
        <w:spacing w:line="240" w:lineRule="auto"/>
        <w:rPr>
          <w:szCs w:val="22"/>
        </w:rPr>
      </w:pPr>
    </w:p>
    <w:p w14:paraId="24180796" w14:textId="77777777" w:rsidR="00C114FF" w:rsidRPr="006414D3" w:rsidRDefault="00C114FF" w:rsidP="00A9226B">
      <w:pPr>
        <w:tabs>
          <w:tab w:val="clear" w:pos="567"/>
        </w:tabs>
        <w:spacing w:line="240" w:lineRule="auto"/>
        <w:rPr>
          <w:szCs w:val="22"/>
        </w:rPr>
      </w:pPr>
    </w:p>
    <w:p w14:paraId="48E7D571" w14:textId="77777777" w:rsidR="00C114FF" w:rsidRPr="006414D3" w:rsidRDefault="00C114FF" w:rsidP="00A9226B">
      <w:pPr>
        <w:tabs>
          <w:tab w:val="clear" w:pos="567"/>
        </w:tabs>
        <w:spacing w:line="240" w:lineRule="auto"/>
        <w:rPr>
          <w:szCs w:val="22"/>
        </w:rPr>
      </w:pPr>
    </w:p>
    <w:p w14:paraId="00F422A0" w14:textId="77777777" w:rsidR="00C114FF" w:rsidRPr="006414D3" w:rsidRDefault="00C114FF" w:rsidP="00A9226B">
      <w:pPr>
        <w:tabs>
          <w:tab w:val="clear" w:pos="567"/>
        </w:tabs>
        <w:spacing w:line="240" w:lineRule="auto"/>
        <w:rPr>
          <w:szCs w:val="22"/>
        </w:rPr>
      </w:pPr>
    </w:p>
    <w:p w14:paraId="30E10E0C" w14:textId="77777777" w:rsidR="00C114FF" w:rsidRPr="006414D3" w:rsidRDefault="00B70EB6" w:rsidP="00A9226B">
      <w:pPr>
        <w:tabs>
          <w:tab w:val="clear" w:pos="567"/>
        </w:tabs>
        <w:spacing w:line="240" w:lineRule="auto"/>
        <w:jc w:val="center"/>
        <w:rPr>
          <w:szCs w:val="22"/>
        </w:rPr>
      </w:pPr>
      <w:r w:rsidRPr="006414D3">
        <w:rPr>
          <w:b/>
          <w:szCs w:val="22"/>
        </w:rPr>
        <w:t>B. PACKAGE LEAFLET</w:t>
      </w:r>
    </w:p>
    <w:p w14:paraId="44E4A57F" w14:textId="77777777" w:rsidR="00C114FF" w:rsidRPr="006414D3" w:rsidRDefault="00B70EB6" w:rsidP="00A9226B">
      <w:pPr>
        <w:tabs>
          <w:tab w:val="clear" w:pos="567"/>
        </w:tabs>
        <w:spacing w:line="240" w:lineRule="auto"/>
        <w:jc w:val="center"/>
        <w:rPr>
          <w:szCs w:val="22"/>
        </w:rPr>
      </w:pPr>
      <w:r w:rsidRPr="006414D3">
        <w:rPr>
          <w:szCs w:val="22"/>
        </w:rPr>
        <w:br w:type="page"/>
      </w:r>
      <w:r w:rsidRPr="006414D3">
        <w:rPr>
          <w:b/>
          <w:szCs w:val="22"/>
        </w:rPr>
        <w:lastRenderedPageBreak/>
        <w:t>PACKAGE LEAFLET</w:t>
      </w:r>
    </w:p>
    <w:p w14:paraId="12ADD4E4" w14:textId="77777777" w:rsidR="00C114FF" w:rsidRPr="006414D3" w:rsidRDefault="00C114FF" w:rsidP="00A9226B">
      <w:pPr>
        <w:tabs>
          <w:tab w:val="clear" w:pos="567"/>
        </w:tabs>
        <w:spacing w:line="240" w:lineRule="auto"/>
        <w:rPr>
          <w:szCs w:val="22"/>
        </w:rPr>
      </w:pPr>
    </w:p>
    <w:p w14:paraId="31CCDF3C" w14:textId="77777777" w:rsidR="00951118" w:rsidRPr="006414D3" w:rsidRDefault="00951118" w:rsidP="00A9226B">
      <w:pPr>
        <w:tabs>
          <w:tab w:val="clear" w:pos="567"/>
        </w:tabs>
        <w:spacing w:line="240" w:lineRule="auto"/>
        <w:rPr>
          <w:szCs w:val="22"/>
        </w:rPr>
      </w:pPr>
    </w:p>
    <w:p w14:paraId="1B9CC150" w14:textId="77777777" w:rsidR="00C114FF" w:rsidRPr="006414D3" w:rsidRDefault="00B70EB6" w:rsidP="004620A4">
      <w:pPr>
        <w:tabs>
          <w:tab w:val="clear" w:pos="567"/>
          <w:tab w:val="left" w:pos="0"/>
        </w:tabs>
        <w:spacing w:line="240" w:lineRule="auto"/>
        <w:ind w:left="567" w:hanging="567"/>
        <w:rPr>
          <w:szCs w:val="22"/>
        </w:rPr>
      </w:pPr>
      <w:r w:rsidRPr="00CB680E">
        <w:rPr>
          <w:b/>
          <w:szCs w:val="22"/>
          <w:highlight w:val="lightGray"/>
        </w:rPr>
        <w:t>1</w:t>
      </w:r>
      <w:r w:rsidR="003B1526" w:rsidRPr="00CB680E">
        <w:rPr>
          <w:b/>
          <w:szCs w:val="22"/>
          <w:highlight w:val="lightGray"/>
        </w:rPr>
        <w:t>.</w:t>
      </w:r>
      <w:r w:rsidR="003B1526" w:rsidRPr="006414D3">
        <w:rPr>
          <w:b/>
          <w:szCs w:val="22"/>
        </w:rPr>
        <w:tab/>
      </w:r>
      <w:r w:rsidRPr="006414D3">
        <w:rPr>
          <w:b/>
          <w:szCs w:val="22"/>
        </w:rPr>
        <w:t>Name of the veterinary medicinal product</w:t>
      </w:r>
    </w:p>
    <w:p w14:paraId="67B0DC99" w14:textId="77777777" w:rsidR="00C114FF" w:rsidRPr="006414D3" w:rsidRDefault="00C114FF" w:rsidP="00A9226B">
      <w:pPr>
        <w:tabs>
          <w:tab w:val="clear" w:pos="567"/>
        </w:tabs>
        <w:spacing w:line="240" w:lineRule="auto"/>
        <w:rPr>
          <w:szCs w:val="22"/>
        </w:rPr>
      </w:pPr>
    </w:p>
    <w:p w14:paraId="586BB774" w14:textId="7627EA30" w:rsidR="006F1D4C" w:rsidRDefault="006F1D4C" w:rsidP="006F1D4C">
      <w:pPr>
        <w:tabs>
          <w:tab w:val="clear" w:pos="567"/>
        </w:tabs>
        <w:spacing w:line="240" w:lineRule="auto"/>
        <w:rPr>
          <w:szCs w:val="22"/>
        </w:rPr>
      </w:pPr>
      <w:proofErr w:type="spellStart"/>
      <w:r w:rsidRPr="00A340F5">
        <w:rPr>
          <w:szCs w:val="22"/>
        </w:rPr>
        <w:t>Receptal</w:t>
      </w:r>
      <w:proofErr w:type="spellEnd"/>
      <w:r w:rsidRPr="00A340F5">
        <w:rPr>
          <w:szCs w:val="22"/>
        </w:rPr>
        <w:t xml:space="preserve"> 4</w:t>
      </w:r>
      <w:r>
        <w:rPr>
          <w:szCs w:val="22"/>
        </w:rPr>
        <w:t> </w:t>
      </w:r>
      <w:r w:rsidRPr="00A340F5">
        <w:rPr>
          <w:szCs w:val="22"/>
        </w:rPr>
        <w:t>microgram/ml solution for injection</w:t>
      </w:r>
      <w:r w:rsidR="00BC4DA2">
        <w:rPr>
          <w:szCs w:val="22"/>
        </w:rPr>
        <w:t xml:space="preserve"> </w:t>
      </w:r>
      <w:r w:rsidR="00BC4DA2" w:rsidRPr="0063363E">
        <w:rPr>
          <w:szCs w:val="22"/>
          <w:highlight w:val="lightGray"/>
        </w:rPr>
        <w:t>(AT, BE, CY, CZ, DE, ES, FI, FR, GR, HR, IE, IT, LU, NL, PL, PT, RO, SI, XI)</w:t>
      </w:r>
    </w:p>
    <w:p w14:paraId="3769D34E" w14:textId="745020AE" w:rsidR="006F1D4C" w:rsidRDefault="006F1D4C" w:rsidP="006F1D4C">
      <w:pPr>
        <w:tabs>
          <w:tab w:val="clear" w:pos="567"/>
        </w:tabs>
        <w:spacing w:line="240" w:lineRule="auto"/>
        <w:rPr>
          <w:szCs w:val="22"/>
          <w:highlight w:val="lightGray"/>
        </w:rPr>
      </w:pPr>
      <w:proofErr w:type="spellStart"/>
      <w:r w:rsidRPr="006F1D4C">
        <w:rPr>
          <w:szCs w:val="22"/>
          <w:highlight w:val="lightGray"/>
        </w:rPr>
        <w:t>Receptal</w:t>
      </w:r>
      <w:proofErr w:type="spellEnd"/>
      <w:r w:rsidRPr="006F1D4C">
        <w:rPr>
          <w:szCs w:val="22"/>
          <w:highlight w:val="lightGray"/>
        </w:rPr>
        <w:t xml:space="preserve"> A.U.V. 4 microgram/ml solution for injection</w:t>
      </w:r>
      <w:r w:rsidR="00BC4DA2">
        <w:rPr>
          <w:szCs w:val="22"/>
          <w:highlight w:val="lightGray"/>
        </w:rPr>
        <w:t xml:space="preserve"> (HU)</w:t>
      </w:r>
    </w:p>
    <w:p w14:paraId="1F7ABCCC" w14:textId="0A13AE02" w:rsidR="00C2489E" w:rsidRPr="00C2489E" w:rsidRDefault="00C2489E" w:rsidP="006F1D4C">
      <w:pPr>
        <w:tabs>
          <w:tab w:val="clear" w:pos="567"/>
        </w:tabs>
        <w:spacing w:line="240" w:lineRule="auto"/>
        <w:rPr>
          <w:szCs w:val="22"/>
          <w:highlight w:val="lightGray"/>
        </w:rPr>
      </w:pPr>
      <w:proofErr w:type="spellStart"/>
      <w:r w:rsidRPr="0063363E">
        <w:rPr>
          <w:szCs w:val="22"/>
          <w:highlight w:val="lightGray"/>
        </w:rPr>
        <w:t>Receptal</w:t>
      </w:r>
      <w:proofErr w:type="spellEnd"/>
      <w:r w:rsidRPr="0063363E">
        <w:rPr>
          <w:szCs w:val="22"/>
          <w:highlight w:val="lightGray"/>
        </w:rPr>
        <w:t xml:space="preserve"> vet 4 microgram/ml solution for injection (FI)</w:t>
      </w:r>
    </w:p>
    <w:p w14:paraId="71DC1BF8" w14:textId="4102AD1F" w:rsidR="006F1D4C" w:rsidRDefault="006F1D4C" w:rsidP="006F1D4C">
      <w:pPr>
        <w:tabs>
          <w:tab w:val="clear" w:pos="567"/>
        </w:tabs>
        <w:spacing w:line="240" w:lineRule="auto"/>
        <w:rPr>
          <w:szCs w:val="22"/>
        </w:rPr>
      </w:pPr>
      <w:proofErr w:type="spellStart"/>
      <w:r w:rsidRPr="006F1D4C">
        <w:rPr>
          <w:szCs w:val="22"/>
          <w:highlight w:val="lightGray"/>
        </w:rPr>
        <w:t>Receptal</w:t>
      </w:r>
      <w:proofErr w:type="spellEnd"/>
      <w:r w:rsidRPr="006F1D4C">
        <w:rPr>
          <w:szCs w:val="22"/>
          <w:highlight w:val="lightGray"/>
        </w:rPr>
        <w:t xml:space="preserve"> vet. 4 microgram/ml solution for </w:t>
      </w:r>
      <w:r w:rsidRPr="00BC4DA2">
        <w:rPr>
          <w:szCs w:val="22"/>
          <w:highlight w:val="lightGray"/>
        </w:rPr>
        <w:t>injection</w:t>
      </w:r>
      <w:r w:rsidR="00BC4DA2" w:rsidRPr="0063363E">
        <w:rPr>
          <w:szCs w:val="22"/>
          <w:highlight w:val="lightGray"/>
        </w:rPr>
        <w:t xml:space="preserve"> (NO, SE)</w:t>
      </w:r>
    </w:p>
    <w:p w14:paraId="68A3F43F" w14:textId="77777777" w:rsidR="00C114FF" w:rsidRPr="006414D3" w:rsidRDefault="00C114FF" w:rsidP="00A9226B">
      <w:pPr>
        <w:tabs>
          <w:tab w:val="clear" w:pos="567"/>
        </w:tabs>
        <w:spacing w:line="240" w:lineRule="auto"/>
        <w:rPr>
          <w:szCs w:val="22"/>
        </w:rPr>
      </w:pPr>
    </w:p>
    <w:p w14:paraId="74DE080C" w14:textId="77777777" w:rsidR="00C114FF" w:rsidRPr="006414D3" w:rsidRDefault="00C114FF" w:rsidP="00A9226B">
      <w:pPr>
        <w:tabs>
          <w:tab w:val="clear" w:pos="567"/>
        </w:tabs>
        <w:spacing w:line="240" w:lineRule="auto"/>
        <w:rPr>
          <w:szCs w:val="22"/>
        </w:rPr>
      </w:pPr>
    </w:p>
    <w:p w14:paraId="04E7BB89" w14:textId="77777777" w:rsidR="00C114FF" w:rsidRPr="006414D3" w:rsidRDefault="00B70EB6" w:rsidP="004620A4">
      <w:pPr>
        <w:tabs>
          <w:tab w:val="clear" w:pos="567"/>
          <w:tab w:val="left" w:pos="0"/>
        </w:tabs>
        <w:spacing w:line="240" w:lineRule="auto"/>
        <w:ind w:left="567" w:hanging="567"/>
        <w:rPr>
          <w:b/>
          <w:szCs w:val="22"/>
        </w:rPr>
      </w:pPr>
      <w:r w:rsidRPr="00CB680E">
        <w:rPr>
          <w:b/>
          <w:szCs w:val="22"/>
          <w:highlight w:val="lightGray"/>
        </w:rPr>
        <w:t>2</w:t>
      </w:r>
      <w:r w:rsidR="003B1526" w:rsidRPr="00CB680E">
        <w:rPr>
          <w:b/>
          <w:szCs w:val="22"/>
          <w:highlight w:val="lightGray"/>
        </w:rPr>
        <w:t>.</w:t>
      </w:r>
      <w:r w:rsidR="003B1526" w:rsidRPr="006414D3">
        <w:rPr>
          <w:b/>
          <w:szCs w:val="22"/>
        </w:rPr>
        <w:tab/>
      </w:r>
      <w:r w:rsidRPr="006414D3">
        <w:rPr>
          <w:b/>
          <w:szCs w:val="22"/>
        </w:rPr>
        <w:t>Composition</w:t>
      </w:r>
    </w:p>
    <w:p w14:paraId="49121DF5" w14:textId="77777777" w:rsidR="00C114FF" w:rsidRPr="006414D3" w:rsidRDefault="00C114FF" w:rsidP="00A9226B">
      <w:pPr>
        <w:tabs>
          <w:tab w:val="clear" w:pos="567"/>
        </w:tabs>
        <w:spacing w:line="240" w:lineRule="auto"/>
        <w:rPr>
          <w:iCs/>
          <w:szCs w:val="22"/>
        </w:rPr>
      </w:pPr>
    </w:p>
    <w:p w14:paraId="772F00D8" w14:textId="1EB8461F" w:rsidR="006F1D4C" w:rsidRPr="006414D3" w:rsidRDefault="00D76B79" w:rsidP="006F1D4C">
      <w:pPr>
        <w:tabs>
          <w:tab w:val="clear" w:pos="567"/>
        </w:tabs>
        <w:spacing w:line="240" w:lineRule="auto"/>
        <w:rPr>
          <w:szCs w:val="22"/>
        </w:rPr>
      </w:pPr>
      <w:r>
        <w:rPr>
          <w:szCs w:val="22"/>
        </w:rPr>
        <w:t xml:space="preserve">Each </w:t>
      </w:r>
      <w:r w:rsidR="006F1D4C">
        <w:rPr>
          <w:szCs w:val="22"/>
        </w:rPr>
        <w:t>ml contains:</w:t>
      </w:r>
    </w:p>
    <w:p w14:paraId="614046B1" w14:textId="77777777" w:rsidR="006F1D4C" w:rsidRDefault="006F1D4C" w:rsidP="006F1D4C">
      <w:pPr>
        <w:tabs>
          <w:tab w:val="clear" w:pos="567"/>
        </w:tabs>
        <w:spacing w:line="240" w:lineRule="auto"/>
        <w:rPr>
          <w:b/>
          <w:szCs w:val="22"/>
        </w:rPr>
      </w:pPr>
      <w:r w:rsidRPr="006414D3">
        <w:rPr>
          <w:b/>
          <w:szCs w:val="22"/>
        </w:rPr>
        <w:t>Active substance:</w:t>
      </w:r>
    </w:p>
    <w:p w14:paraId="79E4E79D" w14:textId="10BAFF8C" w:rsidR="006F1D4C" w:rsidRPr="00DC5697" w:rsidRDefault="006F1D4C" w:rsidP="006F1D4C">
      <w:pPr>
        <w:tabs>
          <w:tab w:val="clear" w:pos="567"/>
        </w:tabs>
        <w:spacing w:line="240" w:lineRule="auto"/>
        <w:rPr>
          <w:bCs/>
          <w:szCs w:val="22"/>
        </w:rPr>
      </w:pPr>
      <w:proofErr w:type="spellStart"/>
      <w:r w:rsidRPr="00DC5697">
        <w:rPr>
          <w:bCs/>
          <w:szCs w:val="22"/>
        </w:rPr>
        <w:t>Buserelin</w:t>
      </w:r>
      <w:proofErr w:type="spellEnd"/>
      <w:r>
        <w:rPr>
          <w:bCs/>
          <w:szCs w:val="22"/>
        </w:rPr>
        <w:tab/>
      </w:r>
      <w:r>
        <w:rPr>
          <w:bCs/>
          <w:szCs w:val="22"/>
        </w:rPr>
        <w:tab/>
      </w:r>
      <w:r>
        <w:rPr>
          <w:bCs/>
          <w:szCs w:val="22"/>
        </w:rPr>
        <w:tab/>
        <w:t xml:space="preserve">4 </w:t>
      </w:r>
      <w:r w:rsidR="00E73C1D">
        <w:rPr>
          <w:bCs/>
          <w:szCs w:val="22"/>
        </w:rPr>
        <w:t xml:space="preserve">microgram </w:t>
      </w:r>
      <w:r>
        <w:rPr>
          <w:bCs/>
          <w:szCs w:val="22"/>
        </w:rPr>
        <w:t>(equivalent to 4</w:t>
      </w:r>
      <w:r w:rsidR="00036734">
        <w:rPr>
          <w:bCs/>
          <w:szCs w:val="22"/>
        </w:rPr>
        <w:t>.</w:t>
      </w:r>
      <w:r>
        <w:rPr>
          <w:bCs/>
          <w:szCs w:val="22"/>
        </w:rPr>
        <w:t xml:space="preserve">2 </w:t>
      </w:r>
      <w:r w:rsidR="00E73C1D">
        <w:rPr>
          <w:bCs/>
          <w:szCs w:val="22"/>
        </w:rPr>
        <w:t xml:space="preserve">microgram </w:t>
      </w:r>
      <w:proofErr w:type="spellStart"/>
      <w:r>
        <w:rPr>
          <w:bCs/>
          <w:szCs w:val="22"/>
        </w:rPr>
        <w:t>buserelin</w:t>
      </w:r>
      <w:proofErr w:type="spellEnd"/>
      <w:r>
        <w:rPr>
          <w:bCs/>
          <w:szCs w:val="22"/>
        </w:rPr>
        <w:t xml:space="preserve"> acetate)</w:t>
      </w:r>
    </w:p>
    <w:p w14:paraId="571419C4" w14:textId="77777777" w:rsidR="00C114FF" w:rsidRDefault="00C114FF" w:rsidP="00A9226B">
      <w:pPr>
        <w:tabs>
          <w:tab w:val="clear" w:pos="567"/>
        </w:tabs>
        <w:spacing w:line="240" w:lineRule="auto"/>
        <w:rPr>
          <w:szCs w:val="22"/>
        </w:rPr>
      </w:pPr>
    </w:p>
    <w:p w14:paraId="0E2E7060" w14:textId="77777777" w:rsidR="006F1D4C" w:rsidRPr="006414D3" w:rsidRDefault="006F1D4C" w:rsidP="006F1D4C">
      <w:pPr>
        <w:tabs>
          <w:tab w:val="clear" w:pos="567"/>
        </w:tabs>
        <w:spacing w:line="240" w:lineRule="auto"/>
        <w:rPr>
          <w:szCs w:val="22"/>
        </w:rPr>
      </w:pPr>
      <w:r w:rsidRPr="006414D3">
        <w:rPr>
          <w:b/>
          <w:szCs w:val="22"/>
        </w:rPr>
        <w:t>Excipients:</w:t>
      </w:r>
    </w:p>
    <w:p w14:paraId="4172DFCA" w14:textId="327E1372" w:rsidR="006F1D4C" w:rsidRDefault="006F1D4C" w:rsidP="00A9226B">
      <w:pPr>
        <w:tabs>
          <w:tab w:val="clear" w:pos="567"/>
        </w:tabs>
        <w:spacing w:line="240" w:lineRule="auto"/>
        <w:rPr>
          <w:iCs/>
          <w:szCs w:val="22"/>
        </w:rPr>
      </w:pPr>
      <w:r>
        <w:rPr>
          <w:iCs/>
          <w:szCs w:val="22"/>
        </w:rPr>
        <w:t>Benzyl alcohol</w:t>
      </w:r>
      <w:r>
        <w:rPr>
          <w:iCs/>
          <w:szCs w:val="22"/>
        </w:rPr>
        <w:tab/>
      </w:r>
      <w:r>
        <w:rPr>
          <w:iCs/>
          <w:szCs w:val="22"/>
        </w:rPr>
        <w:tab/>
        <w:t>20 mg</w:t>
      </w:r>
    </w:p>
    <w:p w14:paraId="18AAE833" w14:textId="77777777" w:rsidR="006F1D4C" w:rsidRDefault="006F1D4C" w:rsidP="00A9226B">
      <w:pPr>
        <w:tabs>
          <w:tab w:val="clear" w:pos="567"/>
        </w:tabs>
        <w:spacing w:line="240" w:lineRule="auto"/>
        <w:rPr>
          <w:iCs/>
          <w:szCs w:val="22"/>
        </w:rPr>
      </w:pPr>
    </w:p>
    <w:p w14:paraId="2A878756" w14:textId="2C9EA33A" w:rsidR="00BB3313" w:rsidRDefault="00BB3313" w:rsidP="00A9226B">
      <w:pPr>
        <w:tabs>
          <w:tab w:val="clear" w:pos="567"/>
        </w:tabs>
        <w:spacing w:line="240" w:lineRule="auto"/>
        <w:rPr>
          <w:iCs/>
          <w:szCs w:val="22"/>
        </w:rPr>
      </w:pPr>
      <w:r>
        <w:rPr>
          <w:iCs/>
          <w:szCs w:val="22"/>
        </w:rPr>
        <w:t>Clear, colourless solution.</w:t>
      </w:r>
    </w:p>
    <w:p w14:paraId="1E2F078A" w14:textId="77777777" w:rsidR="006F1D4C" w:rsidRPr="006414D3" w:rsidRDefault="006F1D4C" w:rsidP="00A9226B">
      <w:pPr>
        <w:tabs>
          <w:tab w:val="clear" w:pos="567"/>
        </w:tabs>
        <w:spacing w:line="240" w:lineRule="auto"/>
        <w:rPr>
          <w:szCs w:val="22"/>
        </w:rPr>
      </w:pPr>
    </w:p>
    <w:p w14:paraId="392D6545" w14:textId="77777777" w:rsidR="00C114FF" w:rsidRPr="006414D3" w:rsidRDefault="00B70EB6" w:rsidP="004620A4">
      <w:pPr>
        <w:tabs>
          <w:tab w:val="clear" w:pos="567"/>
          <w:tab w:val="left" w:pos="0"/>
        </w:tabs>
        <w:spacing w:line="240" w:lineRule="auto"/>
        <w:ind w:left="567" w:hanging="567"/>
        <w:rPr>
          <w:b/>
          <w:szCs w:val="22"/>
        </w:rPr>
      </w:pPr>
      <w:r w:rsidRPr="00CB680E">
        <w:rPr>
          <w:b/>
          <w:szCs w:val="22"/>
          <w:highlight w:val="lightGray"/>
        </w:rPr>
        <w:t>3</w:t>
      </w:r>
      <w:r w:rsidR="003B1526" w:rsidRPr="00CB680E">
        <w:rPr>
          <w:b/>
          <w:szCs w:val="22"/>
          <w:highlight w:val="lightGray"/>
        </w:rPr>
        <w:t>.</w:t>
      </w:r>
      <w:r w:rsidR="003B1526" w:rsidRPr="006414D3">
        <w:rPr>
          <w:b/>
          <w:szCs w:val="22"/>
        </w:rPr>
        <w:tab/>
      </w:r>
      <w:r w:rsidRPr="006414D3">
        <w:rPr>
          <w:b/>
          <w:szCs w:val="22"/>
        </w:rPr>
        <w:t>Target species</w:t>
      </w:r>
    </w:p>
    <w:p w14:paraId="1D92E594" w14:textId="77777777" w:rsidR="00C114FF" w:rsidRPr="006414D3" w:rsidRDefault="00C114FF" w:rsidP="00A9226B">
      <w:pPr>
        <w:tabs>
          <w:tab w:val="clear" w:pos="567"/>
        </w:tabs>
        <w:spacing w:line="240" w:lineRule="auto"/>
        <w:rPr>
          <w:szCs w:val="22"/>
        </w:rPr>
      </w:pPr>
    </w:p>
    <w:p w14:paraId="30733BC8" w14:textId="447B5CC2" w:rsidR="006F1D4C" w:rsidRDefault="006F1D4C" w:rsidP="006F1D4C">
      <w:pPr>
        <w:tabs>
          <w:tab w:val="clear" w:pos="567"/>
          <w:tab w:val="left" w:pos="0"/>
        </w:tabs>
        <w:spacing w:line="240" w:lineRule="auto"/>
        <w:rPr>
          <w:bCs/>
          <w:szCs w:val="22"/>
        </w:rPr>
      </w:pPr>
      <w:r>
        <w:rPr>
          <w:bCs/>
          <w:szCs w:val="22"/>
        </w:rPr>
        <w:t>Cattle (cows, heifers), horses (mares), rabbits (</w:t>
      </w:r>
      <w:r w:rsidR="00F70DE7">
        <w:rPr>
          <w:bCs/>
          <w:szCs w:val="22"/>
        </w:rPr>
        <w:t>adult females</w:t>
      </w:r>
      <w:r>
        <w:rPr>
          <w:bCs/>
          <w:szCs w:val="22"/>
        </w:rPr>
        <w:t>), pigs (sows, gilts) and trout.</w:t>
      </w:r>
    </w:p>
    <w:p w14:paraId="277E2C9E" w14:textId="77777777" w:rsidR="00C114FF" w:rsidRDefault="00C114FF" w:rsidP="00A9226B">
      <w:pPr>
        <w:tabs>
          <w:tab w:val="clear" w:pos="567"/>
        </w:tabs>
        <w:spacing w:line="240" w:lineRule="auto"/>
        <w:rPr>
          <w:szCs w:val="22"/>
        </w:rPr>
      </w:pPr>
    </w:p>
    <w:p w14:paraId="2B5B6C3E" w14:textId="77777777" w:rsidR="006F1D4C" w:rsidRPr="006414D3" w:rsidRDefault="006F1D4C" w:rsidP="00A9226B">
      <w:pPr>
        <w:tabs>
          <w:tab w:val="clear" w:pos="567"/>
        </w:tabs>
        <w:spacing w:line="240" w:lineRule="auto"/>
        <w:rPr>
          <w:szCs w:val="22"/>
        </w:rPr>
      </w:pPr>
    </w:p>
    <w:p w14:paraId="2E8278AD" w14:textId="77777777" w:rsidR="00C114FF" w:rsidRPr="006414D3" w:rsidRDefault="00B70EB6" w:rsidP="004620A4">
      <w:pPr>
        <w:tabs>
          <w:tab w:val="clear" w:pos="567"/>
          <w:tab w:val="left" w:pos="0"/>
        </w:tabs>
        <w:spacing w:line="240" w:lineRule="auto"/>
        <w:ind w:left="567" w:hanging="567"/>
        <w:rPr>
          <w:b/>
          <w:szCs w:val="22"/>
        </w:rPr>
      </w:pPr>
      <w:r w:rsidRPr="00CB680E">
        <w:rPr>
          <w:b/>
          <w:szCs w:val="22"/>
          <w:highlight w:val="lightGray"/>
        </w:rPr>
        <w:t>4</w:t>
      </w:r>
      <w:r w:rsidR="003B1526" w:rsidRPr="00CB680E">
        <w:rPr>
          <w:b/>
          <w:szCs w:val="22"/>
          <w:highlight w:val="lightGray"/>
        </w:rPr>
        <w:t>.</w:t>
      </w:r>
      <w:r w:rsidR="003B1526" w:rsidRPr="006414D3">
        <w:rPr>
          <w:b/>
          <w:szCs w:val="22"/>
        </w:rPr>
        <w:tab/>
      </w:r>
      <w:r w:rsidRPr="006414D3">
        <w:rPr>
          <w:b/>
          <w:szCs w:val="22"/>
        </w:rPr>
        <w:t>Indications for use</w:t>
      </w:r>
    </w:p>
    <w:p w14:paraId="5E5C3F11" w14:textId="77777777" w:rsidR="00C114FF" w:rsidRPr="006414D3" w:rsidRDefault="00C114FF" w:rsidP="0063363E">
      <w:pPr>
        <w:tabs>
          <w:tab w:val="clear" w:pos="567"/>
        </w:tabs>
        <w:spacing w:line="240" w:lineRule="auto"/>
        <w:jc w:val="both"/>
        <w:rPr>
          <w:szCs w:val="22"/>
        </w:rPr>
      </w:pPr>
    </w:p>
    <w:p w14:paraId="119471E0" w14:textId="77777777" w:rsidR="006F1D4C" w:rsidRPr="000508D6" w:rsidRDefault="006F1D4C" w:rsidP="0063363E">
      <w:pPr>
        <w:tabs>
          <w:tab w:val="clear" w:pos="567"/>
        </w:tabs>
        <w:spacing w:line="240" w:lineRule="auto"/>
        <w:jc w:val="both"/>
        <w:rPr>
          <w:szCs w:val="22"/>
          <w:u w:val="single"/>
        </w:rPr>
      </w:pPr>
      <w:r w:rsidRPr="000508D6">
        <w:rPr>
          <w:szCs w:val="22"/>
          <w:u w:val="single"/>
        </w:rPr>
        <w:t>Cattle (heifers, cows):</w:t>
      </w:r>
    </w:p>
    <w:p w14:paraId="06E1608A" w14:textId="0D769DB8" w:rsidR="006F1D4C" w:rsidRPr="00C067B8" w:rsidRDefault="0080139F" w:rsidP="0063363E">
      <w:pPr>
        <w:pStyle w:val="ListParagraph"/>
        <w:numPr>
          <w:ilvl w:val="0"/>
          <w:numId w:val="7"/>
        </w:numPr>
        <w:tabs>
          <w:tab w:val="clear" w:pos="567"/>
        </w:tabs>
        <w:spacing w:line="240" w:lineRule="auto"/>
        <w:jc w:val="both"/>
      </w:pPr>
      <w:r>
        <w:t>Treatment of infertility associated with follicular cysts.</w:t>
      </w:r>
    </w:p>
    <w:p w14:paraId="39EB7C9B" w14:textId="6320239C" w:rsidR="001D4CA0" w:rsidRPr="0080139F" w:rsidRDefault="006F1D4C" w:rsidP="0063363E">
      <w:pPr>
        <w:numPr>
          <w:ilvl w:val="0"/>
          <w:numId w:val="5"/>
        </w:numPr>
        <w:tabs>
          <w:tab w:val="clear" w:pos="567"/>
        </w:tabs>
        <w:spacing w:line="240" w:lineRule="auto"/>
        <w:jc w:val="both"/>
        <w:rPr>
          <w:szCs w:val="22"/>
        </w:rPr>
      </w:pPr>
      <w:r w:rsidRPr="00611394">
        <w:rPr>
          <w:szCs w:val="22"/>
        </w:rPr>
        <w:t xml:space="preserve">Induction and synchronization of </w:t>
      </w:r>
      <w:r>
        <w:rPr>
          <w:szCs w:val="22"/>
        </w:rPr>
        <w:t>o</w:t>
      </w:r>
      <w:r w:rsidRPr="00611394">
        <w:rPr>
          <w:szCs w:val="22"/>
        </w:rPr>
        <w:t xml:space="preserve">estrus and ovulation in combination with prostaglandin F2α (PGFα) or </w:t>
      </w:r>
      <w:r w:rsidR="006D20B7">
        <w:rPr>
          <w:szCs w:val="22"/>
        </w:rPr>
        <w:t xml:space="preserve">its </w:t>
      </w:r>
      <w:r w:rsidRPr="00611394">
        <w:rPr>
          <w:szCs w:val="22"/>
        </w:rPr>
        <w:t xml:space="preserve">analogues, with or without progestogens, as part of a </w:t>
      </w:r>
      <w:r>
        <w:rPr>
          <w:szCs w:val="22"/>
        </w:rPr>
        <w:t xml:space="preserve">timed </w:t>
      </w:r>
      <w:r w:rsidRPr="00611394">
        <w:rPr>
          <w:szCs w:val="22"/>
        </w:rPr>
        <w:t>artificial insemination protocol</w:t>
      </w:r>
      <w:r>
        <w:rPr>
          <w:szCs w:val="22"/>
        </w:rPr>
        <w:t>.</w:t>
      </w:r>
    </w:p>
    <w:p w14:paraId="063A6A2C" w14:textId="385ABD90" w:rsidR="00512727" w:rsidRPr="00CA0875" w:rsidRDefault="001D4CA0" w:rsidP="000608DF">
      <w:pPr>
        <w:pStyle w:val="ListParagraph"/>
        <w:numPr>
          <w:ilvl w:val="0"/>
          <w:numId w:val="7"/>
        </w:numPr>
        <w:tabs>
          <w:tab w:val="clear" w:pos="567"/>
        </w:tabs>
        <w:spacing w:line="240" w:lineRule="auto"/>
        <w:jc w:val="both"/>
      </w:pPr>
      <w:r>
        <w:t>I</w:t>
      </w:r>
      <w:r w:rsidR="006F1D4C">
        <w:t xml:space="preserve">mprovement </w:t>
      </w:r>
      <w:r w:rsidR="00FC1770">
        <w:t>in</w:t>
      </w:r>
      <w:r w:rsidR="006F1D4C">
        <w:t xml:space="preserve"> conception</w:t>
      </w:r>
      <w:r w:rsidR="0080139F">
        <w:t xml:space="preserve"> and / or pregnancy</w:t>
      </w:r>
      <w:r w:rsidR="006F1D4C">
        <w:t xml:space="preserve"> rate</w:t>
      </w:r>
      <w:r w:rsidR="007C584B">
        <w:t xml:space="preserve"> in cows with low fertility</w:t>
      </w:r>
      <w:r w:rsidR="006F1D4C">
        <w:t>, during the luteal phase following</w:t>
      </w:r>
      <w:r w:rsidR="00FC1770">
        <w:t xml:space="preserve"> </w:t>
      </w:r>
      <w:r w:rsidR="00B91A0E">
        <w:t>artificial insemination</w:t>
      </w:r>
      <w:r w:rsidR="00FC1770">
        <w:t>.</w:t>
      </w:r>
    </w:p>
    <w:p w14:paraId="119BBC00" w14:textId="77777777" w:rsidR="006F1D4C" w:rsidRDefault="006F1D4C" w:rsidP="0063363E">
      <w:pPr>
        <w:tabs>
          <w:tab w:val="clear" w:pos="567"/>
        </w:tabs>
        <w:spacing w:line="240" w:lineRule="auto"/>
        <w:ind w:left="720"/>
        <w:jc w:val="both"/>
        <w:rPr>
          <w:szCs w:val="22"/>
        </w:rPr>
      </w:pPr>
    </w:p>
    <w:p w14:paraId="1E880D7D" w14:textId="77777777" w:rsidR="006F1D4C" w:rsidRPr="000508D6" w:rsidRDefault="006F1D4C" w:rsidP="0063363E">
      <w:pPr>
        <w:tabs>
          <w:tab w:val="clear" w:pos="567"/>
        </w:tabs>
        <w:spacing w:line="240" w:lineRule="auto"/>
        <w:jc w:val="both"/>
        <w:rPr>
          <w:szCs w:val="22"/>
          <w:u w:val="single"/>
        </w:rPr>
      </w:pPr>
      <w:r w:rsidRPr="000508D6">
        <w:rPr>
          <w:szCs w:val="22"/>
          <w:u w:val="single"/>
        </w:rPr>
        <w:t>Horses (mares):</w:t>
      </w:r>
    </w:p>
    <w:p w14:paraId="647A44CE" w14:textId="7BFAED0B" w:rsidR="006F1D4C" w:rsidRDefault="006F1D4C" w:rsidP="0063363E">
      <w:pPr>
        <w:pStyle w:val="ListParagraph"/>
        <w:numPr>
          <w:ilvl w:val="0"/>
          <w:numId w:val="6"/>
        </w:numPr>
        <w:tabs>
          <w:tab w:val="clear" w:pos="567"/>
        </w:tabs>
        <w:spacing w:line="240" w:lineRule="auto"/>
        <w:jc w:val="both"/>
        <w:rPr>
          <w:szCs w:val="22"/>
        </w:rPr>
      </w:pPr>
      <w:r>
        <w:rPr>
          <w:szCs w:val="22"/>
        </w:rPr>
        <w:t>Induction of ovulation</w:t>
      </w:r>
      <w:r w:rsidR="007C584B">
        <w:rPr>
          <w:szCs w:val="22"/>
        </w:rPr>
        <w:t xml:space="preserve"> </w:t>
      </w:r>
      <w:r w:rsidR="005D564C">
        <w:rPr>
          <w:szCs w:val="22"/>
        </w:rPr>
        <w:t>and improvement in conception and / or pregnancy rates</w:t>
      </w:r>
      <w:r>
        <w:rPr>
          <w:szCs w:val="22"/>
        </w:rPr>
        <w:t>.</w:t>
      </w:r>
    </w:p>
    <w:p w14:paraId="38E3494D" w14:textId="77777777" w:rsidR="006F1D4C" w:rsidRDefault="006F1D4C" w:rsidP="0063363E">
      <w:pPr>
        <w:tabs>
          <w:tab w:val="clear" w:pos="567"/>
        </w:tabs>
        <w:spacing w:line="240" w:lineRule="auto"/>
        <w:jc w:val="both"/>
        <w:rPr>
          <w:szCs w:val="22"/>
        </w:rPr>
      </w:pPr>
    </w:p>
    <w:p w14:paraId="027FF075" w14:textId="77777777" w:rsidR="006F1D4C" w:rsidRPr="000508D6" w:rsidRDefault="006F1D4C" w:rsidP="0063363E">
      <w:pPr>
        <w:tabs>
          <w:tab w:val="clear" w:pos="567"/>
        </w:tabs>
        <w:spacing w:line="240" w:lineRule="auto"/>
        <w:jc w:val="both"/>
        <w:rPr>
          <w:szCs w:val="22"/>
          <w:u w:val="single"/>
        </w:rPr>
      </w:pPr>
      <w:r w:rsidRPr="000508D6">
        <w:rPr>
          <w:szCs w:val="22"/>
          <w:u w:val="single"/>
        </w:rPr>
        <w:t>Pigs (gilts, sows):</w:t>
      </w:r>
    </w:p>
    <w:p w14:paraId="6E621909" w14:textId="6E628771" w:rsidR="006F1D4C" w:rsidRDefault="006F1D4C" w:rsidP="0063363E">
      <w:pPr>
        <w:numPr>
          <w:ilvl w:val="0"/>
          <w:numId w:val="4"/>
        </w:numPr>
        <w:tabs>
          <w:tab w:val="clear" w:pos="567"/>
        </w:tabs>
        <w:spacing w:line="240" w:lineRule="auto"/>
        <w:jc w:val="both"/>
      </w:pPr>
      <w:r>
        <w:rPr>
          <w:szCs w:val="22"/>
        </w:rPr>
        <w:t>Induction of ovulation</w:t>
      </w:r>
      <w:r w:rsidR="000E49CE">
        <w:rPr>
          <w:szCs w:val="22"/>
        </w:rPr>
        <w:t xml:space="preserve"> following oestrus synchronization </w:t>
      </w:r>
      <w:r>
        <w:t>as part of an insemination program.</w:t>
      </w:r>
    </w:p>
    <w:p w14:paraId="44675358" w14:textId="77777777" w:rsidR="006F1D4C" w:rsidRDefault="006F1D4C" w:rsidP="0063363E">
      <w:pPr>
        <w:tabs>
          <w:tab w:val="clear" w:pos="567"/>
        </w:tabs>
        <w:spacing w:line="240" w:lineRule="auto"/>
        <w:jc w:val="both"/>
        <w:rPr>
          <w:szCs w:val="22"/>
        </w:rPr>
      </w:pPr>
    </w:p>
    <w:p w14:paraId="4AF51EF9" w14:textId="40BC5A71" w:rsidR="006F1D4C" w:rsidRPr="000508D6" w:rsidRDefault="006F1D4C" w:rsidP="0063363E">
      <w:pPr>
        <w:tabs>
          <w:tab w:val="clear" w:pos="567"/>
        </w:tabs>
        <w:spacing w:line="240" w:lineRule="auto"/>
        <w:jc w:val="both"/>
        <w:rPr>
          <w:szCs w:val="22"/>
          <w:u w:val="single"/>
        </w:rPr>
      </w:pPr>
      <w:r w:rsidRPr="000508D6">
        <w:rPr>
          <w:szCs w:val="22"/>
          <w:u w:val="single"/>
        </w:rPr>
        <w:t>Rabbits (</w:t>
      </w:r>
      <w:r w:rsidR="00F70DE7">
        <w:rPr>
          <w:szCs w:val="22"/>
          <w:u w:val="single"/>
        </w:rPr>
        <w:t>adult females</w:t>
      </w:r>
      <w:r w:rsidRPr="000508D6">
        <w:rPr>
          <w:szCs w:val="22"/>
          <w:u w:val="single"/>
        </w:rPr>
        <w:t>):</w:t>
      </w:r>
    </w:p>
    <w:p w14:paraId="255B406D" w14:textId="224BF18B" w:rsidR="006F1D4C" w:rsidRDefault="006F1D4C" w:rsidP="00D01F7A">
      <w:pPr>
        <w:numPr>
          <w:ilvl w:val="0"/>
          <w:numId w:val="4"/>
        </w:numPr>
        <w:tabs>
          <w:tab w:val="clear" w:pos="567"/>
        </w:tabs>
        <w:spacing w:line="240" w:lineRule="auto"/>
        <w:jc w:val="both"/>
      </w:pPr>
      <w:r>
        <w:rPr>
          <w:szCs w:val="22"/>
        </w:rPr>
        <w:t>Induction of ovulation</w:t>
      </w:r>
      <w:r w:rsidR="005D564C">
        <w:rPr>
          <w:szCs w:val="22"/>
        </w:rPr>
        <w:t xml:space="preserve"> and improvement in conception rates</w:t>
      </w:r>
      <w:r>
        <w:rPr>
          <w:szCs w:val="22"/>
        </w:rPr>
        <w:t>.</w:t>
      </w:r>
    </w:p>
    <w:p w14:paraId="38C35763" w14:textId="77777777" w:rsidR="006F1D4C" w:rsidRDefault="006F1D4C" w:rsidP="0063363E">
      <w:pPr>
        <w:tabs>
          <w:tab w:val="clear" w:pos="567"/>
        </w:tabs>
        <w:spacing w:line="240" w:lineRule="auto"/>
        <w:jc w:val="both"/>
        <w:rPr>
          <w:szCs w:val="22"/>
        </w:rPr>
      </w:pPr>
    </w:p>
    <w:p w14:paraId="38FC36E0" w14:textId="383A328D" w:rsidR="006F1D4C" w:rsidRPr="000508D6" w:rsidRDefault="006F1D4C" w:rsidP="0063363E">
      <w:pPr>
        <w:tabs>
          <w:tab w:val="clear" w:pos="567"/>
        </w:tabs>
        <w:spacing w:line="240" w:lineRule="auto"/>
        <w:jc w:val="both"/>
        <w:rPr>
          <w:u w:val="single"/>
        </w:rPr>
      </w:pPr>
      <w:r w:rsidRPr="000508D6">
        <w:rPr>
          <w:u w:val="single"/>
        </w:rPr>
        <w:t>Trout:</w:t>
      </w:r>
    </w:p>
    <w:p w14:paraId="3ED1F4E9" w14:textId="551A507E" w:rsidR="006F1D4C" w:rsidRDefault="001B5D7E" w:rsidP="0063363E">
      <w:pPr>
        <w:numPr>
          <w:ilvl w:val="0"/>
          <w:numId w:val="3"/>
        </w:numPr>
        <w:tabs>
          <w:tab w:val="clear" w:pos="567"/>
        </w:tabs>
        <w:spacing w:line="240" w:lineRule="auto"/>
        <w:jc w:val="both"/>
        <w:rPr>
          <w:szCs w:val="22"/>
        </w:rPr>
      </w:pPr>
      <w:r>
        <w:rPr>
          <w:szCs w:val="22"/>
        </w:rPr>
        <w:t>F</w:t>
      </w:r>
      <w:r w:rsidR="006F1D4C">
        <w:rPr>
          <w:szCs w:val="22"/>
        </w:rPr>
        <w:t>acilitat</w:t>
      </w:r>
      <w:r>
        <w:rPr>
          <w:szCs w:val="22"/>
        </w:rPr>
        <w:t>ion</w:t>
      </w:r>
      <w:r w:rsidR="006F1D4C">
        <w:rPr>
          <w:szCs w:val="22"/>
        </w:rPr>
        <w:t xml:space="preserve"> </w:t>
      </w:r>
      <w:r>
        <w:rPr>
          <w:szCs w:val="22"/>
        </w:rPr>
        <w:t xml:space="preserve">of </w:t>
      </w:r>
      <w:r w:rsidR="006F1D4C">
        <w:rPr>
          <w:szCs w:val="22"/>
        </w:rPr>
        <w:t>strip spawning.</w:t>
      </w:r>
    </w:p>
    <w:p w14:paraId="17AD57B4" w14:textId="1CFD56FD" w:rsidR="006F1D4C" w:rsidRDefault="00822D74" w:rsidP="0063363E">
      <w:pPr>
        <w:numPr>
          <w:ilvl w:val="0"/>
          <w:numId w:val="3"/>
        </w:numPr>
        <w:tabs>
          <w:tab w:val="clear" w:pos="567"/>
        </w:tabs>
        <w:spacing w:line="240" w:lineRule="auto"/>
        <w:jc w:val="both"/>
        <w:rPr>
          <w:szCs w:val="22"/>
        </w:rPr>
      </w:pPr>
      <w:r>
        <w:rPr>
          <w:szCs w:val="22"/>
        </w:rPr>
        <w:t>Reduction of</w:t>
      </w:r>
      <w:r w:rsidR="006F1D4C">
        <w:rPr>
          <w:szCs w:val="22"/>
        </w:rPr>
        <w:t xml:space="preserve"> mortality </w:t>
      </w:r>
      <w:r w:rsidR="000E49CE">
        <w:rPr>
          <w:szCs w:val="22"/>
        </w:rPr>
        <w:t>after stripping</w:t>
      </w:r>
      <w:r w:rsidR="006F1D4C">
        <w:rPr>
          <w:szCs w:val="22"/>
        </w:rPr>
        <w:t>.</w:t>
      </w:r>
    </w:p>
    <w:p w14:paraId="13EC4E30" w14:textId="77777777" w:rsidR="00C114FF" w:rsidRDefault="00C114FF" w:rsidP="0063363E">
      <w:pPr>
        <w:tabs>
          <w:tab w:val="clear" w:pos="567"/>
        </w:tabs>
        <w:spacing w:line="240" w:lineRule="auto"/>
        <w:jc w:val="both"/>
        <w:rPr>
          <w:szCs w:val="22"/>
        </w:rPr>
      </w:pPr>
    </w:p>
    <w:p w14:paraId="38FF3408" w14:textId="77777777" w:rsidR="006F1D4C" w:rsidRPr="006414D3" w:rsidRDefault="006F1D4C" w:rsidP="00A9226B">
      <w:pPr>
        <w:tabs>
          <w:tab w:val="clear" w:pos="567"/>
        </w:tabs>
        <w:spacing w:line="240" w:lineRule="auto"/>
        <w:rPr>
          <w:szCs w:val="22"/>
        </w:rPr>
      </w:pPr>
    </w:p>
    <w:p w14:paraId="6B804733" w14:textId="77777777" w:rsidR="00C114FF" w:rsidRPr="006414D3" w:rsidRDefault="00B70EB6" w:rsidP="004620A4">
      <w:pPr>
        <w:tabs>
          <w:tab w:val="clear" w:pos="567"/>
          <w:tab w:val="left" w:pos="0"/>
        </w:tabs>
        <w:spacing w:line="240" w:lineRule="auto"/>
        <w:ind w:left="567" w:hanging="567"/>
        <w:rPr>
          <w:szCs w:val="22"/>
        </w:rPr>
      </w:pPr>
      <w:r w:rsidRPr="00CB680E">
        <w:rPr>
          <w:b/>
          <w:szCs w:val="22"/>
          <w:highlight w:val="lightGray"/>
        </w:rPr>
        <w:t>5</w:t>
      </w:r>
      <w:r w:rsidR="003B1526" w:rsidRPr="00CB680E">
        <w:rPr>
          <w:b/>
          <w:szCs w:val="22"/>
          <w:highlight w:val="lightGray"/>
        </w:rPr>
        <w:t>.</w:t>
      </w:r>
      <w:r w:rsidR="003B1526" w:rsidRPr="006414D3">
        <w:rPr>
          <w:b/>
          <w:szCs w:val="22"/>
        </w:rPr>
        <w:tab/>
      </w:r>
      <w:r w:rsidRPr="006414D3">
        <w:rPr>
          <w:b/>
          <w:szCs w:val="22"/>
        </w:rPr>
        <w:t>Contraindications</w:t>
      </w:r>
    </w:p>
    <w:p w14:paraId="33385F79" w14:textId="77777777" w:rsidR="00C114FF" w:rsidRPr="006414D3" w:rsidRDefault="00C114FF" w:rsidP="0063363E">
      <w:pPr>
        <w:tabs>
          <w:tab w:val="clear" w:pos="567"/>
        </w:tabs>
        <w:spacing w:line="240" w:lineRule="auto"/>
        <w:jc w:val="both"/>
        <w:rPr>
          <w:szCs w:val="22"/>
        </w:rPr>
      </w:pPr>
    </w:p>
    <w:p w14:paraId="14B366D2" w14:textId="789C3A67" w:rsidR="00EB457B" w:rsidRDefault="006F1D4C" w:rsidP="0063363E">
      <w:pPr>
        <w:tabs>
          <w:tab w:val="clear" w:pos="567"/>
        </w:tabs>
        <w:spacing w:line="240" w:lineRule="auto"/>
        <w:jc w:val="both"/>
        <w:rPr>
          <w:szCs w:val="22"/>
        </w:rPr>
      </w:pPr>
      <w:r w:rsidRPr="006414D3">
        <w:rPr>
          <w:szCs w:val="22"/>
        </w:rPr>
        <w:t>Do not use in cases of hypersensitivity to the active substance or to any of the excipients.</w:t>
      </w:r>
    </w:p>
    <w:p w14:paraId="4DE98319" w14:textId="77777777" w:rsidR="006F1D4C" w:rsidRDefault="006F1D4C" w:rsidP="0063363E">
      <w:pPr>
        <w:tabs>
          <w:tab w:val="clear" w:pos="567"/>
        </w:tabs>
        <w:spacing w:line="240" w:lineRule="auto"/>
        <w:jc w:val="both"/>
        <w:rPr>
          <w:szCs w:val="22"/>
        </w:rPr>
      </w:pPr>
    </w:p>
    <w:p w14:paraId="377FAF44" w14:textId="77777777" w:rsidR="006F1D4C" w:rsidRPr="006414D3" w:rsidRDefault="006F1D4C" w:rsidP="0063363E">
      <w:pPr>
        <w:tabs>
          <w:tab w:val="clear" w:pos="567"/>
        </w:tabs>
        <w:spacing w:line="240" w:lineRule="auto"/>
        <w:jc w:val="both"/>
        <w:rPr>
          <w:szCs w:val="22"/>
        </w:rPr>
      </w:pPr>
    </w:p>
    <w:p w14:paraId="417C532A" w14:textId="77777777" w:rsidR="00C114FF" w:rsidRPr="006414D3" w:rsidRDefault="00B70EB6" w:rsidP="0063363E">
      <w:pPr>
        <w:tabs>
          <w:tab w:val="clear" w:pos="567"/>
          <w:tab w:val="left" w:pos="0"/>
        </w:tabs>
        <w:spacing w:line="240" w:lineRule="auto"/>
        <w:ind w:left="567" w:hanging="567"/>
        <w:jc w:val="both"/>
        <w:rPr>
          <w:szCs w:val="22"/>
        </w:rPr>
      </w:pPr>
      <w:r w:rsidRPr="00CB680E">
        <w:rPr>
          <w:b/>
          <w:szCs w:val="22"/>
          <w:highlight w:val="lightGray"/>
        </w:rPr>
        <w:lastRenderedPageBreak/>
        <w:t>6</w:t>
      </w:r>
      <w:r w:rsidR="003B1526" w:rsidRPr="00CB680E">
        <w:rPr>
          <w:b/>
          <w:szCs w:val="22"/>
          <w:highlight w:val="lightGray"/>
        </w:rPr>
        <w:t>.</w:t>
      </w:r>
      <w:r w:rsidR="003B1526" w:rsidRPr="006414D3">
        <w:rPr>
          <w:b/>
          <w:szCs w:val="22"/>
        </w:rPr>
        <w:tab/>
      </w:r>
      <w:r w:rsidRPr="006414D3">
        <w:rPr>
          <w:b/>
          <w:szCs w:val="22"/>
        </w:rPr>
        <w:t>Special warnings</w:t>
      </w:r>
    </w:p>
    <w:p w14:paraId="5555B12A" w14:textId="77777777" w:rsidR="00F354C5" w:rsidRPr="006414D3" w:rsidRDefault="00F354C5" w:rsidP="0063363E">
      <w:pPr>
        <w:tabs>
          <w:tab w:val="clear" w:pos="567"/>
        </w:tabs>
        <w:spacing w:line="240" w:lineRule="auto"/>
        <w:jc w:val="both"/>
        <w:rPr>
          <w:szCs w:val="22"/>
        </w:rPr>
      </w:pPr>
    </w:p>
    <w:p w14:paraId="537A85E1" w14:textId="38CB50A5" w:rsidR="00F354C5" w:rsidRDefault="00B70EB6" w:rsidP="0063363E">
      <w:pPr>
        <w:tabs>
          <w:tab w:val="clear" w:pos="567"/>
        </w:tabs>
        <w:spacing w:line="240" w:lineRule="auto"/>
        <w:jc w:val="both"/>
        <w:rPr>
          <w:szCs w:val="22"/>
          <w:u w:val="single"/>
        </w:rPr>
      </w:pPr>
      <w:r w:rsidRPr="006414D3">
        <w:rPr>
          <w:szCs w:val="22"/>
          <w:u w:val="single"/>
        </w:rPr>
        <w:t>Special warnings:</w:t>
      </w:r>
    </w:p>
    <w:p w14:paraId="184A4A3A" w14:textId="747A633F" w:rsidR="000147D9" w:rsidRPr="0063363E" w:rsidRDefault="000147D9" w:rsidP="0063363E">
      <w:pPr>
        <w:tabs>
          <w:tab w:val="clear" w:pos="567"/>
        </w:tabs>
        <w:spacing w:line="240" w:lineRule="auto"/>
        <w:jc w:val="both"/>
        <w:rPr>
          <w:szCs w:val="22"/>
        </w:rPr>
      </w:pPr>
      <w:r w:rsidRPr="0063363E">
        <w:rPr>
          <w:szCs w:val="22"/>
        </w:rPr>
        <w:t>Treatment with a GnRH analo</w:t>
      </w:r>
      <w:r w:rsidR="00C97610" w:rsidRPr="0063363E">
        <w:rPr>
          <w:szCs w:val="22"/>
        </w:rPr>
        <w:t xml:space="preserve">gue, as </w:t>
      </w:r>
      <w:proofErr w:type="spellStart"/>
      <w:r w:rsidR="00C97610" w:rsidRPr="0063363E">
        <w:rPr>
          <w:szCs w:val="22"/>
        </w:rPr>
        <w:t>buserelin</w:t>
      </w:r>
      <w:proofErr w:type="spellEnd"/>
      <w:r w:rsidR="00C97610" w:rsidRPr="0063363E">
        <w:rPr>
          <w:szCs w:val="22"/>
        </w:rPr>
        <w:t>, does not eliminate the underlaying cause(s) of the fertility disorder.</w:t>
      </w:r>
    </w:p>
    <w:p w14:paraId="1ABD5583" w14:textId="77777777" w:rsidR="00C97610" w:rsidRDefault="00C97610" w:rsidP="0063363E">
      <w:pPr>
        <w:tabs>
          <w:tab w:val="clear" w:pos="567"/>
        </w:tabs>
        <w:spacing w:line="240" w:lineRule="auto"/>
        <w:jc w:val="both"/>
        <w:rPr>
          <w:szCs w:val="22"/>
          <w:u w:val="single"/>
        </w:rPr>
      </w:pPr>
    </w:p>
    <w:p w14:paraId="0B333F59" w14:textId="5DBA930F" w:rsidR="00C97610" w:rsidRPr="0063363E" w:rsidRDefault="00C97610" w:rsidP="0063363E">
      <w:pPr>
        <w:tabs>
          <w:tab w:val="clear" w:pos="567"/>
        </w:tabs>
        <w:spacing w:line="240" w:lineRule="auto"/>
        <w:jc w:val="both"/>
        <w:rPr>
          <w:szCs w:val="22"/>
        </w:rPr>
      </w:pPr>
      <w:r w:rsidRPr="0063363E">
        <w:rPr>
          <w:szCs w:val="22"/>
        </w:rPr>
        <w:t xml:space="preserve">Residues of alcohol and disinfectants may affect the activity of </w:t>
      </w:r>
      <w:proofErr w:type="spellStart"/>
      <w:r w:rsidRPr="0063363E">
        <w:rPr>
          <w:szCs w:val="22"/>
        </w:rPr>
        <w:t>buserelin</w:t>
      </w:r>
      <w:proofErr w:type="spellEnd"/>
      <w:r w:rsidRPr="0063363E">
        <w:rPr>
          <w:szCs w:val="22"/>
        </w:rPr>
        <w:t>. Therefore, care should be taken to ensure that skin and / or</w:t>
      </w:r>
      <w:r w:rsidR="00DF00D5">
        <w:rPr>
          <w:szCs w:val="22"/>
        </w:rPr>
        <w:t xml:space="preserve"> stopper of the vial</w:t>
      </w:r>
      <w:r w:rsidRPr="0063363E">
        <w:rPr>
          <w:szCs w:val="22"/>
        </w:rPr>
        <w:t xml:space="preserve"> are completely dry after disinfection before piercing.</w:t>
      </w:r>
    </w:p>
    <w:p w14:paraId="36272E7A" w14:textId="77777777" w:rsidR="000147D9" w:rsidRPr="006414D3" w:rsidRDefault="000147D9" w:rsidP="0063363E">
      <w:pPr>
        <w:tabs>
          <w:tab w:val="clear" w:pos="567"/>
        </w:tabs>
        <w:spacing w:line="240" w:lineRule="auto"/>
        <w:jc w:val="both"/>
        <w:rPr>
          <w:szCs w:val="22"/>
        </w:rPr>
      </w:pPr>
    </w:p>
    <w:p w14:paraId="355BD822" w14:textId="3DFEFA8E" w:rsidR="006F1D4C" w:rsidRPr="007B4FCE" w:rsidRDefault="006F1D4C" w:rsidP="00512727">
      <w:pPr>
        <w:tabs>
          <w:tab w:val="clear" w:pos="567"/>
        </w:tabs>
        <w:spacing w:line="240" w:lineRule="auto"/>
        <w:jc w:val="both"/>
      </w:pPr>
      <w:r w:rsidRPr="007B4FCE">
        <w:t>Cattle (cows</w:t>
      </w:r>
      <w:r w:rsidR="00873565">
        <w:t>, heifers</w:t>
      </w:r>
      <w:r w:rsidRPr="007B4FCE">
        <w:t>):</w:t>
      </w:r>
    </w:p>
    <w:p w14:paraId="7A4F6EAB" w14:textId="7B2FF71E" w:rsidR="008A0111" w:rsidRPr="008A0111" w:rsidRDefault="008A0111" w:rsidP="00512727">
      <w:pPr>
        <w:tabs>
          <w:tab w:val="clear" w:pos="567"/>
        </w:tabs>
        <w:spacing w:line="240" w:lineRule="auto"/>
        <w:jc w:val="both"/>
        <w:rPr>
          <w:lang w:val="en-US"/>
        </w:rPr>
      </w:pPr>
      <w:r w:rsidRPr="0063363E">
        <w:t xml:space="preserve">Cattle with a short interval between calving and insemination (&lt; 60 days), low body condition score or high parity may have a lower pregnancy rate after a standard synchronization protocol (see section 3.9) there is no guarantee that all cows synchronized according to protocol will be in </w:t>
      </w:r>
      <w:r>
        <w:t>o</w:t>
      </w:r>
      <w:r w:rsidRPr="0063363E">
        <w:t xml:space="preserve">estrus at the time of artificial insemination. The chances of conception may be higher if the cow is in </w:t>
      </w:r>
      <w:r>
        <w:t>o</w:t>
      </w:r>
      <w:r w:rsidRPr="0063363E">
        <w:t>estrus at the time of insemination.</w:t>
      </w:r>
    </w:p>
    <w:p w14:paraId="73146E42" w14:textId="77777777" w:rsidR="006F1D4C" w:rsidRDefault="006F1D4C" w:rsidP="00512727">
      <w:pPr>
        <w:tabs>
          <w:tab w:val="clear" w:pos="567"/>
        </w:tabs>
        <w:spacing w:line="240" w:lineRule="auto"/>
        <w:jc w:val="both"/>
      </w:pPr>
    </w:p>
    <w:p w14:paraId="71D6D5C1" w14:textId="7A2830F5" w:rsidR="006F1D4C" w:rsidRDefault="006F1D4C" w:rsidP="00512727">
      <w:pPr>
        <w:tabs>
          <w:tab w:val="clear" w:pos="567"/>
        </w:tabs>
        <w:spacing w:line="240" w:lineRule="auto"/>
        <w:jc w:val="both"/>
      </w:pPr>
      <w:r>
        <w:t>Pigs (sows</w:t>
      </w:r>
      <w:r w:rsidR="008A0111">
        <w:t>,</w:t>
      </w:r>
      <w:r>
        <w:t xml:space="preserve"> gilts): </w:t>
      </w:r>
    </w:p>
    <w:p w14:paraId="0A84048E" w14:textId="77777777" w:rsidR="000C38FD" w:rsidRDefault="006F1D4C" w:rsidP="00512727">
      <w:pPr>
        <w:tabs>
          <w:tab w:val="clear" w:pos="567"/>
        </w:tabs>
        <w:spacing w:line="240" w:lineRule="auto"/>
        <w:jc w:val="both"/>
      </w:pPr>
      <w:r>
        <w:t>The presence of a boar at the time of artificial insemination is recommended</w:t>
      </w:r>
      <w:r w:rsidR="00A81C34">
        <w:t>.</w:t>
      </w:r>
    </w:p>
    <w:p w14:paraId="59D35003" w14:textId="73DB708C" w:rsidR="006F1D4C" w:rsidRDefault="00A81C34" w:rsidP="00512727">
      <w:pPr>
        <w:tabs>
          <w:tab w:val="clear" w:pos="567"/>
        </w:tabs>
        <w:spacing w:line="240" w:lineRule="auto"/>
        <w:jc w:val="both"/>
      </w:pPr>
      <w:r>
        <w:t>A</w:t>
      </w:r>
      <w:r w:rsidR="008A0111">
        <w:t>nimal</w:t>
      </w:r>
      <w:r>
        <w:t>s</w:t>
      </w:r>
      <w:r w:rsidR="008A0111">
        <w:t xml:space="preserve"> should be checked for signs of oestrus before insemination</w:t>
      </w:r>
      <w:r w:rsidR="006F1D4C">
        <w:t>.</w:t>
      </w:r>
    </w:p>
    <w:p w14:paraId="17AEBE90" w14:textId="25D9E04A" w:rsidR="008A0111" w:rsidRDefault="008A0111" w:rsidP="00512727">
      <w:pPr>
        <w:tabs>
          <w:tab w:val="clear" w:pos="567"/>
        </w:tabs>
        <w:spacing w:line="240" w:lineRule="auto"/>
        <w:jc w:val="both"/>
      </w:pPr>
      <w:r>
        <w:t>A negative energy balance during lactation may be associated with mobilization of body reserves with a sharp decrease in the thickness of the fat on the back (more than about 30%). In these animals</w:t>
      </w:r>
      <w:r w:rsidR="00690B5F">
        <w:t>,</w:t>
      </w:r>
      <w:r>
        <w:t xml:space="preserve"> oestrus and ovulation may be delayed and these animals should be cared for and bred on an individual basis.</w:t>
      </w:r>
    </w:p>
    <w:p w14:paraId="1E6ED89D" w14:textId="77777777" w:rsidR="00F354C5" w:rsidRPr="006414D3" w:rsidRDefault="00F354C5" w:rsidP="0063363E">
      <w:pPr>
        <w:tabs>
          <w:tab w:val="clear" w:pos="567"/>
        </w:tabs>
        <w:spacing w:line="240" w:lineRule="auto"/>
        <w:jc w:val="both"/>
        <w:rPr>
          <w:szCs w:val="22"/>
        </w:rPr>
      </w:pPr>
    </w:p>
    <w:p w14:paraId="1D78CAA4" w14:textId="46C3C3D4" w:rsidR="00F354C5" w:rsidRPr="006414D3" w:rsidRDefault="00B70EB6" w:rsidP="0063363E">
      <w:pPr>
        <w:tabs>
          <w:tab w:val="clear" w:pos="567"/>
        </w:tabs>
        <w:spacing w:line="240" w:lineRule="auto"/>
        <w:jc w:val="both"/>
        <w:rPr>
          <w:szCs w:val="22"/>
        </w:rPr>
      </w:pPr>
      <w:r w:rsidRPr="006414D3">
        <w:rPr>
          <w:szCs w:val="22"/>
          <w:u w:val="single"/>
        </w:rPr>
        <w:t>Special precautions for safe use in the target species</w:t>
      </w:r>
      <w:r w:rsidRPr="006414D3">
        <w:rPr>
          <w:szCs w:val="22"/>
        </w:rPr>
        <w:t>:</w:t>
      </w:r>
    </w:p>
    <w:p w14:paraId="39DFF0BF" w14:textId="13BB2AE0" w:rsidR="006F1D4C" w:rsidRDefault="006F1D4C" w:rsidP="00512727">
      <w:pPr>
        <w:tabs>
          <w:tab w:val="clear" w:pos="567"/>
        </w:tabs>
        <w:spacing w:line="240" w:lineRule="auto"/>
        <w:jc w:val="both"/>
        <w:rPr>
          <w:szCs w:val="22"/>
        </w:rPr>
      </w:pPr>
      <w:r w:rsidRPr="00D67C9C">
        <w:rPr>
          <w:szCs w:val="22"/>
        </w:rPr>
        <w:t>Infection may occur if anaerobic bacteria penetrate tissue at the injection site, in particular following intramuscular injection.</w:t>
      </w:r>
      <w:r w:rsidR="00D5661F">
        <w:rPr>
          <w:szCs w:val="22"/>
        </w:rPr>
        <w:t xml:space="preserve"> Use aseptic techniques when injecting the veterinary medicinal product.</w:t>
      </w:r>
    </w:p>
    <w:p w14:paraId="5F239F1C" w14:textId="77777777" w:rsidR="006F1D4C" w:rsidRDefault="006F1D4C" w:rsidP="00512727">
      <w:pPr>
        <w:tabs>
          <w:tab w:val="clear" w:pos="567"/>
        </w:tabs>
        <w:spacing w:line="240" w:lineRule="auto"/>
        <w:jc w:val="both"/>
        <w:rPr>
          <w:szCs w:val="22"/>
        </w:rPr>
      </w:pPr>
    </w:p>
    <w:p w14:paraId="08B19D87" w14:textId="2DCA0100" w:rsidR="00F354C5" w:rsidRPr="006414D3" w:rsidRDefault="00B70EB6" w:rsidP="0063363E">
      <w:pPr>
        <w:tabs>
          <w:tab w:val="clear" w:pos="567"/>
        </w:tabs>
        <w:spacing w:line="240" w:lineRule="auto"/>
        <w:jc w:val="both"/>
        <w:rPr>
          <w:szCs w:val="22"/>
        </w:rPr>
      </w:pPr>
      <w:r w:rsidRPr="006414D3">
        <w:rPr>
          <w:szCs w:val="22"/>
          <w:u w:val="single"/>
        </w:rPr>
        <w:t>Special precautions to be taken by the person administering the veterinary medicinal product to animals</w:t>
      </w:r>
      <w:r w:rsidRPr="006414D3">
        <w:rPr>
          <w:szCs w:val="22"/>
        </w:rPr>
        <w:t>:</w:t>
      </w:r>
    </w:p>
    <w:p w14:paraId="4CBDE07F" w14:textId="5C52F7AB" w:rsidR="006F1D4C" w:rsidRDefault="00B62351" w:rsidP="00512727">
      <w:pPr>
        <w:tabs>
          <w:tab w:val="clear" w:pos="567"/>
        </w:tabs>
        <w:spacing w:line="240" w:lineRule="auto"/>
        <w:jc w:val="both"/>
        <w:rPr>
          <w:szCs w:val="22"/>
        </w:rPr>
      </w:pPr>
      <w:proofErr w:type="spellStart"/>
      <w:r>
        <w:rPr>
          <w:szCs w:val="22"/>
        </w:rPr>
        <w:t>Buserelin</w:t>
      </w:r>
      <w:proofErr w:type="spellEnd"/>
      <w:r>
        <w:rPr>
          <w:szCs w:val="22"/>
        </w:rPr>
        <w:t xml:space="preserve"> </w:t>
      </w:r>
      <w:r w:rsidR="001D1A78">
        <w:rPr>
          <w:szCs w:val="22"/>
        </w:rPr>
        <w:t>may affect</w:t>
      </w:r>
      <w:r>
        <w:rPr>
          <w:szCs w:val="22"/>
        </w:rPr>
        <w:t xml:space="preserve"> </w:t>
      </w:r>
      <w:r w:rsidR="001D1A78">
        <w:rPr>
          <w:szCs w:val="22"/>
        </w:rPr>
        <w:t xml:space="preserve">reproductive </w:t>
      </w:r>
      <w:r>
        <w:rPr>
          <w:szCs w:val="22"/>
        </w:rPr>
        <w:t xml:space="preserve">function, </w:t>
      </w:r>
      <w:r w:rsidR="001D1A78">
        <w:rPr>
          <w:szCs w:val="22"/>
        </w:rPr>
        <w:t xml:space="preserve">as </w:t>
      </w:r>
      <w:r>
        <w:rPr>
          <w:szCs w:val="22"/>
        </w:rPr>
        <w:t xml:space="preserve">it has been shown to be </w:t>
      </w:r>
      <w:proofErr w:type="spellStart"/>
      <w:r>
        <w:rPr>
          <w:szCs w:val="22"/>
        </w:rPr>
        <w:t>f</w:t>
      </w:r>
      <w:r w:rsidR="007960B6">
        <w:rPr>
          <w:szCs w:val="22"/>
        </w:rPr>
        <w:t>o</w:t>
      </w:r>
      <w:r>
        <w:rPr>
          <w:szCs w:val="22"/>
        </w:rPr>
        <w:t>etotoxic</w:t>
      </w:r>
      <w:proofErr w:type="spellEnd"/>
      <w:r>
        <w:rPr>
          <w:szCs w:val="22"/>
        </w:rPr>
        <w:t xml:space="preserve"> in laboratory animals.</w:t>
      </w:r>
    </w:p>
    <w:p w14:paraId="43B2E0F7" w14:textId="77777777" w:rsidR="001D1A78" w:rsidRDefault="001D1A78" w:rsidP="001D1A78">
      <w:pPr>
        <w:tabs>
          <w:tab w:val="clear" w:pos="567"/>
        </w:tabs>
        <w:spacing w:line="240" w:lineRule="auto"/>
        <w:jc w:val="both"/>
        <w:rPr>
          <w:szCs w:val="22"/>
        </w:rPr>
      </w:pPr>
    </w:p>
    <w:p w14:paraId="7F83082B" w14:textId="77777777" w:rsidR="001D1A78" w:rsidRDefault="001D1A78" w:rsidP="001D1A78">
      <w:pPr>
        <w:tabs>
          <w:tab w:val="clear" w:pos="567"/>
        </w:tabs>
        <w:spacing w:line="240" w:lineRule="auto"/>
        <w:jc w:val="both"/>
        <w:rPr>
          <w:szCs w:val="22"/>
        </w:rPr>
      </w:pPr>
      <w:r>
        <w:rPr>
          <w:szCs w:val="22"/>
        </w:rPr>
        <w:t>Women of childbearing age should handle this veterinary medicinal product with caution. Pregnant woman should not administer the veterinary medicinal product.</w:t>
      </w:r>
    </w:p>
    <w:p w14:paraId="4CEA8860" w14:textId="77777777" w:rsidR="001D1A78" w:rsidRDefault="001D1A78" w:rsidP="001D1A78">
      <w:pPr>
        <w:tabs>
          <w:tab w:val="clear" w:pos="567"/>
        </w:tabs>
        <w:spacing w:line="240" w:lineRule="auto"/>
        <w:jc w:val="both"/>
        <w:rPr>
          <w:szCs w:val="22"/>
        </w:rPr>
      </w:pPr>
    </w:p>
    <w:p w14:paraId="583EBB77" w14:textId="49ABB3A1" w:rsidR="00B62351" w:rsidRDefault="00B62351" w:rsidP="00512727">
      <w:pPr>
        <w:tabs>
          <w:tab w:val="clear" w:pos="567"/>
        </w:tabs>
        <w:spacing w:line="240" w:lineRule="auto"/>
        <w:jc w:val="both"/>
        <w:rPr>
          <w:szCs w:val="22"/>
        </w:rPr>
      </w:pPr>
      <w:r>
        <w:rPr>
          <w:szCs w:val="22"/>
        </w:rPr>
        <w:t>When administering the veterinary medicinal product care should be taken to avoid eye and skin contact or accidental self-injection.</w:t>
      </w:r>
    </w:p>
    <w:p w14:paraId="1C57C51A" w14:textId="77777777" w:rsidR="00B62351" w:rsidRDefault="00B62351" w:rsidP="00512727">
      <w:pPr>
        <w:tabs>
          <w:tab w:val="clear" w:pos="567"/>
        </w:tabs>
        <w:spacing w:line="240" w:lineRule="auto"/>
        <w:jc w:val="both"/>
        <w:rPr>
          <w:szCs w:val="22"/>
        </w:rPr>
      </w:pPr>
    </w:p>
    <w:p w14:paraId="39814AA0" w14:textId="4DACED90" w:rsidR="00B62351" w:rsidRDefault="00B62351" w:rsidP="00512727">
      <w:pPr>
        <w:tabs>
          <w:tab w:val="clear" w:pos="567"/>
        </w:tabs>
        <w:spacing w:line="240" w:lineRule="auto"/>
        <w:jc w:val="both"/>
        <w:rPr>
          <w:szCs w:val="22"/>
        </w:rPr>
      </w:pPr>
      <w:r>
        <w:rPr>
          <w:szCs w:val="22"/>
        </w:rPr>
        <w:t>In case of accidental eye contact, rinse thoroughly with water. Should skin contact with the veterinary medicinal product occur, wash exposed area immediately with soap and water. In case of accidental self-injection, seek medical advice immediately and show the package leaflet or label to the physician.</w:t>
      </w:r>
    </w:p>
    <w:p w14:paraId="2B5A33D1" w14:textId="77777777" w:rsidR="006F1D4C" w:rsidRPr="006414D3" w:rsidRDefault="006F1D4C" w:rsidP="0063363E">
      <w:pPr>
        <w:tabs>
          <w:tab w:val="clear" w:pos="567"/>
        </w:tabs>
        <w:spacing w:line="240" w:lineRule="auto"/>
        <w:jc w:val="both"/>
        <w:rPr>
          <w:szCs w:val="22"/>
        </w:rPr>
      </w:pPr>
    </w:p>
    <w:p w14:paraId="1C5A5ECD" w14:textId="2518CDA6" w:rsidR="001D1A78" w:rsidRPr="006414D3" w:rsidRDefault="006F1D4C" w:rsidP="0063363E">
      <w:pPr>
        <w:tabs>
          <w:tab w:val="clear" w:pos="567"/>
        </w:tabs>
        <w:spacing w:line="240" w:lineRule="auto"/>
        <w:jc w:val="both"/>
        <w:rPr>
          <w:szCs w:val="22"/>
        </w:rPr>
      </w:pPr>
      <w:r w:rsidRPr="006414D3">
        <w:rPr>
          <w:szCs w:val="22"/>
        </w:rPr>
        <w:t xml:space="preserve">People with known hypersensitivity to </w:t>
      </w:r>
      <w:r w:rsidR="00927C3F">
        <w:rPr>
          <w:szCs w:val="22"/>
        </w:rPr>
        <w:t xml:space="preserve">GnRH analogues, </w:t>
      </w:r>
      <w:r>
        <w:rPr>
          <w:szCs w:val="22"/>
        </w:rPr>
        <w:t>benzyl alcohol</w:t>
      </w:r>
      <w:r w:rsidR="00927C3F">
        <w:rPr>
          <w:szCs w:val="22"/>
        </w:rPr>
        <w:t xml:space="preserve"> or any of the excipients</w:t>
      </w:r>
      <w:r w:rsidRPr="006414D3">
        <w:rPr>
          <w:szCs w:val="22"/>
        </w:rPr>
        <w:t xml:space="preserve"> should avoid contact with the veterinary medicinal product</w:t>
      </w:r>
      <w:r>
        <w:rPr>
          <w:szCs w:val="22"/>
        </w:rPr>
        <w:t>.</w:t>
      </w:r>
    </w:p>
    <w:p w14:paraId="2A24C078" w14:textId="77777777" w:rsidR="005B1FD0" w:rsidRPr="006414D3" w:rsidRDefault="005B1FD0" w:rsidP="0063363E">
      <w:pPr>
        <w:tabs>
          <w:tab w:val="clear" w:pos="567"/>
        </w:tabs>
        <w:spacing w:line="240" w:lineRule="auto"/>
        <w:jc w:val="both"/>
        <w:rPr>
          <w:szCs w:val="22"/>
        </w:rPr>
      </w:pPr>
    </w:p>
    <w:p w14:paraId="5EF87B95" w14:textId="20ED783B" w:rsidR="005B1FD0" w:rsidRPr="006414D3" w:rsidRDefault="00B70EB6" w:rsidP="0063363E">
      <w:pPr>
        <w:tabs>
          <w:tab w:val="clear" w:pos="567"/>
        </w:tabs>
        <w:spacing w:line="240" w:lineRule="auto"/>
        <w:jc w:val="both"/>
        <w:rPr>
          <w:szCs w:val="22"/>
        </w:rPr>
      </w:pPr>
      <w:r w:rsidRPr="006414D3">
        <w:rPr>
          <w:szCs w:val="22"/>
          <w:u w:val="single"/>
        </w:rPr>
        <w:t>Pregnancy</w:t>
      </w:r>
      <w:r w:rsidR="005B35CE">
        <w:rPr>
          <w:szCs w:val="22"/>
          <w:u w:val="single"/>
        </w:rPr>
        <w:t xml:space="preserve"> and lactation</w:t>
      </w:r>
      <w:r w:rsidRPr="006414D3">
        <w:rPr>
          <w:szCs w:val="22"/>
        </w:rPr>
        <w:t>:</w:t>
      </w:r>
    </w:p>
    <w:p w14:paraId="25CDB4F6" w14:textId="2759A370" w:rsidR="00A31D2D" w:rsidRDefault="005B35CE" w:rsidP="0063363E">
      <w:pPr>
        <w:tabs>
          <w:tab w:val="clear" w:pos="567"/>
        </w:tabs>
        <w:spacing w:line="240" w:lineRule="auto"/>
        <w:jc w:val="both"/>
      </w:pPr>
      <w:r>
        <w:t>The safety of the veterinary medicinal product has not been established during all stages of pregnancy in the target animal species.</w:t>
      </w:r>
    </w:p>
    <w:p w14:paraId="2DFAD09D" w14:textId="77777777" w:rsidR="005B35CE" w:rsidRDefault="005B35CE" w:rsidP="0063363E">
      <w:pPr>
        <w:tabs>
          <w:tab w:val="clear" w:pos="567"/>
        </w:tabs>
        <w:spacing w:line="240" w:lineRule="auto"/>
        <w:jc w:val="both"/>
      </w:pPr>
    </w:p>
    <w:p w14:paraId="39A8D537" w14:textId="31308AEA" w:rsidR="005B35CE" w:rsidRDefault="005B35CE" w:rsidP="0063363E">
      <w:pPr>
        <w:tabs>
          <w:tab w:val="clear" w:pos="567"/>
        </w:tabs>
        <w:spacing w:line="240" w:lineRule="auto"/>
        <w:jc w:val="both"/>
      </w:pPr>
      <w:r>
        <w:t>The veterinary medicinal product is indicated for use in female animals at or close to the time of mating or insemination, and as such use during the luteal phase (after ovulation) is considered safe for use in lactating and non-lactating animals.</w:t>
      </w:r>
    </w:p>
    <w:p w14:paraId="68D34F99" w14:textId="77777777" w:rsidR="005B1FD0" w:rsidRPr="006414D3" w:rsidRDefault="005B1FD0" w:rsidP="005B1FD0">
      <w:pPr>
        <w:tabs>
          <w:tab w:val="clear" w:pos="567"/>
        </w:tabs>
        <w:spacing w:line="240" w:lineRule="auto"/>
        <w:rPr>
          <w:szCs w:val="22"/>
        </w:rPr>
      </w:pPr>
    </w:p>
    <w:p w14:paraId="0DA19673" w14:textId="78F3F974" w:rsidR="005B1FD0" w:rsidRPr="006414D3" w:rsidRDefault="00B70EB6" w:rsidP="005B1FD0">
      <w:pPr>
        <w:tabs>
          <w:tab w:val="clear" w:pos="567"/>
        </w:tabs>
        <w:spacing w:line="240" w:lineRule="auto"/>
        <w:rPr>
          <w:szCs w:val="22"/>
        </w:rPr>
      </w:pPr>
      <w:r w:rsidRPr="006414D3">
        <w:rPr>
          <w:szCs w:val="22"/>
          <w:u w:val="single"/>
        </w:rPr>
        <w:t>Overdose</w:t>
      </w:r>
      <w:r w:rsidRPr="006414D3">
        <w:rPr>
          <w:szCs w:val="22"/>
        </w:rPr>
        <w:t>:</w:t>
      </w:r>
    </w:p>
    <w:p w14:paraId="0F6DF7C2" w14:textId="0C75E636" w:rsidR="00A31D2D" w:rsidRDefault="0094494B" w:rsidP="0063363E">
      <w:pPr>
        <w:tabs>
          <w:tab w:val="clear" w:pos="567"/>
        </w:tabs>
        <w:spacing w:line="240" w:lineRule="auto"/>
        <w:jc w:val="both"/>
        <w:rPr>
          <w:szCs w:val="22"/>
        </w:rPr>
      </w:pPr>
      <w:r>
        <w:rPr>
          <w:szCs w:val="22"/>
        </w:rPr>
        <w:t>None known.</w:t>
      </w:r>
    </w:p>
    <w:p w14:paraId="3F49968D" w14:textId="77777777" w:rsidR="005B1FD0" w:rsidRPr="006414D3" w:rsidRDefault="005B1FD0" w:rsidP="0063363E">
      <w:pPr>
        <w:tabs>
          <w:tab w:val="clear" w:pos="567"/>
        </w:tabs>
        <w:spacing w:line="240" w:lineRule="auto"/>
        <w:jc w:val="both"/>
        <w:rPr>
          <w:szCs w:val="22"/>
        </w:rPr>
      </w:pPr>
    </w:p>
    <w:p w14:paraId="05217FCF" w14:textId="383271CF" w:rsidR="005B1FD0" w:rsidRPr="006414D3" w:rsidRDefault="00B70EB6" w:rsidP="0063363E">
      <w:pPr>
        <w:tabs>
          <w:tab w:val="clear" w:pos="567"/>
        </w:tabs>
        <w:spacing w:line="240" w:lineRule="auto"/>
        <w:jc w:val="both"/>
        <w:rPr>
          <w:szCs w:val="22"/>
        </w:rPr>
      </w:pPr>
      <w:r w:rsidRPr="006414D3">
        <w:rPr>
          <w:szCs w:val="22"/>
          <w:u w:val="single"/>
        </w:rPr>
        <w:t>Major incompatibilities</w:t>
      </w:r>
      <w:r w:rsidRPr="006414D3">
        <w:rPr>
          <w:szCs w:val="22"/>
        </w:rPr>
        <w:t>:</w:t>
      </w:r>
    </w:p>
    <w:p w14:paraId="5CC9B20E" w14:textId="77777777" w:rsidR="00A31D2D" w:rsidRDefault="00A31D2D" w:rsidP="0063363E">
      <w:pPr>
        <w:tabs>
          <w:tab w:val="clear" w:pos="567"/>
        </w:tabs>
        <w:spacing w:line="240" w:lineRule="auto"/>
        <w:jc w:val="both"/>
        <w:rPr>
          <w:szCs w:val="22"/>
        </w:rPr>
      </w:pPr>
      <w:r w:rsidRPr="006414D3">
        <w:rPr>
          <w:szCs w:val="22"/>
        </w:rPr>
        <w:t>In the absence of compatibility studies, this veterinary medicinal product must not be mixed with other veterinary medicinal products.</w:t>
      </w:r>
    </w:p>
    <w:p w14:paraId="7130E0D8" w14:textId="77777777" w:rsidR="005B1FD0" w:rsidRPr="006414D3" w:rsidRDefault="005B1FD0" w:rsidP="0063363E">
      <w:pPr>
        <w:tabs>
          <w:tab w:val="clear" w:pos="567"/>
        </w:tabs>
        <w:spacing w:line="240" w:lineRule="auto"/>
        <w:jc w:val="both"/>
        <w:rPr>
          <w:szCs w:val="22"/>
        </w:rPr>
      </w:pPr>
    </w:p>
    <w:p w14:paraId="7B2EA498" w14:textId="77777777" w:rsidR="00C114FF" w:rsidRPr="006414D3" w:rsidRDefault="00C114FF" w:rsidP="0063363E">
      <w:pPr>
        <w:tabs>
          <w:tab w:val="clear" w:pos="567"/>
        </w:tabs>
        <w:spacing w:line="240" w:lineRule="auto"/>
        <w:jc w:val="both"/>
        <w:rPr>
          <w:szCs w:val="22"/>
        </w:rPr>
      </w:pPr>
    </w:p>
    <w:p w14:paraId="476D4B3D" w14:textId="77777777" w:rsidR="00C114FF" w:rsidRPr="006414D3" w:rsidRDefault="00B70EB6" w:rsidP="0063363E">
      <w:pPr>
        <w:tabs>
          <w:tab w:val="clear" w:pos="567"/>
          <w:tab w:val="left" w:pos="0"/>
        </w:tabs>
        <w:spacing w:line="240" w:lineRule="auto"/>
        <w:ind w:left="567" w:hanging="567"/>
        <w:jc w:val="both"/>
        <w:rPr>
          <w:szCs w:val="22"/>
        </w:rPr>
      </w:pPr>
      <w:r w:rsidRPr="00CB680E">
        <w:rPr>
          <w:b/>
          <w:szCs w:val="22"/>
          <w:highlight w:val="lightGray"/>
        </w:rPr>
        <w:t>7</w:t>
      </w:r>
      <w:r w:rsidR="003B1526" w:rsidRPr="00CB680E">
        <w:rPr>
          <w:b/>
          <w:szCs w:val="22"/>
          <w:highlight w:val="lightGray"/>
        </w:rPr>
        <w:t>.</w:t>
      </w:r>
      <w:r w:rsidR="003B1526" w:rsidRPr="006414D3">
        <w:rPr>
          <w:b/>
          <w:szCs w:val="22"/>
        </w:rPr>
        <w:tab/>
      </w:r>
      <w:r w:rsidRPr="006414D3">
        <w:rPr>
          <w:b/>
          <w:szCs w:val="22"/>
        </w:rPr>
        <w:t>Adverse events</w:t>
      </w:r>
    </w:p>
    <w:p w14:paraId="46EC2BEA" w14:textId="77777777" w:rsidR="00C114FF" w:rsidRPr="006414D3" w:rsidRDefault="00C114FF" w:rsidP="0063363E">
      <w:pPr>
        <w:tabs>
          <w:tab w:val="clear" w:pos="567"/>
        </w:tabs>
        <w:spacing w:line="240" w:lineRule="auto"/>
        <w:jc w:val="both"/>
        <w:rPr>
          <w:iCs/>
          <w:szCs w:val="22"/>
        </w:rPr>
      </w:pPr>
    </w:p>
    <w:p w14:paraId="272BE3CF" w14:textId="1ED1480F" w:rsidR="00A31D2D" w:rsidRDefault="00A31D2D" w:rsidP="0063363E">
      <w:pPr>
        <w:tabs>
          <w:tab w:val="clear" w:pos="567"/>
        </w:tabs>
        <w:spacing w:line="240" w:lineRule="auto"/>
        <w:jc w:val="both"/>
        <w:rPr>
          <w:szCs w:val="22"/>
        </w:rPr>
      </w:pPr>
      <w:r>
        <w:rPr>
          <w:szCs w:val="22"/>
        </w:rPr>
        <w:t>Cattle</w:t>
      </w:r>
      <w:r w:rsidR="00F70DE7">
        <w:rPr>
          <w:szCs w:val="22"/>
        </w:rPr>
        <w:t xml:space="preserve"> (cows, heifers)</w:t>
      </w:r>
      <w:r>
        <w:rPr>
          <w:szCs w:val="22"/>
        </w:rPr>
        <w:t>, horses</w:t>
      </w:r>
      <w:r w:rsidR="00F70DE7">
        <w:rPr>
          <w:szCs w:val="22"/>
        </w:rPr>
        <w:t xml:space="preserve"> (mares)</w:t>
      </w:r>
      <w:r>
        <w:rPr>
          <w:szCs w:val="22"/>
        </w:rPr>
        <w:t>, pigs</w:t>
      </w:r>
      <w:r w:rsidR="00F70DE7">
        <w:rPr>
          <w:szCs w:val="22"/>
        </w:rPr>
        <w:t xml:space="preserve"> (sows and gilts)</w:t>
      </w:r>
      <w:r>
        <w:rPr>
          <w:szCs w:val="22"/>
        </w:rPr>
        <w:t>, rabbits</w:t>
      </w:r>
      <w:r w:rsidR="00F70DE7">
        <w:rPr>
          <w:szCs w:val="22"/>
        </w:rPr>
        <w:t xml:space="preserve"> (adult females)</w:t>
      </w:r>
      <w:r>
        <w:rPr>
          <w:szCs w:val="22"/>
        </w:rPr>
        <w:t>, trout:</w:t>
      </w:r>
    </w:p>
    <w:p w14:paraId="3AA322CE" w14:textId="77777777" w:rsidR="00C114FF" w:rsidRDefault="00C114FF" w:rsidP="0063363E">
      <w:pPr>
        <w:tabs>
          <w:tab w:val="clear" w:pos="567"/>
        </w:tabs>
        <w:spacing w:line="240" w:lineRule="auto"/>
        <w:jc w:val="both"/>
        <w:rPr>
          <w:iCs/>
          <w:szCs w:val="22"/>
        </w:rPr>
      </w:pPr>
    </w:p>
    <w:p w14:paraId="169691A3" w14:textId="5ADE7855" w:rsidR="00A31D2D" w:rsidRDefault="00A31D2D" w:rsidP="0063363E">
      <w:pPr>
        <w:tabs>
          <w:tab w:val="clear" w:pos="567"/>
        </w:tabs>
        <w:spacing w:line="240" w:lineRule="auto"/>
        <w:jc w:val="both"/>
        <w:rPr>
          <w:iCs/>
          <w:szCs w:val="22"/>
        </w:rPr>
      </w:pPr>
      <w:r>
        <w:rPr>
          <w:iCs/>
          <w:szCs w:val="22"/>
        </w:rPr>
        <w:t xml:space="preserve">None known. </w:t>
      </w:r>
    </w:p>
    <w:p w14:paraId="60498B83" w14:textId="77777777" w:rsidR="00A31D2D" w:rsidRDefault="00A31D2D" w:rsidP="0063363E">
      <w:pPr>
        <w:tabs>
          <w:tab w:val="clear" w:pos="567"/>
        </w:tabs>
        <w:spacing w:line="240" w:lineRule="auto"/>
        <w:jc w:val="both"/>
        <w:rPr>
          <w:iCs/>
          <w:szCs w:val="22"/>
        </w:rPr>
      </w:pPr>
    </w:p>
    <w:p w14:paraId="65913CB6" w14:textId="77777777" w:rsidR="00A31D2D" w:rsidRPr="006414D3" w:rsidRDefault="00A31D2D" w:rsidP="0063363E">
      <w:pPr>
        <w:tabs>
          <w:tab w:val="clear" w:pos="567"/>
        </w:tabs>
        <w:spacing w:line="240" w:lineRule="auto"/>
        <w:jc w:val="both"/>
        <w:rPr>
          <w:iCs/>
          <w:szCs w:val="22"/>
        </w:rPr>
      </w:pPr>
    </w:p>
    <w:p w14:paraId="1F7AFE72" w14:textId="5EDA75CA" w:rsidR="00F520FE" w:rsidRDefault="00B70EB6" w:rsidP="0063363E">
      <w:pPr>
        <w:jc w:val="both"/>
        <w:rPr>
          <w:szCs w:val="22"/>
        </w:rPr>
      </w:pPr>
      <w:r w:rsidRPr="006414D3">
        <w:rPr>
          <w:szCs w:val="22"/>
        </w:rPr>
        <w:t>Reporting adverse events is important. It allows continuous safety monitoring of a product. If you notice any side effects, even those not already listed in this package leaflet, or you think that the medicine has not worked, please contact, in the first instance, your veterinarian. You can also report any adverse events to the marketing authorisation holder</w:t>
      </w:r>
      <w:r w:rsidR="00BB04EB">
        <w:rPr>
          <w:szCs w:val="22"/>
        </w:rPr>
        <w:t xml:space="preserve"> </w:t>
      </w:r>
      <w:r w:rsidR="00E6096F">
        <w:rPr>
          <w:szCs w:val="22"/>
        </w:rPr>
        <w:t xml:space="preserve">or </w:t>
      </w:r>
      <w:r w:rsidRPr="006414D3">
        <w:rPr>
          <w:szCs w:val="22"/>
        </w:rPr>
        <w:t xml:space="preserve">the local representative of the marketing authorisation holder using the contact details at the end of this leaflet, or via your </w:t>
      </w:r>
      <w:r w:rsidRPr="00A95E81">
        <w:rPr>
          <w:szCs w:val="22"/>
        </w:rPr>
        <w:t>national reporting system</w:t>
      </w:r>
      <w:r w:rsidR="007D4796">
        <w:rPr>
          <w:szCs w:val="22"/>
        </w:rPr>
        <w:t>:</w:t>
      </w:r>
      <w:r w:rsidRPr="006414D3">
        <w:rPr>
          <w:szCs w:val="22"/>
        </w:rPr>
        <w:t xml:space="preserve"> </w:t>
      </w:r>
      <w:r w:rsidRPr="00A31D2D">
        <w:rPr>
          <w:szCs w:val="22"/>
          <w:highlight w:val="lightGray"/>
        </w:rPr>
        <w:t>{national system details}</w:t>
      </w:r>
    </w:p>
    <w:p w14:paraId="4C802B70" w14:textId="77777777" w:rsidR="00F520FE" w:rsidRPr="006414D3" w:rsidRDefault="00F520FE" w:rsidP="0063363E">
      <w:pPr>
        <w:tabs>
          <w:tab w:val="clear" w:pos="567"/>
        </w:tabs>
        <w:spacing w:line="240" w:lineRule="auto"/>
        <w:jc w:val="both"/>
        <w:rPr>
          <w:iCs/>
          <w:szCs w:val="22"/>
        </w:rPr>
      </w:pPr>
    </w:p>
    <w:p w14:paraId="6C0F4139" w14:textId="77777777" w:rsidR="00F520FE" w:rsidRPr="006414D3" w:rsidRDefault="00F520FE" w:rsidP="0063363E">
      <w:pPr>
        <w:tabs>
          <w:tab w:val="clear" w:pos="567"/>
        </w:tabs>
        <w:spacing w:line="240" w:lineRule="auto"/>
        <w:jc w:val="both"/>
        <w:rPr>
          <w:iCs/>
          <w:szCs w:val="22"/>
        </w:rPr>
      </w:pPr>
    </w:p>
    <w:p w14:paraId="20462A3C" w14:textId="77777777" w:rsidR="00C114FF" w:rsidRPr="006414D3" w:rsidRDefault="00B70EB6" w:rsidP="0063363E">
      <w:pPr>
        <w:tabs>
          <w:tab w:val="clear" w:pos="567"/>
          <w:tab w:val="left" w:pos="0"/>
        </w:tabs>
        <w:spacing w:line="240" w:lineRule="auto"/>
        <w:ind w:left="567" w:hanging="567"/>
        <w:jc w:val="both"/>
        <w:rPr>
          <w:szCs w:val="22"/>
        </w:rPr>
      </w:pPr>
      <w:r w:rsidRPr="00CB680E">
        <w:rPr>
          <w:b/>
          <w:szCs w:val="22"/>
          <w:highlight w:val="lightGray"/>
        </w:rPr>
        <w:t>8</w:t>
      </w:r>
      <w:r w:rsidR="003B1526" w:rsidRPr="00CB680E">
        <w:rPr>
          <w:b/>
          <w:szCs w:val="22"/>
          <w:highlight w:val="lightGray"/>
        </w:rPr>
        <w:t>.</w:t>
      </w:r>
      <w:r w:rsidR="003B1526" w:rsidRPr="006414D3">
        <w:rPr>
          <w:b/>
          <w:szCs w:val="22"/>
        </w:rPr>
        <w:tab/>
      </w:r>
      <w:bookmarkStart w:id="25" w:name="_Hlk184759947"/>
      <w:r w:rsidRPr="006414D3">
        <w:rPr>
          <w:b/>
          <w:szCs w:val="22"/>
        </w:rPr>
        <w:t>Dosage for each species, routes and method of administration</w:t>
      </w:r>
      <w:bookmarkEnd w:id="25"/>
    </w:p>
    <w:p w14:paraId="3ECF0375" w14:textId="77777777" w:rsidR="00C114FF" w:rsidRPr="006414D3" w:rsidRDefault="00C114FF" w:rsidP="0063363E">
      <w:pPr>
        <w:tabs>
          <w:tab w:val="clear" w:pos="567"/>
        </w:tabs>
        <w:spacing w:line="240" w:lineRule="auto"/>
        <w:jc w:val="both"/>
        <w:rPr>
          <w:szCs w:val="22"/>
        </w:rPr>
      </w:pPr>
    </w:p>
    <w:p w14:paraId="4AF4D95A" w14:textId="77777777" w:rsidR="00A31D2D" w:rsidRPr="00BE3CDA" w:rsidRDefault="00A31D2D" w:rsidP="00512727">
      <w:pPr>
        <w:tabs>
          <w:tab w:val="clear" w:pos="567"/>
        </w:tabs>
        <w:spacing w:line="240" w:lineRule="auto"/>
        <w:jc w:val="both"/>
        <w:rPr>
          <w:szCs w:val="22"/>
          <w:u w:val="single"/>
        </w:rPr>
      </w:pPr>
      <w:r w:rsidRPr="00BE3CDA">
        <w:rPr>
          <w:szCs w:val="22"/>
          <w:u w:val="single"/>
        </w:rPr>
        <w:t>Route of administration:</w:t>
      </w:r>
    </w:p>
    <w:p w14:paraId="2E431ECC" w14:textId="77777777" w:rsidR="00A31D2D" w:rsidRDefault="00A31D2D" w:rsidP="00512727">
      <w:pPr>
        <w:tabs>
          <w:tab w:val="clear" w:pos="567"/>
        </w:tabs>
        <w:spacing w:line="240" w:lineRule="auto"/>
        <w:jc w:val="both"/>
        <w:rPr>
          <w:szCs w:val="22"/>
        </w:rPr>
      </w:pPr>
    </w:p>
    <w:p w14:paraId="60014E6D" w14:textId="220D6C34" w:rsidR="00A31D2D" w:rsidRDefault="00A31D2D" w:rsidP="00512727">
      <w:pPr>
        <w:tabs>
          <w:tab w:val="clear" w:pos="567"/>
        </w:tabs>
        <w:spacing w:line="240" w:lineRule="auto"/>
        <w:jc w:val="both"/>
        <w:rPr>
          <w:szCs w:val="22"/>
        </w:rPr>
      </w:pPr>
      <w:r w:rsidRPr="007B4FCE">
        <w:rPr>
          <w:szCs w:val="22"/>
        </w:rPr>
        <w:t>Cattle, horses, pigs, rabbits</w:t>
      </w:r>
      <w:r>
        <w:rPr>
          <w:szCs w:val="22"/>
        </w:rPr>
        <w:t>: intramuscular, intravenous or subcutaneous use.</w:t>
      </w:r>
    </w:p>
    <w:p w14:paraId="2D2A8F07" w14:textId="5F7788FA" w:rsidR="00A31D2D" w:rsidRDefault="00A31D2D" w:rsidP="00512727">
      <w:pPr>
        <w:tabs>
          <w:tab w:val="clear" w:pos="567"/>
        </w:tabs>
        <w:spacing w:line="240" w:lineRule="auto"/>
        <w:jc w:val="both"/>
        <w:rPr>
          <w:szCs w:val="22"/>
        </w:rPr>
      </w:pPr>
      <w:r>
        <w:rPr>
          <w:szCs w:val="22"/>
        </w:rPr>
        <w:t>Trout: intramuscular use</w:t>
      </w:r>
      <w:r w:rsidR="00B45C84">
        <w:rPr>
          <w:szCs w:val="22"/>
        </w:rPr>
        <w:t>, 2cm above the lateral line posterior to the dorsal fin.</w:t>
      </w:r>
    </w:p>
    <w:p w14:paraId="54BDDACE" w14:textId="77777777" w:rsidR="00A31D2D" w:rsidRDefault="00A31D2D" w:rsidP="00512727">
      <w:pPr>
        <w:tabs>
          <w:tab w:val="clear" w:pos="567"/>
        </w:tabs>
        <w:spacing w:line="240" w:lineRule="auto"/>
        <w:jc w:val="both"/>
        <w:rPr>
          <w:szCs w:val="22"/>
        </w:rPr>
      </w:pPr>
    </w:p>
    <w:p w14:paraId="127FF3D2" w14:textId="77777777" w:rsidR="00A31D2D" w:rsidRPr="00BE3CDA" w:rsidRDefault="00A31D2D" w:rsidP="00512727">
      <w:pPr>
        <w:tabs>
          <w:tab w:val="clear" w:pos="567"/>
        </w:tabs>
        <w:spacing w:line="240" w:lineRule="auto"/>
        <w:jc w:val="both"/>
        <w:rPr>
          <w:szCs w:val="22"/>
          <w:u w:val="single"/>
        </w:rPr>
      </w:pPr>
      <w:r w:rsidRPr="00BE3CDA">
        <w:rPr>
          <w:szCs w:val="22"/>
          <w:u w:val="single"/>
        </w:rPr>
        <w:t>Dosage:</w:t>
      </w:r>
    </w:p>
    <w:p w14:paraId="51B970BE" w14:textId="77777777" w:rsidR="00A31D2D" w:rsidRDefault="00A31D2D" w:rsidP="00512727">
      <w:pPr>
        <w:tabs>
          <w:tab w:val="clear" w:pos="567"/>
        </w:tabs>
        <w:spacing w:line="240" w:lineRule="auto"/>
        <w:jc w:val="both"/>
        <w:rPr>
          <w:szCs w:val="22"/>
        </w:rPr>
      </w:pPr>
    </w:p>
    <w:p w14:paraId="5226FE5E" w14:textId="3C3C420F" w:rsidR="00A31D2D" w:rsidRDefault="00A31D2D" w:rsidP="00512727">
      <w:pPr>
        <w:tabs>
          <w:tab w:val="clear" w:pos="567"/>
        </w:tabs>
        <w:spacing w:line="240" w:lineRule="auto"/>
        <w:jc w:val="both"/>
        <w:rPr>
          <w:szCs w:val="22"/>
        </w:rPr>
      </w:pPr>
      <w:r>
        <w:rPr>
          <w:szCs w:val="22"/>
        </w:rPr>
        <w:t>Cattle</w:t>
      </w:r>
      <w:r w:rsidR="00F70DE7">
        <w:rPr>
          <w:szCs w:val="22"/>
        </w:rPr>
        <w:t xml:space="preserve"> (cows, heifers)</w:t>
      </w:r>
      <w:r>
        <w:rPr>
          <w:szCs w:val="22"/>
        </w:rPr>
        <w:t>: Depending on the indication a single dose of 10 m</w:t>
      </w:r>
      <w:r w:rsidR="00C642EF">
        <w:rPr>
          <w:szCs w:val="22"/>
        </w:rPr>
        <w:t>icrograms</w:t>
      </w:r>
      <w:r>
        <w:rPr>
          <w:szCs w:val="22"/>
        </w:rPr>
        <w:t xml:space="preserve"> </w:t>
      </w:r>
      <w:proofErr w:type="spellStart"/>
      <w:r>
        <w:rPr>
          <w:szCs w:val="22"/>
        </w:rPr>
        <w:t>buserelin</w:t>
      </w:r>
      <w:proofErr w:type="spellEnd"/>
      <w:r>
        <w:rPr>
          <w:szCs w:val="22"/>
        </w:rPr>
        <w:t xml:space="preserve"> per animal (corresponding to 2.5 ml of the veterinary medicinal product) or 20 m</w:t>
      </w:r>
      <w:r w:rsidR="00C642EF">
        <w:rPr>
          <w:szCs w:val="22"/>
        </w:rPr>
        <w:t>icrograms</w:t>
      </w:r>
      <w:r>
        <w:rPr>
          <w:szCs w:val="22"/>
        </w:rPr>
        <w:t xml:space="preserve"> </w:t>
      </w:r>
      <w:proofErr w:type="spellStart"/>
      <w:r>
        <w:rPr>
          <w:szCs w:val="22"/>
        </w:rPr>
        <w:t>buserelin</w:t>
      </w:r>
      <w:proofErr w:type="spellEnd"/>
      <w:r>
        <w:rPr>
          <w:szCs w:val="22"/>
        </w:rPr>
        <w:t xml:space="preserve"> per animal (corresponding to 5.0 ml of the veterinary medicinal product).</w:t>
      </w:r>
    </w:p>
    <w:p w14:paraId="3CF931B8" w14:textId="77777777" w:rsidR="00A31D2D" w:rsidRDefault="00A31D2D" w:rsidP="00512727">
      <w:pPr>
        <w:tabs>
          <w:tab w:val="clear" w:pos="567"/>
        </w:tabs>
        <w:spacing w:line="240" w:lineRule="auto"/>
        <w:jc w:val="both"/>
        <w:rPr>
          <w:szCs w:val="22"/>
        </w:rPr>
      </w:pPr>
    </w:p>
    <w:p w14:paraId="3EF523F4" w14:textId="6EBEFEC1" w:rsidR="00A31D2D" w:rsidRDefault="00A31D2D" w:rsidP="00512727">
      <w:pPr>
        <w:tabs>
          <w:tab w:val="clear" w:pos="567"/>
        </w:tabs>
        <w:spacing w:line="240" w:lineRule="auto"/>
        <w:jc w:val="both"/>
      </w:pPr>
      <w:r>
        <w:t>Horses</w:t>
      </w:r>
      <w:r w:rsidR="00F70DE7">
        <w:t xml:space="preserve"> (mares)</w:t>
      </w:r>
      <w:r>
        <w:t xml:space="preserve">: </w:t>
      </w:r>
      <w:r w:rsidR="00B45C84">
        <w:t>A</w:t>
      </w:r>
      <w:r>
        <w:t xml:space="preserve"> single dose of 40 </w:t>
      </w:r>
      <w:r w:rsidR="00C642EF">
        <w:t xml:space="preserve">micrograms </w:t>
      </w:r>
      <w:proofErr w:type="spellStart"/>
      <w:r>
        <w:t>buserelin</w:t>
      </w:r>
      <w:proofErr w:type="spellEnd"/>
      <w:r>
        <w:t xml:space="preserve"> per animal (corresponding to 10 ml of the veterinary medicinal product).</w:t>
      </w:r>
    </w:p>
    <w:p w14:paraId="5D7125C0" w14:textId="77777777" w:rsidR="00A31D2D" w:rsidRDefault="00A31D2D" w:rsidP="00512727">
      <w:pPr>
        <w:tabs>
          <w:tab w:val="clear" w:pos="567"/>
        </w:tabs>
        <w:spacing w:line="240" w:lineRule="auto"/>
        <w:jc w:val="both"/>
        <w:rPr>
          <w:szCs w:val="22"/>
        </w:rPr>
      </w:pPr>
    </w:p>
    <w:p w14:paraId="58C215FC" w14:textId="304032FE" w:rsidR="00A31D2D" w:rsidRDefault="00A31D2D" w:rsidP="00512727">
      <w:pPr>
        <w:tabs>
          <w:tab w:val="clear" w:pos="567"/>
        </w:tabs>
        <w:spacing w:line="240" w:lineRule="auto"/>
        <w:jc w:val="both"/>
        <w:rPr>
          <w:szCs w:val="22"/>
        </w:rPr>
      </w:pPr>
      <w:r>
        <w:rPr>
          <w:szCs w:val="22"/>
        </w:rPr>
        <w:t>Pigs</w:t>
      </w:r>
      <w:r w:rsidR="00F70DE7">
        <w:rPr>
          <w:szCs w:val="22"/>
        </w:rPr>
        <w:t xml:space="preserve"> (sows, gilts)</w:t>
      </w:r>
      <w:r>
        <w:rPr>
          <w:szCs w:val="22"/>
        </w:rPr>
        <w:t>: A single dose of 10 m</w:t>
      </w:r>
      <w:r w:rsidR="00C642EF">
        <w:rPr>
          <w:szCs w:val="22"/>
        </w:rPr>
        <w:t>icrograms</w:t>
      </w:r>
      <w:r>
        <w:rPr>
          <w:szCs w:val="22"/>
        </w:rPr>
        <w:t xml:space="preserve"> </w:t>
      </w:r>
      <w:proofErr w:type="spellStart"/>
      <w:r>
        <w:rPr>
          <w:szCs w:val="22"/>
        </w:rPr>
        <w:t>buserelin</w:t>
      </w:r>
      <w:proofErr w:type="spellEnd"/>
      <w:r>
        <w:rPr>
          <w:szCs w:val="22"/>
        </w:rPr>
        <w:t xml:space="preserve"> per animal (corresponding to 2.5 ml of the veterinary medicinal product).</w:t>
      </w:r>
    </w:p>
    <w:p w14:paraId="28D23938" w14:textId="77777777" w:rsidR="00A31D2D" w:rsidRDefault="00A31D2D" w:rsidP="00512727">
      <w:pPr>
        <w:tabs>
          <w:tab w:val="clear" w:pos="567"/>
        </w:tabs>
        <w:spacing w:line="240" w:lineRule="auto"/>
        <w:jc w:val="both"/>
        <w:rPr>
          <w:szCs w:val="22"/>
        </w:rPr>
      </w:pPr>
    </w:p>
    <w:p w14:paraId="23E9D690" w14:textId="29F0FDEF" w:rsidR="00A31D2D" w:rsidRDefault="00A31D2D" w:rsidP="00512727">
      <w:pPr>
        <w:tabs>
          <w:tab w:val="clear" w:pos="567"/>
        </w:tabs>
        <w:spacing w:line="240" w:lineRule="auto"/>
        <w:jc w:val="both"/>
        <w:rPr>
          <w:szCs w:val="22"/>
        </w:rPr>
      </w:pPr>
      <w:r>
        <w:rPr>
          <w:szCs w:val="22"/>
        </w:rPr>
        <w:t>Rabbits</w:t>
      </w:r>
      <w:r w:rsidR="00F70DE7">
        <w:rPr>
          <w:szCs w:val="22"/>
        </w:rPr>
        <w:t xml:space="preserve"> (adult females)</w:t>
      </w:r>
      <w:r>
        <w:rPr>
          <w:szCs w:val="22"/>
        </w:rPr>
        <w:t>: A single dose of 0.8 m</w:t>
      </w:r>
      <w:r w:rsidR="00C642EF">
        <w:rPr>
          <w:szCs w:val="22"/>
        </w:rPr>
        <w:t>icrograms</w:t>
      </w:r>
      <w:r>
        <w:rPr>
          <w:szCs w:val="22"/>
        </w:rPr>
        <w:t xml:space="preserve"> per animal (corresponding to 0.2 ml of the veterinary medicinal product).</w:t>
      </w:r>
    </w:p>
    <w:p w14:paraId="5CD91526" w14:textId="77777777" w:rsidR="00A31D2D" w:rsidRDefault="00A31D2D" w:rsidP="00512727">
      <w:pPr>
        <w:tabs>
          <w:tab w:val="clear" w:pos="567"/>
        </w:tabs>
        <w:spacing w:line="240" w:lineRule="auto"/>
        <w:jc w:val="both"/>
        <w:rPr>
          <w:szCs w:val="22"/>
        </w:rPr>
      </w:pPr>
    </w:p>
    <w:p w14:paraId="0F0D2D8C" w14:textId="1D4A947D" w:rsidR="00A31D2D" w:rsidRDefault="00A31D2D" w:rsidP="00512727">
      <w:pPr>
        <w:tabs>
          <w:tab w:val="clear" w:pos="567"/>
        </w:tabs>
        <w:spacing w:line="240" w:lineRule="auto"/>
        <w:jc w:val="both"/>
        <w:rPr>
          <w:szCs w:val="22"/>
        </w:rPr>
      </w:pPr>
      <w:r>
        <w:rPr>
          <w:szCs w:val="22"/>
        </w:rPr>
        <w:t>Trout: A single dose of 3 – 4 m</w:t>
      </w:r>
      <w:r w:rsidR="00C642EF">
        <w:rPr>
          <w:szCs w:val="22"/>
        </w:rPr>
        <w:t>icrograms</w:t>
      </w:r>
      <w:r>
        <w:rPr>
          <w:szCs w:val="22"/>
        </w:rPr>
        <w:t xml:space="preserve"> per kg bodyweight (corresponding to 0.75 – 1.0 ml of the veterinary medicinal product).</w:t>
      </w:r>
    </w:p>
    <w:p w14:paraId="26C47A2B" w14:textId="77777777" w:rsidR="00C80401" w:rsidRDefault="00C80401" w:rsidP="0063363E">
      <w:pPr>
        <w:tabs>
          <w:tab w:val="clear" w:pos="567"/>
        </w:tabs>
        <w:spacing w:line="240" w:lineRule="auto"/>
        <w:jc w:val="both"/>
        <w:rPr>
          <w:szCs w:val="22"/>
        </w:rPr>
      </w:pPr>
    </w:p>
    <w:p w14:paraId="37A901A6" w14:textId="77777777" w:rsidR="00A31D2D" w:rsidRPr="00D361D0" w:rsidRDefault="00A31D2D" w:rsidP="00512727">
      <w:pPr>
        <w:tabs>
          <w:tab w:val="clear" w:pos="567"/>
        </w:tabs>
        <w:spacing w:line="240" w:lineRule="auto"/>
        <w:jc w:val="both"/>
        <w:rPr>
          <w:szCs w:val="22"/>
          <w:u w:val="single"/>
        </w:rPr>
      </w:pPr>
      <w:bookmarkStart w:id="26" w:name="_Hlk204012810"/>
      <w:r w:rsidRPr="00D361D0">
        <w:rPr>
          <w:szCs w:val="22"/>
          <w:u w:val="single"/>
        </w:rPr>
        <w:t>Cattle (cows and heifers):</w:t>
      </w:r>
    </w:p>
    <w:p w14:paraId="46C3DB4A" w14:textId="59D1EE08" w:rsidR="00A31D2D" w:rsidRPr="00C87C6A" w:rsidRDefault="009A64CA" w:rsidP="00512727">
      <w:pPr>
        <w:tabs>
          <w:tab w:val="clear" w:pos="567"/>
        </w:tabs>
        <w:spacing w:line="240" w:lineRule="auto"/>
        <w:jc w:val="both"/>
        <w:rPr>
          <w:szCs w:val="22"/>
        </w:rPr>
      </w:pPr>
      <w:r>
        <w:rPr>
          <w:i/>
          <w:iCs/>
          <w:szCs w:val="22"/>
        </w:rPr>
        <w:t>Treatment of infertility associated with follicular cysts</w:t>
      </w:r>
      <w:r w:rsidR="00A31D2D" w:rsidRPr="003D250C">
        <w:rPr>
          <w:szCs w:val="22"/>
        </w:rPr>
        <w:t>:</w:t>
      </w:r>
    </w:p>
    <w:bookmarkEnd w:id="26"/>
    <w:p w14:paraId="62C087AA" w14:textId="512F5102" w:rsidR="00A31D2D" w:rsidRDefault="00A31D2D" w:rsidP="00512727">
      <w:pPr>
        <w:tabs>
          <w:tab w:val="clear" w:pos="567"/>
        </w:tabs>
        <w:spacing w:line="240" w:lineRule="auto"/>
        <w:jc w:val="both"/>
        <w:rPr>
          <w:szCs w:val="22"/>
        </w:rPr>
      </w:pPr>
      <w:r>
        <w:rPr>
          <w:szCs w:val="22"/>
        </w:rPr>
        <w:t xml:space="preserve">Administer a single dose of 20 </w:t>
      </w:r>
      <w:r w:rsidR="00E609B5">
        <w:rPr>
          <w:szCs w:val="22"/>
        </w:rPr>
        <w:t>m</w:t>
      </w:r>
      <w:r w:rsidR="00C642EF">
        <w:rPr>
          <w:szCs w:val="22"/>
        </w:rPr>
        <w:t>icrograms</w:t>
      </w:r>
      <w:r w:rsidR="00E609B5">
        <w:rPr>
          <w:szCs w:val="22"/>
        </w:rPr>
        <w:t xml:space="preserve"> </w:t>
      </w:r>
      <w:r>
        <w:rPr>
          <w:szCs w:val="22"/>
        </w:rPr>
        <w:t xml:space="preserve">of </w:t>
      </w:r>
      <w:proofErr w:type="spellStart"/>
      <w:r>
        <w:rPr>
          <w:szCs w:val="22"/>
        </w:rPr>
        <w:t>buserelin</w:t>
      </w:r>
      <w:proofErr w:type="spellEnd"/>
      <w:r>
        <w:rPr>
          <w:szCs w:val="22"/>
        </w:rPr>
        <w:t xml:space="preserve"> per animal.</w:t>
      </w:r>
    </w:p>
    <w:p w14:paraId="0E73428B" w14:textId="63C86182" w:rsidR="00A31D2D" w:rsidRDefault="009A64CA" w:rsidP="00512727">
      <w:pPr>
        <w:tabs>
          <w:tab w:val="clear" w:pos="567"/>
        </w:tabs>
        <w:spacing w:line="240" w:lineRule="auto"/>
        <w:jc w:val="both"/>
        <w:rPr>
          <w:szCs w:val="22"/>
        </w:rPr>
      </w:pPr>
      <w:r>
        <w:t xml:space="preserve">A response to treatment is </w:t>
      </w:r>
      <w:r w:rsidR="00A31D2D">
        <w:t xml:space="preserve">expected within 10-14 days. If a palpable corpus luteum does not develop, or a new cyst forms, the treatment </w:t>
      </w:r>
      <w:r>
        <w:t xml:space="preserve">should </w:t>
      </w:r>
      <w:r w:rsidR="00A31D2D">
        <w:t>be repeated.</w:t>
      </w:r>
      <w:r>
        <w:t xml:space="preserve"> </w:t>
      </w:r>
      <w:r w:rsidR="00A31D2D" w:rsidRPr="00413DEF">
        <w:rPr>
          <w:szCs w:val="22"/>
        </w:rPr>
        <w:t xml:space="preserve">Insemination should be </w:t>
      </w:r>
      <w:r w:rsidR="003D5DD6">
        <w:rPr>
          <w:szCs w:val="22"/>
        </w:rPr>
        <w:t>performed</w:t>
      </w:r>
      <w:r w:rsidR="003D5DD6" w:rsidRPr="00413DEF">
        <w:rPr>
          <w:szCs w:val="22"/>
        </w:rPr>
        <w:t xml:space="preserve"> </w:t>
      </w:r>
      <w:r w:rsidR="00A31D2D" w:rsidRPr="00413DEF">
        <w:rPr>
          <w:szCs w:val="22"/>
        </w:rPr>
        <w:t>at the first oestrus after treatment.</w:t>
      </w:r>
    </w:p>
    <w:p w14:paraId="76CC77B4" w14:textId="77777777" w:rsidR="00A31D2D" w:rsidRDefault="00A31D2D" w:rsidP="00512727">
      <w:pPr>
        <w:tabs>
          <w:tab w:val="clear" w:pos="567"/>
        </w:tabs>
        <w:spacing w:line="240" w:lineRule="auto"/>
        <w:jc w:val="both"/>
        <w:rPr>
          <w:szCs w:val="22"/>
        </w:rPr>
      </w:pPr>
    </w:p>
    <w:p w14:paraId="12122F60" w14:textId="45399285" w:rsidR="00A31D2D" w:rsidRDefault="00A31D2D" w:rsidP="0063363E">
      <w:pPr>
        <w:jc w:val="both"/>
      </w:pPr>
      <w:bookmarkStart w:id="27" w:name="_Hlk204012822"/>
      <w:r w:rsidRPr="007B4FCE">
        <w:rPr>
          <w:i/>
          <w:iCs/>
        </w:rPr>
        <w:t>Induction and synchroni</w:t>
      </w:r>
      <w:r w:rsidR="009A64CA">
        <w:rPr>
          <w:i/>
          <w:iCs/>
        </w:rPr>
        <w:t>s</w:t>
      </w:r>
      <w:r w:rsidRPr="007B4FCE">
        <w:rPr>
          <w:i/>
          <w:iCs/>
        </w:rPr>
        <w:t xml:space="preserve">ation of oestrus and ovulation </w:t>
      </w:r>
      <w:r w:rsidR="0005013D">
        <w:rPr>
          <w:i/>
          <w:iCs/>
        </w:rPr>
        <w:t>in combination with</w:t>
      </w:r>
      <w:r w:rsidRPr="007B4FCE">
        <w:rPr>
          <w:i/>
          <w:iCs/>
        </w:rPr>
        <w:t xml:space="preserve"> F2α (PGF2α) or </w:t>
      </w:r>
      <w:r w:rsidR="0005013D">
        <w:rPr>
          <w:i/>
          <w:iCs/>
        </w:rPr>
        <w:t>its</w:t>
      </w:r>
      <w:r w:rsidRPr="007B4FCE">
        <w:rPr>
          <w:i/>
          <w:iCs/>
        </w:rPr>
        <w:t xml:space="preserve"> analogues</w:t>
      </w:r>
      <w:r w:rsidR="0005013D">
        <w:rPr>
          <w:i/>
          <w:iCs/>
        </w:rPr>
        <w:t>, with or without progestogens, as part of a timed artificial insemination protocol</w:t>
      </w:r>
      <w:r w:rsidR="001D1A78">
        <w:t>:</w:t>
      </w:r>
    </w:p>
    <w:bookmarkEnd w:id="27"/>
    <w:p w14:paraId="5EB04346" w14:textId="011937B6" w:rsidR="00A31D2D" w:rsidRDefault="009A64CA" w:rsidP="0063363E">
      <w:pPr>
        <w:jc w:val="both"/>
      </w:pPr>
      <w:r>
        <w:t>Judgement</w:t>
      </w:r>
      <w:r w:rsidR="00A31D2D">
        <w:t xml:space="preserve"> on the protocol should be </w:t>
      </w:r>
      <w:r>
        <w:t xml:space="preserve">chosen </w:t>
      </w:r>
      <w:r w:rsidR="00A31D2D">
        <w:t xml:space="preserve">by the responsible veterinarian </w:t>
      </w:r>
      <w:proofErr w:type="gramStart"/>
      <w:r>
        <w:t xml:space="preserve">on the </w:t>
      </w:r>
      <w:r w:rsidR="00A31D2D">
        <w:t>bas</w:t>
      </w:r>
      <w:r>
        <w:t>is</w:t>
      </w:r>
      <w:r w:rsidR="00A31D2D">
        <w:t xml:space="preserve"> o</w:t>
      </w:r>
      <w:r>
        <w:t>f</w:t>
      </w:r>
      <w:proofErr w:type="gramEnd"/>
      <w:r w:rsidR="00A31D2D">
        <w:t xml:space="preserve"> the </w:t>
      </w:r>
      <w:r w:rsidR="001D3286">
        <w:t>intended objective and characteristics</w:t>
      </w:r>
      <w:r w:rsidR="00A31D2D">
        <w:t xml:space="preserve"> of the individual herd or animal. The following protocols have been evaluated</w:t>
      </w:r>
      <w:r w:rsidR="001D3286">
        <w:t xml:space="preserve"> and could be used</w:t>
      </w:r>
      <w:r w:rsidR="00A31D2D">
        <w:t>:</w:t>
      </w:r>
    </w:p>
    <w:p w14:paraId="2B11C69F" w14:textId="77777777" w:rsidR="00A31D2D" w:rsidRDefault="00A31D2D" w:rsidP="0063363E">
      <w:pPr>
        <w:jc w:val="both"/>
      </w:pPr>
    </w:p>
    <w:p w14:paraId="59450550" w14:textId="77777777" w:rsidR="00512727" w:rsidRDefault="00A31D2D" w:rsidP="00512727">
      <w:pPr>
        <w:jc w:val="both"/>
      </w:pPr>
      <w:r>
        <w:t>In cyclic cows:</w:t>
      </w:r>
    </w:p>
    <w:p w14:paraId="63FD94B5" w14:textId="06C9628D" w:rsidR="00A31D2D" w:rsidRDefault="00A31D2D" w:rsidP="0063363E">
      <w:pPr>
        <w:jc w:val="both"/>
      </w:pPr>
      <w:r>
        <w:t xml:space="preserve">Day 0: </w:t>
      </w:r>
      <w:r>
        <w:rPr>
          <w:szCs w:val="22"/>
        </w:rPr>
        <w:t xml:space="preserve">Administer a single dose of 10 </w:t>
      </w:r>
      <w:r w:rsidR="00E609B5">
        <w:rPr>
          <w:szCs w:val="22"/>
        </w:rPr>
        <w:t>m</w:t>
      </w:r>
      <w:r w:rsidR="00C642EF">
        <w:rPr>
          <w:szCs w:val="22"/>
        </w:rPr>
        <w:t>icrograms</w:t>
      </w:r>
      <w:r w:rsidR="00E609B5">
        <w:rPr>
          <w:szCs w:val="22"/>
        </w:rPr>
        <w:t xml:space="preserve"> </w:t>
      </w:r>
      <w:r>
        <w:rPr>
          <w:szCs w:val="22"/>
        </w:rPr>
        <w:t xml:space="preserve">of </w:t>
      </w:r>
      <w:proofErr w:type="spellStart"/>
      <w:r>
        <w:rPr>
          <w:szCs w:val="22"/>
        </w:rPr>
        <w:t>buserelin</w:t>
      </w:r>
      <w:proofErr w:type="spellEnd"/>
      <w:r>
        <w:rPr>
          <w:szCs w:val="22"/>
        </w:rPr>
        <w:t xml:space="preserve"> per animal</w:t>
      </w:r>
      <w:r>
        <w:t>.</w:t>
      </w:r>
    </w:p>
    <w:p w14:paraId="123EC085" w14:textId="77777777" w:rsidR="00A31D2D" w:rsidRDefault="00A31D2D" w:rsidP="0063363E">
      <w:pPr>
        <w:jc w:val="both"/>
      </w:pPr>
      <w:r>
        <w:lastRenderedPageBreak/>
        <w:t>Day 7: Administer prostaglandin or analogue (at luteolytic dosage).</w:t>
      </w:r>
    </w:p>
    <w:p w14:paraId="0C6C5CDA" w14:textId="76D6737E" w:rsidR="00A31D2D" w:rsidRDefault="00A31D2D" w:rsidP="0063363E">
      <w:pPr>
        <w:jc w:val="both"/>
      </w:pPr>
      <w:r>
        <w:t xml:space="preserve">Day 9: </w:t>
      </w:r>
      <w:r>
        <w:rPr>
          <w:szCs w:val="22"/>
        </w:rPr>
        <w:t xml:space="preserve">Administer a single dose of 10 </w:t>
      </w:r>
      <w:r w:rsidR="00E609B5">
        <w:rPr>
          <w:szCs w:val="22"/>
        </w:rPr>
        <w:t>m</w:t>
      </w:r>
      <w:r w:rsidR="00C642EF">
        <w:rPr>
          <w:szCs w:val="22"/>
        </w:rPr>
        <w:t>icrograms</w:t>
      </w:r>
      <w:r w:rsidR="00E609B5">
        <w:rPr>
          <w:szCs w:val="22"/>
        </w:rPr>
        <w:t xml:space="preserve"> </w:t>
      </w:r>
      <w:r>
        <w:rPr>
          <w:szCs w:val="22"/>
        </w:rPr>
        <w:t xml:space="preserve">of </w:t>
      </w:r>
      <w:proofErr w:type="spellStart"/>
      <w:r>
        <w:rPr>
          <w:szCs w:val="22"/>
        </w:rPr>
        <w:t>buserelin</w:t>
      </w:r>
      <w:proofErr w:type="spellEnd"/>
      <w:r>
        <w:rPr>
          <w:szCs w:val="22"/>
        </w:rPr>
        <w:t xml:space="preserve"> per animal.</w:t>
      </w:r>
    </w:p>
    <w:p w14:paraId="3432C2F4" w14:textId="77777777" w:rsidR="00A31D2D" w:rsidRDefault="00A31D2D" w:rsidP="0063363E">
      <w:pPr>
        <w:jc w:val="both"/>
      </w:pPr>
      <w:r>
        <w:t xml:space="preserve">Artificial insemination 16 to 24 hours after the second </w:t>
      </w:r>
      <w:proofErr w:type="spellStart"/>
      <w:r>
        <w:t>buserelin</w:t>
      </w:r>
      <w:proofErr w:type="spellEnd"/>
      <w:r>
        <w:t xml:space="preserve"> injection of this veterinary medicinal product or at the time of oestrus, if earlier.</w:t>
      </w:r>
    </w:p>
    <w:p w14:paraId="1A6DE77B" w14:textId="77777777" w:rsidR="00A31D2D" w:rsidRDefault="00A31D2D" w:rsidP="00512727">
      <w:pPr>
        <w:tabs>
          <w:tab w:val="clear" w:pos="567"/>
        </w:tabs>
        <w:spacing w:line="240" w:lineRule="auto"/>
        <w:jc w:val="both"/>
        <w:rPr>
          <w:szCs w:val="22"/>
        </w:rPr>
      </w:pPr>
    </w:p>
    <w:p w14:paraId="05560F30" w14:textId="77777777" w:rsidR="00A31D2D" w:rsidRDefault="00A31D2D" w:rsidP="00512727">
      <w:pPr>
        <w:tabs>
          <w:tab w:val="clear" w:pos="567"/>
        </w:tabs>
        <w:spacing w:line="240" w:lineRule="auto"/>
        <w:jc w:val="both"/>
        <w:rPr>
          <w:szCs w:val="22"/>
        </w:rPr>
      </w:pPr>
      <w:r>
        <w:rPr>
          <w:szCs w:val="22"/>
        </w:rPr>
        <w:t>In cyclic and non-cyclic cows:</w:t>
      </w:r>
    </w:p>
    <w:p w14:paraId="51914C13" w14:textId="1C19926D" w:rsidR="00A31D2D" w:rsidRDefault="00A31D2D" w:rsidP="0063363E">
      <w:pPr>
        <w:jc w:val="both"/>
      </w:pPr>
      <w:r>
        <w:t xml:space="preserve">Day 0: Administer a single dose of 10 </w:t>
      </w:r>
      <w:r w:rsidR="0054333B">
        <w:t>m</w:t>
      </w:r>
      <w:r w:rsidR="00C642EF">
        <w:t>icrograms</w:t>
      </w:r>
      <w:r w:rsidR="0054333B">
        <w:t xml:space="preserve"> </w:t>
      </w:r>
      <w:r>
        <w:t xml:space="preserve">of </w:t>
      </w:r>
      <w:proofErr w:type="spellStart"/>
      <w:r>
        <w:t>buserelin</w:t>
      </w:r>
      <w:proofErr w:type="spellEnd"/>
      <w:r>
        <w:t xml:space="preserve"> per animal</w:t>
      </w:r>
      <w:r w:rsidR="00ED31E8">
        <w:t xml:space="preserve"> </w:t>
      </w:r>
      <w:r>
        <w:t xml:space="preserve">and insert a </w:t>
      </w:r>
      <w:r w:rsidRPr="00BB282C">
        <w:t>progest</w:t>
      </w:r>
      <w:r w:rsidR="00ED31E8">
        <w:t>ogen</w:t>
      </w:r>
      <w:r>
        <w:t>-releasing</w:t>
      </w:r>
      <w:r w:rsidRPr="00BB282C">
        <w:t xml:space="preserve"> insert.</w:t>
      </w:r>
    </w:p>
    <w:p w14:paraId="4E20521D" w14:textId="3F6EED3C" w:rsidR="00A31D2D" w:rsidRDefault="00A31D2D" w:rsidP="0063363E">
      <w:pPr>
        <w:jc w:val="both"/>
      </w:pPr>
      <w:r>
        <w:t xml:space="preserve">Day 7: Remove the </w:t>
      </w:r>
      <w:r w:rsidR="00ED31E8" w:rsidRPr="00BB282C">
        <w:t>progest</w:t>
      </w:r>
      <w:r w:rsidR="00ED31E8">
        <w:t>ogen</w:t>
      </w:r>
      <w:r>
        <w:t>-releasing</w:t>
      </w:r>
      <w:r w:rsidRPr="00BB282C">
        <w:t xml:space="preserve"> insert</w:t>
      </w:r>
      <w:r>
        <w:t xml:space="preserve"> and administer prostaglandin or its analogue (at luteolytic dosage).</w:t>
      </w:r>
    </w:p>
    <w:p w14:paraId="48FAFAE0" w14:textId="1C131792" w:rsidR="00A31D2D" w:rsidRDefault="00A31D2D" w:rsidP="0063363E">
      <w:pPr>
        <w:jc w:val="both"/>
      </w:pPr>
      <w:r w:rsidRPr="0032490F">
        <w:t xml:space="preserve">Day 9: Administer a single dose of 10 </w:t>
      </w:r>
      <w:r w:rsidR="00E609B5" w:rsidRPr="0032490F">
        <w:t>m</w:t>
      </w:r>
      <w:r w:rsidR="00C642EF">
        <w:t>icrograms</w:t>
      </w:r>
      <w:r w:rsidR="00E609B5" w:rsidRPr="0032490F">
        <w:t xml:space="preserve"> </w:t>
      </w:r>
      <w:r w:rsidRPr="0032490F">
        <w:t xml:space="preserve">of </w:t>
      </w:r>
      <w:proofErr w:type="spellStart"/>
      <w:r w:rsidRPr="0032490F">
        <w:t>buserelin</w:t>
      </w:r>
      <w:proofErr w:type="spellEnd"/>
      <w:r w:rsidRPr="0032490F">
        <w:t xml:space="preserve"> per animal.</w:t>
      </w:r>
    </w:p>
    <w:p w14:paraId="5F774322" w14:textId="77777777" w:rsidR="00A31D2D" w:rsidRDefault="00A31D2D" w:rsidP="0063363E">
      <w:pPr>
        <w:jc w:val="both"/>
      </w:pPr>
      <w:r w:rsidRPr="0032490F">
        <w:t xml:space="preserve">Artificial insemination 16 to 24 hours after the second </w:t>
      </w:r>
      <w:proofErr w:type="spellStart"/>
      <w:r w:rsidRPr="0032490F">
        <w:t>buserelin</w:t>
      </w:r>
      <w:proofErr w:type="spellEnd"/>
      <w:r w:rsidRPr="0032490F">
        <w:t xml:space="preserve"> injection of this veterinary medicinal product or at the time of oestrus, if earlier.</w:t>
      </w:r>
    </w:p>
    <w:p w14:paraId="7D574E6F" w14:textId="77777777" w:rsidR="00A31D2D" w:rsidRDefault="00A31D2D" w:rsidP="0063363E">
      <w:pPr>
        <w:jc w:val="both"/>
      </w:pPr>
    </w:p>
    <w:p w14:paraId="1968E56C" w14:textId="77777777" w:rsidR="00A31D2D" w:rsidRDefault="00A31D2D" w:rsidP="0063363E">
      <w:pPr>
        <w:jc w:val="both"/>
      </w:pPr>
      <w:r>
        <w:t>Alternatively:</w:t>
      </w:r>
    </w:p>
    <w:p w14:paraId="683625B1" w14:textId="237C09D1" w:rsidR="00A31D2D" w:rsidRDefault="00A31D2D" w:rsidP="0063363E">
      <w:pPr>
        <w:jc w:val="both"/>
      </w:pPr>
      <w:r>
        <w:t xml:space="preserve">Day 0: Administer a single dose of 10 </w:t>
      </w:r>
      <w:r w:rsidR="00E609B5">
        <w:t>m</w:t>
      </w:r>
      <w:r w:rsidR="00C642EF">
        <w:t>icrograms</w:t>
      </w:r>
      <w:r w:rsidR="00E609B5">
        <w:t xml:space="preserve"> </w:t>
      </w:r>
      <w:proofErr w:type="spellStart"/>
      <w:r>
        <w:t>buserelin</w:t>
      </w:r>
      <w:proofErr w:type="spellEnd"/>
      <w:r>
        <w:t xml:space="preserve"> per animal and insert a </w:t>
      </w:r>
      <w:r w:rsidRPr="00BB282C">
        <w:t>progest</w:t>
      </w:r>
      <w:r w:rsidR="00ED31E8">
        <w:t>ogen</w:t>
      </w:r>
      <w:r>
        <w:t>-releasing</w:t>
      </w:r>
      <w:r w:rsidRPr="00BB282C">
        <w:t xml:space="preserve"> insert</w:t>
      </w:r>
      <w:r>
        <w:t>.</w:t>
      </w:r>
    </w:p>
    <w:p w14:paraId="0050DFC1" w14:textId="2DC2ADC7" w:rsidR="00A31D2D" w:rsidRDefault="00A31D2D" w:rsidP="0063363E">
      <w:pPr>
        <w:jc w:val="both"/>
      </w:pPr>
      <w:r>
        <w:t xml:space="preserve">Day 7: Remove the </w:t>
      </w:r>
      <w:r w:rsidRPr="00BB282C">
        <w:t>proges</w:t>
      </w:r>
      <w:r w:rsidR="00ED31E8">
        <w:t>togen</w:t>
      </w:r>
      <w:r>
        <w:t>-releasing</w:t>
      </w:r>
      <w:r w:rsidRPr="00BB282C">
        <w:t xml:space="preserve"> insert</w:t>
      </w:r>
      <w:r>
        <w:t xml:space="preserve"> and administer prostaglandin or its analogue (at luteolytic dosage) and PMSG (400 – 500 IU). </w:t>
      </w:r>
    </w:p>
    <w:p w14:paraId="39A4AA88" w14:textId="68915F3B" w:rsidR="00A31D2D" w:rsidRDefault="00A31D2D" w:rsidP="0063363E">
      <w:pPr>
        <w:jc w:val="both"/>
      </w:pPr>
      <w:r w:rsidRPr="0032490F">
        <w:t xml:space="preserve">Day 9: Administer a single dose of 10 </w:t>
      </w:r>
      <w:r w:rsidR="00E609B5" w:rsidRPr="0032490F">
        <w:t>m</w:t>
      </w:r>
      <w:r w:rsidR="00C642EF">
        <w:t>icrograms</w:t>
      </w:r>
      <w:r w:rsidR="00E609B5" w:rsidRPr="0032490F">
        <w:t xml:space="preserve"> </w:t>
      </w:r>
      <w:r w:rsidRPr="0032490F">
        <w:t xml:space="preserve">of </w:t>
      </w:r>
      <w:proofErr w:type="spellStart"/>
      <w:r w:rsidRPr="0032490F">
        <w:t>buserelin</w:t>
      </w:r>
      <w:proofErr w:type="spellEnd"/>
      <w:r w:rsidRPr="0032490F">
        <w:t xml:space="preserve"> per animal.</w:t>
      </w:r>
    </w:p>
    <w:p w14:paraId="7D2EFED1" w14:textId="77777777" w:rsidR="00A31D2D" w:rsidRDefault="00A31D2D" w:rsidP="0063363E">
      <w:pPr>
        <w:jc w:val="both"/>
      </w:pPr>
      <w:r w:rsidRPr="0032490F">
        <w:t xml:space="preserve">Artificial insemination 16 to 24 hours after the second </w:t>
      </w:r>
      <w:proofErr w:type="spellStart"/>
      <w:r w:rsidRPr="0032490F">
        <w:t>buserelin</w:t>
      </w:r>
      <w:proofErr w:type="spellEnd"/>
      <w:r w:rsidRPr="0032490F">
        <w:t xml:space="preserve"> injection of this veterinary medicinal product or at the time of oestrus, if earlier.</w:t>
      </w:r>
    </w:p>
    <w:p w14:paraId="0EF2973B" w14:textId="77777777" w:rsidR="00A31D2D" w:rsidRDefault="00A31D2D" w:rsidP="00512727">
      <w:pPr>
        <w:tabs>
          <w:tab w:val="clear" w:pos="567"/>
        </w:tabs>
        <w:spacing w:line="240" w:lineRule="auto"/>
        <w:jc w:val="both"/>
        <w:rPr>
          <w:szCs w:val="22"/>
        </w:rPr>
      </w:pPr>
    </w:p>
    <w:p w14:paraId="0BA07D4A" w14:textId="73648FA7" w:rsidR="00A31D2D" w:rsidRPr="0063363E" w:rsidRDefault="00A31D2D" w:rsidP="00512727">
      <w:pPr>
        <w:tabs>
          <w:tab w:val="clear" w:pos="567"/>
        </w:tabs>
        <w:spacing w:line="240" w:lineRule="auto"/>
        <w:jc w:val="both"/>
        <w:rPr>
          <w:i/>
          <w:iCs/>
          <w:szCs w:val="22"/>
        </w:rPr>
      </w:pPr>
      <w:bookmarkStart w:id="28" w:name="_Hlk204012831"/>
      <w:r w:rsidRPr="0063363E">
        <w:rPr>
          <w:i/>
          <w:iCs/>
          <w:szCs w:val="22"/>
        </w:rPr>
        <w:t xml:space="preserve">Improvement of </w:t>
      </w:r>
      <w:r w:rsidR="00ED31E8">
        <w:rPr>
          <w:i/>
          <w:iCs/>
          <w:szCs w:val="22"/>
        </w:rPr>
        <w:t xml:space="preserve">conception </w:t>
      </w:r>
      <w:r w:rsidR="00E508A3">
        <w:rPr>
          <w:i/>
          <w:iCs/>
          <w:szCs w:val="22"/>
        </w:rPr>
        <w:t xml:space="preserve">and </w:t>
      </w:r>
      <w:r w:rsidR="00ED31E8">
        <w:rPr>
          <w:i/>
          <w:iCs/>
          <w:szCs w:val="22"/>
        </w:rPr>
        <w:t>/</w:t>
      </w:r>
      <w:r w:rsidR="00E508A3">
        <w:rPr>
          <w:i/>
          <w:iCs/>
          <w:szCs w:val="22"/>
        </w:rPr>
        <w:t xml:space="preserve"> or</w:t>
      </w:r>
      <w:r w:rsidR="00ED31E8">
        <w:rPr>
          <w:i/>
          <w:iCs/>
          <w:szCs w:val="22"/>
        </w:rPr>
        <w:t xml:space="preserve"> pregnancy </w:t>
      </w:r>
      <w:r w:rsidRPr="0063363E">
        <w:rPr>
          <w:i/>
          <w:iCs/>
          <w:szCs w:val="22"/>
        </w:rPr>
        <w:t>rate</w:t>
      </w:r>
      <w:r w:rsidR="00ED31E8">
        <w:rPr>
          <w:i/>
          <w:iCs/>
          <w:szCs w:val="22"/>
        </w:rPr>
        <w:t>s</w:t>
      </w:r>
      <w:r w:rsidRPr="0063363E">
        <w:rPr>
          <w:i/>
          <w:iCs/>
          <w:szCs w:val="22"/>
        </w:rPr>
        <w:t xml:space="preserve"> in</w:t>
      </w:r>
      <w:r w:rsidR="00FF5977">
        <w:rPr>
          <w:i/>
          <w:iCs/>
          <w:szCs w:val="22"/>
        </w:rPr>
        <w:t xml:space="preserve"> cows with low fertility,</w:t>
      </w:r>
      <w:r w:rsidR="003A4246">
        <w:rPr>
          <w:i/>
          <w:iCs/>
          <w:szCs w:val="22"/>
        </w:rPr>
        <w:t xml:space="preserve"> </w:t>
      </w:r>
      <w:r w:rsidR="00FF5977">
        <w:rPr>
          <w:i/>
          <w:iCs/>
          <w:szCs w:val="22"/>
        </w:rPr>
        <w:t xml:space="preserve">during the luteal phase following </w:t>
      </w:r>
      <w:r w:rsidRPr="0063363E">
        <w:rPr>
          <w:i/>
          <w:iCs/>
          <w:szCs w:val="22"/>
        </w:rPr>
        <w:t>artificial insemination</w:t>
      </w:r>
      <w:bookmarkEnd w:id="28"/>
      <w:r w:rsidRPr="0063363E">
        <w:rPr>
          <w:i/>
          <w:iCs/>
          <w:szCs w:val="22"/>
        </w:rPr>
        <w:t>:</w:t>
      </w:r>
    </w:p>
    <w:p w14:paraId="26F344F8" w14:textId="2BFF3F24" w:rsidR="00A31D2D" w:rsidRPr="007B4FCE" w:rsidRDefault="00A31D2D" w:rsidP="00512727">
      <w:pPr>
        <w:tabs>
          <w:tab w:val="clear" w:pos="567"/>
        </w:tabs>
        <w:spacing w:line="240" w:lineRule="auto"/>
        <w:jc w:val="both"/>
      </w:pPr>
      <w:r>
        <w:t xml:space="preserve">Administer a single dose of 10 </w:t>
      </w:r>
      <w:r w:rsidR="00E609B5">
        <w:t>m</w:t>
      </w:r>
      <w:r w:rsidR="00C642EF">
        <w:t>icrograms</w:t>
      </w:r>
      <w:r w:rsidR="00E609B5">
        <w:t xml:space="preserve"> </w:t>
      </w:r>
      <w:r>
        <w:t xml:space="preserve">of </w:t>
      </w:r>
      <w:proofErr w:type="spellStart"/>
      <w:r>
        <w:t>buserelin</w:t>
      </w:r>
      <w:proofErr w:type="spellEnd"/>
      <w:r>
        <w:t xml:space="preserve"> per animal 11-13 days after insemination.</w:t>
      </w:r>
    </w:p>
    <w:p w14:paraId="5DA9A3B3" w14:textId="77777777" w:rsidR="00A31D2D" w:rsidRDefault="00A31D2D" w:rsidP="00512727">
      <w:pPr>
        <w:tabs>
          <w:tab w:val="clear" w:pos="567"/>
        </w:tabs>
        <w:spacing w:line="240" w:lineRule="auto"/>
        <w:jc w:val="both"/>
        <w:rPr>
          <w:szCs w:val="22"/>
        </w:rPr>
      </w:pPr>
    </w:p>
    <w:p w14:paraId="4FFA006A" w14:textId="77777777" w:rsidR="00A31D2D" w:rsidRPr="00D361D0" w:rsidRDefault="00A31D2D" w:rsidP="00512727">
      <w:pPr>
        <w:tabs>
          <w:tab w:val="clear" w:pos="567"/>
        </w:tabs>
        <w:spacing w:line="240" w:lineRule="auto"/>
        <w:jc w:val="both"/>
        <w:rPr>
          <w:u w:val="single"/>
        </w:rPr>
      </w:pPr>
      <w:bookmarkStart w:id="29" w:name="_Hlk204012864"/>
      <w:r w:rsidRPr="29C2387B">
        <w:rPr>
          <w:u w:val="single"/>
        </w:rPr>
        <w:t>Horses (mares):</w:t>
      </w:r>
    </w:p>
    <w:p w14:paraId="44EEBC0C" w14:textId="6886651D" w:rsidR="00A31D2D" w:rsidRDefault="00A31D2D" w:rsidP="00512727">
      <w:pPr>
        <w:tabs>
          <w:tab w:val="clear" w:pos="567"/>
        </w:tabs>
        <w:spacing w:line="240" w:lineRule="auto"/>
        <w:jc w:val="both"/>
        <w:rPr>
          <w:szCs w:val="22"/>
        </w:rPr>
      </w:pPr>
      <w:r w:rsidRPr="007B4FCE">
        <w:rPr>
          <w:i/>
          <w:iCs/>
          <w:szCs w:val="22"/>
        </w:rPr>
        <w:t>Induction of ovulation</w:t>
      </w:r>
      <w:r w:rsidR="000E4BA2">
        <w:rPr>
          <w:i/>
          <w:iCs/>
          <w:szCs w:val="22"/>
        </w:rPr>
        <w:t xml:space="preserve"> and improvement in conception </w:t>
      </w:r>
      <w:r w:rsidR="00C33F9F">
        <w:rPr>
          <w:i/>
          <w:iCs/>
          <w:szCs w:val="22"/>
        </w:rPr>
        <w:t xml:space="preserve">and </w:t>
      </w:r>
      <w:r w:rsidR="000E4BA2">
        <w:rPr>
          <w:i/>
          <w:iCs/>
          <w:szCs w:val="22"/>
        </w:rPr>
        <w:t>/</w:t>
      </w:r>
      <w:r w:rsidR="00C33F9F">
        <w:rPr>
          <w:i/>
          <w:iCs/>
          <w:szCs w:val="22"/>
        </w:rPr>
        <w:t xml:space="preserve"> or</w:t>
      </w:r>
      <w:r w:rsidR="000E4BA2">
        <w:rPr>
          <w:i/>
          <w:iCs/>
          <w:szCs w:val="22"/>
        </w:rPr>
        <w:t xml:space="preserve"> pregnancy rates</w:t>
      </w:r>
      <w:r>
        <w:rPr>
          <w:szCs w:val="22"/>
        </w:rPr>
        <w:t>:</w:t>
      </w:r>
    </w:p>
    <w:bookmarkEnd w:id="29"/>
    <w:p w14:paraId="15B0F486" w14:textId="7A260059" w:rsidR="00A31D2D" w:rsidRDefault="00A31D2D" w:rsidP="00512727">
      <w:pPr>
        <w:tabs>
          <w:tab w:val="clear" w:pos="567"/>
        </w:tabs>
        <w:spacing w:line="240" w:lineRule="auto"/>
        <w:jc w:val="both"/>
        <w:rPr>
          <w:szCs w:val="22"/>
        </w:rPr>
      </w:pPr>
      <w:r>
        <w:rPr>
          <w:szCs w:val="22"/>
        </w:rPr>
        <w:t>Administer a single dose of 40 m</w:t>
      </w:r>
      <w:r w:rsidR="00C642EF">
        <w:rPr>
          <w:szCs w:val="22"/>
        </w:rPr>
        <w:t>icrograms</w:t>
      </w:r>
      <w:r>
        <w:rPr>
          <w:szCs w:val="22"/>
        </w:rPr>
        <w:t xml:space="preserve"> </w:t>
      </w:r>
      <w:proofErr w:type="spellStart"/>
      <w:r>
        <w:rPr>
          <w:szCs w:val="22"/>
        </w:rPr>
        <w:t>buserelin</w:t>
      </w:r>
      <w:proofErr w:type="spellEnd"/>
      <w:r>
        <w:rPr>
          <w:szCs w:val="22"/>
        </w:rPr>
        <w:t xml:space="preserve"> per animal</w:t>
      </w:r>
      <w:r w:rsidR="00D85F62">
        <w:rPr>
          <w:szCs w:val="22"/>
        </w:rPr>
        <w:t xml:space="preserve"> on</w:t>
      </w:r>
      <w:r>
        <w:rPr>
          <w:szCs w:val="22"/>
        </w:rPr>
        <w:t xml:space="preserve"> the first day </w:t>
      </w:r>
      <w:r w:rsidR="00D85F62">
        <w:rPr>
          <w:szCs w:val="22"/>
        </w:rPr>
        <w:t xml:space="preserve">that </w:t>
      </w:r>
      <w:r>
        <w:rPr>
          <w:szCs w:val="22"/>
        </w:rPr>
        <w:t>the follicle reached its optimal size</w:t>
      </w:r>
      <w:r w:rsidR="00D85F62">
        <w:rPr>
          <w:szCs w:val="22"/>
        </w:rPr>
        <w:t xml:space="preserve"> (as determined </w:t>
      </w:r>
      <w:r>
        <w:rPr>
          <w:szCs w:val="22"/>
        </w:rPr>
        <w:t xml:space="preserve">by previous clinical </w:t>
      </w:r>
      <w:r w:rsidR="00D85F62">
        <w:rPr>
          <w:szCs w:val="22"/>
        </w:rPr>
        <w:t xml:space="preserve">history </w:t>
      </w:r>
      <w:r>
        <w:rPr>
          <w:szCs w:val="22"/>
        </w:rPr>
        <w:t>and transrectal examinations</w:t>
      </w:r>
      <w:r w:rsidR="00D85F62">
        <w:rPr>
          <w:szCs w:val="22"/>
        </w:rPr>
        <w:t>)</w:t>
      </w:r>
      <w:r>
        <w:rPr>
          <w:szCs w:val="22"/>
        </w:rPr>
        <w:t xml:space="preserve">. </w:t>
      </w:r>
    </w:p>
    <w:p w14:paraId="40A17C31" w14:textId="4F0E7D67" w:rsidR="00A31D2D" w:rsidRDefault="00A31D2D" w:rsidP="00512727">
      <w:pPr>
        <w:tabs>
          <w:tab w:val="clear" w:pos="567"/>
        </w:tabs>
        <w:spacing w:line="240" w:lineRule="auto"/>
        <w:jc w:val="both"/>
        <w:rPr>
          <w:szCs w:val="22"/>
        </w:rPr>
      </w:pPr>
      <w:r w:rsidRPr="00871EA6">
        <w:rPr>
          <w:szCs w:val="22"/>
        </w:rPr>
        <w:t xml:space="preserve">Ovulation usually occurs within 24-36 hours </w:t>
      </w:r>
      <w:r>
        <w:rPr>
          <w:szCs w:val="22"/>
        </w:rPr>
        <w:t>after</w:t>
      </w:r>
      <w:r w:rsidRPr="00871EA6">
        <w:rPr>
          <w:szCs w:val="22"/>
        </w:rPr>
        <w:t xml:space="preserve"> treatment; if the mare ha</w:t>
      </w:r>
      <w:r w:rsidR="00D85F62">
        <w:rPr>
          <w:szCs w:val="22"/>
        </w:rPr>
        <w:t>s</w:t>
      </w:r>
      <w:r w:rsidRPr="00871EA6">
        <w:rPr>
          <w:szCs w:val="22"/>
        </w:rPr>
        <w:t xml:space="preserve"> not ovulated during this period, administration </w:t>
      </w:r>
      <w:r w:rsidR="00D85F62">
        <w:rPr>
          <w:szCs w:val="22"/>
        </w:rPr>
        <w:t>should be repeated</w:t>
      </w:r>
      <w:r w:rsidRPr="00871EA6">
        <w:rPr>
          <w:szCs w:val="22"/>
        </w:rPr>
        <w:t>.</w:t>
      </w:r>
    </w:p>
    <w:p w14:paraId="0E263088" w14:textId="77777777" w:rsidR="00A31D2D" w:rsidRDefault="00A31D2D" w:rsidP="00512727">
      <w:pPr>
        <w:tabs>
          <w:tab w:val="clear" w:pos="567"/>
        </w:tabs>
        <w:spacing w:line="240" w:lineRule="auto"/>
        <w:jc w:val="both"/>
        <w:rPr>
          <w:szCs w:val="22"/>
        </w:rPr>
      </w:pPr>
    </w:p>
    <w:p w14:paraId="413DA950" w14:textId="6349038E" w:rsidR="00A31D2D" w:rsidRPr="00D361D0" w:rsidRDefault="00A31D2D" w:rsidP="00512727">
      <w:pPr>
        <w:tabs>
          <w:tab w:val="clear" w:pos="567"/>
        </w:tabs>
        <w:spacing w:line="240" w:lineRule="auto"/>
        <w:jc w:val="both"/>
        <w:rPr>
          <w:szCs w:val="22"/>
          <w:u w:val="single"/>
        </w:rPr>
      </w:pPr>
      <w:bookmarkStart w:id="30" w:name="_Hlk204012879"/>
      <w:r w:rsidRPr="00D361D0">
        <w:rPr>
          <w:szCs w:val="22"/>
          <w:u w:val="single"/>
        </w:rPr>
        <w:t>Pigs (sows</w:t>
      </w:r>
      <w:r w:rsidR="00F340DF">
        <w:rPr>
          <w:szCs w:val="22"/>
          <w:u w:val="single"/>
        </w:rPr>
        <w:t>,</w:t>
      </w:r>
      <w:r w:rsidRPr="00D361D0">
        <w:rPr>
          <w:szCs w:val="22"/>
          <w:u w:val="single"/>
        </w:rPr>
        <w:t xml:space="preserve"> gilts):</w:t>
      </w:r>
    </w:p>
    <w:p w14:paraId="75954976" w14:textId="3E5A3043" w:rsidR="00A31D2D" w:rsidRPr="0063363E" w:rsidRDefault="00F340DF" w:rsidP="0063363E">
      <w:pPr>
        <w:tabs>
          <w:tab w:val="clear" w:pos="567"/>
        </w:tabs>
        <w:spacing w:line="240" w:lineRule="auto"/>
        <w:jc w:val="both"/>
        <w:rPr>
          <w:i/>
          <w:iCs/>
          <w:szCs w:val="22"/>
        </w:rPr>
      </w:pPr>
      <w:r>
        <w:rPr>
          <w:i/>
          <w:iCs/>
          <w:szCs w:val="22"/>
        </w:rPr>
        <w:t>Induction of ovulation</w:t>
      </w:r>
      <w:bookmarkEnd w:id="30"/>
      <w:r w:rsidR="00E508A3" w:rsidRPr="00E508A3">
        <w:rPr>
          <w:rFonts w:ascii="Segoe UI" w:hAnsi="Segoe UI" w:cs="Segoe UI"/>
          <w:sz w:val="18"/>
          <w:szCs w:val="18"/>
        </w:rPr>
        <w:t xml:space="preserve"> </w:t>
      </w:r>
      <w:r w:rsidR="00E508A3" w:rsidRPr="00E508A3">
        <w:rPr>
          <w:i/>
          <w:iCs/>
          <w:szCs w:val="22"/>
        </w:rPr>
        <w:t>following oestrus synchronisation as part of an insemination program</w:t>
      </w:r>
      <w:r w:rsidR="00A31D2D" w:rsidRPr="0063363E">
        <w:rPr>
          <w:i/>
          <w:iCs/>
          <w:szCs w:val="22"/>
        </w:rPr>
        <w:t>:</w:t>
      </w:r>
    </w:p>
    <w:p w14:paraId="7B30272E" w14:textId="186B06DE" w:rsidR="00A31D2D" w:rsidRPr="0063363E" w:rsidRDefault="00A31D2D" w:rsidP="0063363E">
      <w:pPr>
        <w:tabs>
          <w:tab w:val="clear" w:pos="567"/>
        </w:tabs>
        <w:spacing w:line="240" w:lineRule="auto"/>
        <w:jc w:val="both"/>
        <w:rPr>
          <w:lang w:val="en-US"/>
        </w:rPr>
      </w:pPr>
      <w:r w:rsidRPr="0063363E">
        <w:rPr>
          <w:lang w:val="en-US"/>
        </w:rPr>
        <w:t xml:space="preserve">Gilts: Administer a single dose of </w:t>
      </w:r>
      <w:r w:rsidR="4F7433CF" w:rsidRPr="3A550215">
        <w:rPr>
          <w:lang w:val="en-US"/>
        </w:rPr>
        <w:t>10 m</w:t>
      </w:r>
      <w:r w:rsidR="00C642EF">
        <w:rPr>
          <w:lang w:val="en-US"/>
        </w:rPr>
        <w:t>icrograms</w:t>
      </w:r>
      <w:r w:rsidR="4F7433CF" w:rsidRPr="3A550215">
        <w:rPr>
          <w:lang w:val="en-US"/>
        </w:rPr>
        <w:t xml:space="preserve"> </w:t>
      </w:r>
      <w:proofErr w:type="spellStart"/>
      <w:r w:rsidR="4F7433CF" w:rsidRPr="3A550215">
        <w:rPr>
          <w:lang w:val="en-US"/>
        </w:rPr>
        <w:t>buserelin</w:t>
      </w:r>
      <w:proofErr w:type="spellEnd"/>
      <w:r w:rsidR="4F7433CF" w:rsidRPr="3A550215">
        <w:rPr>
          <w:lang w:val="en-US"/>
        </w:rPr>
        <w:t xml:space="preserve"> per animal, </w:t>
      </w:r>
      <w:r w:rsidRPr="0063363E">
        <w:rPr>
          <w:lang w:val="en-US"/>
        </w:rPr>
        <w:t xml:space="preserve">between 115- and 120-hours following </w:t>
      </w:r>
      <w:proofErr w:type="spellStart"/>
      <w:r w:rsidRPr="0063363E">
        <w:rPr>
          <w:lang w:val="en-US"/>
        </w:rPr>
        <w:t>oestrus</w:t>
      </w:r>
      <w:proofErr w:type="spellEnd"/>
      <w:r w:rsidRPr="0063363E">
        <w:rPr>
          <w:lang w:val="en-US"/>
        </w:rPr>
        <w:t xml:space="preserve"> synchronization with a progestogen. A single artificial insemination should be </w:t>
      </w:r>
      <w:r w:rsidR="4F7433CF" w:rsidRPr="3A550215">
        <w:rPr>
          <w:lang w:val="en-US"/>
        </w:rPr>
        <w:t>performed</w:t>
      </w:r>
      <w:r w:rsidR="4F7433CF" w:rsidRPr="0063363E">
        <w:rPr>
          <w:lang w:val="en-US"/>
        </w:rPr>
        <w:t xml:space="preserve"> </w:t>
      </w:r>
      <w:r w:rsidRPr="0063363E">
        <w:rPr>
          <w:lang w:val="en-US"/>
        </w:rPr>
        <w:t xml:space="preserve">30 - 33 hours after administration of the </w:t>
      </w:r>
      <w:r w:rsidR="4F7433CF" w:rsidRPr="3A550215">
        <w:rPr>
          <w:lang w:val="en-US"/>
        </w:rPr>
        <w:t xml:space="preserve">veterinary medicinal </w:t>
      </w:r>
      <w:r w:rsidRPr="0063363E">
        <w:rPr>
          <w:lang w:val="en-US"/>
        </w:rPr>
        <w:t>product.</w:t>
      </w:r>
    </w:p>
    <w:p w14:paraId="015BFE89" w14:textId="5CF339E7" w:rsidR="00A31D2D" w:rsidRDefault="00A31D2D" w:rsidP="00512727">
      <w:pPr>
        <w:tabs>
          <w:tab w:val="clear" w:pos="567"/>
        </w:tabs>
        <w:spacing w:line="240" w:lineRule="auto"/>
        <w:jc w:val="both"/>
        <w:rPr>
          <w:lang w:val="en-US"/>
        </w:rPr>
      </w:pPr>
      <w:r w:rsidRPr="0063363E">
        <w:rPr>
          <w:lang w:val="en-US"/>
        </w:rPr>
        <w:t xml:space="preserve">Sows: Administer a single dose of </w:t>
      </w:r>
      <w:r w:rsidR="00976097" w:rsidRPr="3A550215">
        <w:rPr>
          <w:lang w:val="en-US"/>
        </w:rPr>
        <w:t>10 m</w:t>
      </w:r>
      <w:r w:rsidR="00C642EF">
        <w:rPr>
          <w:lang w:val="en-US"/>
        </w:rPr>
        <w:t>icrograms</w:t>
      </w:r>
      <w:r w:rsidR="00976097" w:rsidRPr="3A550215">
        <w:rPr>
          <w:lang w:val="en-US"/>
        </w:rPr>
        <w:t xml:space="preserve"> </w:t>
      </w:r>
      <w:proofErr w:type="spellStart"/>
      <w:r w:rsidR="00976097" w:rsidRPr="3A550215">
        <w:rPr>
          <w:lang w:val="en-US"/>
        </w:rPr>
        <w:t>buserelin</w:t>
      </w:r>
      <w:proofErr w:type="spellEnd"/>
      <w:r w:rsidR="00976097" w:rsidRPr="3A550215">
        <w:rPr>
          <w:lang w:val="en-US"/>
        </w:rPr>
        <w:t xml:space="preserve"> per animal,</w:t>
      </w:r>
      <w:r w:rsidRPr="0063363E">
        <w:rPr>
          <w:lang w:val="en-US"/>
        </w:rPr>
        <w:t xml:space="preserve"> 83 - 89 hours after weaning. A single artificial insemination should be </w:t>
      </w:r>
      <w:r w:rsidR="00976097" w:rsidRPr="3A550215">
        <w:rPr>
          <w:lang w:val="en-US"/>
        </w:rPr>
        <w:t>performed</w:t>
      </w:r>
      <w:r w:rsidR="00976097" w:rsidRPr="0063363E">
        <w:rPr>
          <w:lang w:val="en-US"/>
        </w:rPr>
        <w:t xml:space="preserve"> </w:t>
      </w:r>
      <w:r w:rsidRPr="0063363E">
        <w:rPr>
          <w:lang w:val="en-US"/>
        </w:rPr>
        <w:t xml:space="preserve">30 - 33 hours after administration of the </w:t>
      </w:r>
      <w:r w:rsidR="00976097" w:rsidRPr="3A550215">
        <w:rPr>
          <w:lang w:val="en-US"/>
        </w:rPr>
        <w:t xml:space="preserve">veterinary medicinal </w:t>
      </w:r>
      <w:r w:rsidRPr="0063363E">
        <w:rPr>
          <w:lang w:val="en-US"/>
        </w:rPr>
        <w:t>product.</w:t>
      </w:r>
    </w:p>
    <w:p w14:paraId="0BE38B8F" w14:textId="69791D09" w:rsidR="00976097" w:rsidRPr="0063363E" w:rsidRDefault="00976097" w:rsidP="0063363E">
      <w:pPr>
        <w:tabs>
          <w:tab w:val="clear" w:pos="567"/>
        </w:tabs>
        <w:spacing w:line="240" w:lineRule="auto"/>
        <w:jc w:val="both"/>
        <w:rPr>
          <w:szCs w:val="22"/>
        </w:rPr>
      </w:pPr>
      <w:r>
        <w:rPr>
          <w:szCs w:val="22"/>
        </w:rPr>
        <w:t>In individual cases, oestrus may not be visible 30 – 33 hours after treatment with the veterinary medicinal product. In such cases, insemination can be carried out later, at a time when oestrus symptoms are present.</w:t>
      </w:r>
    </w:p>
    <w:p w14:paraId="60A5B6D6" w14:textId="77777777" w:rsidR="00A31D2D" w:rsidRDefault="00A31D2D" w:rsidP="00512727">
      <w:pPr>
        <w:tabs>
          <w:tab w:val="clear" w:pos="567"/>
        </w:tabs>
        <w:spacing w:line="240" w:lineRule="auto"/>
        <w:jc w:val="both"/>
        <w:rPr>
          <w:szCs w:val="22"/>
        </w:rPr>
      </w:pPr>
    </w:p>
    <w:p w14:paraId="5064217C" w14:textId="7E493D1F" w:rsidR="00A31D2D" w:rsidRPr="00D361D0" w:rsidRDefault="00A31D2D" w:rsidP="00512727">
      <w:pPr>
        <w:tabs>
          <w:tab w:val="clear" w:pos="567"/>
        </w:tabs>
        <w:spacing w:line="240" w:lineRule="auto"/>
        <w:jc w:val="both"/>
        <w:rPr>
          <w:szCs w:val="22"/>
          <w:u w:val="single"/>
        </w:rPr>
      </w:pPr>
      <w:bookmarkStart w:id="31" w:name="_Hlk204012887"/>
      <w:r w:rsidRPr="00D361D0">
        <w:rPr>
          <w:szCs w:val="22"/>
          <w:u w:val="single"/>
        </w:rPr>
        <w:t>Rabbits</w:t>
      </w:r>
      <w:r w:rsidR="00512727">
        <w:rPr>
          <w:szCs w:val="22"/>
          <w:u w:val="single"/>
        </w:rPr>
        <w:t xml:space="preserve"> (</w:t>
      </w:r>
      <w:r w:rsidR="00F70DE7">
        <w:rPr>
          <w:szCs w:val="22"/>
          <w:u w:val="single"/>
        </w:rPr>
        <w:t>adult females</w:t>
      </w:r>
      <w:r w:rsidR="00512727">
        <w:rPr>
          <w:szCs w:val="22"/>
          <w:u w:val="single"/>
        </w:rPr>
        <w:t>)</w:t>
      </w:r>
      <w:r w:rsidRPr="00D361D0">
        <w:rPr>
          <w:szCs w:val="22"/>
          <w:u w:val="single"/>
        </w:rPr>
        <w:t>:</w:t>
      </w:r>
    </w:p>
    <w:p w14:paraId="2C65618C" w14:textId="10AA7D1D" w:rsidR="00A31D2D" w:rsidRDefault="00A31D2D" w:rsidP="00512727">
      <w:pPr>
        <w:tabs>
          <w:tab w:val="clear" w:pos="567"/>
        </w:tabs>
        <w:spacing w:line="240" w:lineRule="auto"/>
        <w:jc w:val="both"/>
      </w:pPr>
      <w:r w:rsidRPr="3A550215">
        <w:rPr>
          <w:i/>
          <w:iCs/>
        </w:rPr>
        <w:t xml:space="preserve">Induction of ovulation and improvement of </w:t>
      </w:r>
      <w:r w:rsidR="479E30D7" w:rsidRPr="3A550215">
        <w:rPr>
          <w:i/>
          <w:iCs/>
        </w:rPr>
        <w:t xml:space="preserve">conception </w:t>
      </w:r>
      <w:r w:rsidRPr="3A550215">
        <w:rPr>
          <w:i/>
          <w:iCs/>
        </w:rPr>
        <w:t>rate</w:t>
      </w:r>
      <w:r>
        <w:t>:</w:t>
      </w:r>
    </w:p>
    <w:bookmarkEnd w:id="31"/>
    <w:p w14:paraId="66C8F9C5" w14:textId="7A014927" w:rsidR="00357C26" w:rsidRDefault="00A31D2D" w:rsidP="0063363E">
      <w:pPr>
        <w:tabs>
          <w:tab w:val="clear" w:pos="567"/>
        </w:tabs>
        <w:spacing w:line="240" w:lineRule="auto"/>
        <w:jc w:val="both"/>
      </w:pPr>
      <w:r>
        <w:t>Administer a single dose of 0.8 m</w:t>
      </w:r>
      <w:r w:rsidR="00C642EF">
        <w:t>icrograms</w:t>
      </w:r>
      <w:r>
        <w:t xml:space="preserve"> </w:t>
      </w:r>
      <w:proofErr w:type="spellStart"/>
      <w:r w:rsidR="479E30D7">
        <w:t>buserelin</w:t>
      </w:r>
      <w:proofErr w:type="spellEnd"/>
      <w:r w:rsidR="479E30D7">
        <w:t xml:space="preserve"> </w:t>
      </w:r>
      <w:r>
        <w:t>per animal</w:t>
      </w:r>
      <w:r w:rsidR="479E30D7">
        <w:t>,</w:t>
      </w:r>
      <w:r>
        <w:t xml:space="preserve"> at the time of mating or insemination.</w:t>
      </w:r>
    </w:p>
    <w:p w14:paraId="485C06FC" w14:textId="1E604F23" w:rsidR="00A31D2D" w:rsidRDefault="00A31D2D" w:rsidP="0063363E">
      <w:pPr>
        <w:tabs>
          <w:tab w:val="clear" w:pos="567"/>
        </w:tabs>
        <w:spacing w:line="240" w:lineRule="auto"/>
        <w:jc w:val="both"/>
      </w:pPr>
      <w:r>
        <w:t>For post-partum insemination</w:t>
      </w:r>
      <w:r w:rsidR="00357C26">
        <w:t xml:space="preserve"> </w:t>
      </w:r>
      <w:r>
        <w:t xml:space="preserve">administer </w:t>
      </w:r>
      <w:r w:rsidR="00357C26">
        <w:t>a single dose of 0.8 m</w:t>
      </w:r>
      <w:r w:rsidR="00C642EF">
        <w:t>icrograms</w:t>
      </w:r>
      <w:r w:rsidR="00357C26">
        <w:t xml:space="preserve"> </w:t>
      </w:r>
      <w:proofErr w:type="spellStart"/>
      <w:r w:rsidR="00357C26">
        <w:t>buserelin</w:t>
      </w:r>
      <w:proofErr w:type="spellEnd"/>
      <w:r w:rsidR="00357C26">
        <w:t xml:space="preserve"> </w:t>
      </w:r>
      <w:r>
        <w:t xml:space="preserve">no less than 24 hours post-partum followed </w:t>
      </w:r>
      <w:r w:rsidR="00357C26">
        <w:t xml:space="preserve">immediately </w:t>
      </w:r>
      <w:r>
        <w:t xml:space="preserve">by insemination. </w:t>
      </w:r>
    </w:p>
    <w:p w14:paraId="0B94940F" w14:textId="7A878D7B" w:rsidR="00A31D2D" w:rsidRDefault="00A31D2D" w:rsidP="0063363E">
      <w:pPr>
        <w:tabs>
          <w:tab w:val="clear" w:pos="567"/>
        </w:tabs>
        <w:spacing w:line="240" w:lineRule="auto"/>
        <w:jc w:val="both"/>
      </w:pPr>
    </w:p>
    <w:p w14:paraId="5DF8E019" w14:textId="17FFA429" w:rsidR="00357C26" w:rsidRDefault="479E30D7" w:rsidP="0063363E">
      <w:pPr>
        <w:tabs>
          <w:tab w:val="clear" w:pos="567"/>
        </w:tabs>
        <w:spacing w:line="240" w:lineRule="auto"/>
        <w:jc w:val="both"/>
      </w:pPr>
      <w:bookmarkStart w:id="32" w:name="_Hlk204012897"/>
      <w:r>
        <w:t>Trout:</w:t>
      </w:r>
    </w:p>
    <w:p w14:paraId="2464AFAE" w14:textId="6CFFED4D" w:rsidR="00814330" w:rsidRPr="0063363E" w:rsidRDefault="00814330" w:rsidP="0063363E">
      <w:pPr>
        <w:tabs>
          <w:tab w:val="clear" w:pos="567"/>
        </w:tabs>
        <w:spacing w:line="240" w:lineRule="auto"/>
        <w:jc w:val="both"/>
        <w:rPr>
          <w:i/>
          <w:iCs/>
        </w:rPr>
      </w:pPr>
      <w:r w:rsidRPr="0063363E">
        <w:rPr>
          <w:i/>
          <w:iCs/>
        </w:rPr>
        <w:t>Facilitation of strip spawning and reduction of mortality after stripping:</w:t>
      </w:r>
    </w:p>
    <w:bookmarkEnd w:id="32"/>
    <w:p w14:paraId="6C46F914" w14:textId="6FC8AFD4" w:rsidR="00814330" w:rsidRDefault="00814330" w:rsidP="0063363E">
      <w:pPr>
        <w:tabs>
          <w:tab w:val="clear" w:pos="567"/>
        </w:tabs>
        <w:spacing w:line="240" w:lineRule="auto"/>
        <w:jc w:val="both"/>
      </w:pPr>
      <w:r>
        <w:t>Administer a single dose of 3-4 m</w:t>
      </w:r>
      <w:r w:rsidR="00D575C5">
        <w:t>icrograms</w:t>
      </w:r>
      <w:r>
        <w:t xml:space="preserve"> </w:t>
      </w:r>
      <w:proofErr w:type="spellStart"/>
      <w:r>
        <w:t>buserelin</w:t>
      </w:r>
      <w:proofErr w:type="spellEnd"/>
      <w:r>
        <w:t xml:space="preserve"> per kg bodyweight to fish in spawning condition. Stripping should be performed 2-3 days after treatment with the veterinary medicinal product.</w:t>
      </w:r>
    </w:p>
    <w:p w14:paraId="412FC40A" w14:textId="77777777" w:rsidR="00A31D2D" w:rsidRPr="006414D3" w:rsidRDefault="00A31D2D" w:rsidP="0063363E">
      <w:pPr>
        <w:tabs>
          <w:tab w:val="clear" w:pos="567"/>
        </w:tabs>
        <w:spacing w:line="240" w:lineRule="auto"/>
        <w:jc w:val="both"/>
        <w:rPr>
          <w:szCs w:val="22"/>
        </w:rPr>
      </w:pPr>
    </w:p>
    <w:p w14:paraId="5A8F9537" w14:textId="77777777" w:rsidR="00C114FF" w:rsidRPr="006414D3" w:rsidRDefault="00B70EB6" w:rsidP="0063363E">
      <w:pPr>
        <w:tabs>
          <w:tab w:val="clear" w:pos="567"/>
          <w:tab w:val="left" w:pos="0"/>
        </w:tabs>
        <w:spacing w:line="240" w:lineRule="auto"/>
        <w:ind w:left="567" w:hanging="567"/>
        <w:jc w:val="both"/>
        <w:rPr>
          <w:szCs w:val="22"/>
        </w:rPr>
      </w:pPr>
      <w:r w:rsidRPr="00CB680E">
        <w:rPr>
          <w:b/>
          <w:szCs w:val="22"/>
          <w:highlight w:val="lightGray"/>
        </w:rPr>
        <w:lastRenderedPageBreak/>
        <w:t>9</w:t>
      </w:r>
      <w:r w:rsidR="003B1526" w:rsidRPr="00CB680E">
        <w:rPr>
          <w:b/>
          <w:szCs w:val="22"/>
          <w:highlight w:val="lightGray"/>
        </w:rPr>
        <w:t>.</w:t>
      </w:r>
      <w:r w:rsidR="003B1526" w:rsidRPr="006414D3">
        <w:rPr>
          <w:b/>
          <w:szCs w:val="22"/>
        </w:rPr>
        <w:tab/>
      </w:r>
      <w:r w:rsidRPr="006414D3">
        <w:rPr>
          <w:b/>
          <w:szCs w:val="22"/>
        </w:rPr>
        <w:t>Advi</w:t>
      </w:r>
      <w:r w:rsidR="00EC1AD8">
        <w:rPr>
          <w:b/>
          <w:szCs w:val="22"/>
        </w:rPr>
        <w:t>c</w:t>
      </w:r>
      <w:r w:rsidRPr="006414D3">
        <w:rPr>
          <w:b/>
          <w:szCs w:val="22"/>
        </w:rPr>
        <w:t>e on correct administration</w:t>
      </w:r>
    </w:p>
    <w:p w14:paraId="3377089A" w14:textId="010E481D" w:rsidR="00C114FF" w:rsidRPr="006414D3" w:rsidRDefault="00E33868" w:rsidP="0063363E">
      <w:pPr>
        <w:tabs>
          <w:tab w:val="clear" w:pos="567"/>
        </w:tabs>
        <w:spacing w:line="240" w:lineRule="auto"/>
        <w:jc w:val="both"/>
        <w:rPr>
          <w:iCs/>
          <w:szCs w:val="22"/>
        </w:rPr>
      </w:pPr>
      <w:r>
        <w:rPr>
          <w:iCs/>
          <w:szCs w:val="22"/>
        </w:rPr>
        <w:t xml:space="preserve">The stopper may be safely punctured up to 12 times. When treating groups of animals </w:t>
      </w:r>
      <w:r w:rsidR="003D5DD6">
        <w:rPr>
          <w:iCs/>
          <w:szCs w:val="22"/>
        </w:rPr>
        <w:t>at the same time</w:t>
      </w:r>
      <w:r>
        <w:rPr>
          <w:iCs/>
          <w:szCs w:val="22"/>
        </w:rPr>
        <w:t>, use a draw-off needle that has been placed in the vial stopper to avoid excess broaching of the stopper. The draw-off needle should be removed after treatment.</w:t>
      </w:r>
    </w:p>
    <w:p w14:paraId="7891CB71" w14:textId="77777777" w:rsidR="001B26EB" w:rsidRPr="006414D3" w:rsidRDefault="001B26EB" w:rsidP="0063363E">
      <w:pPr>
        <w:tabs>
          <w:tab w:val="clear" w:pos="567"/>
        </w:tabs>
        <w:spacing w:line="240" w:lineRule="auto"/>
        <w:jc w:val="both"/>
        <w:rPr>
          <w:iCs/>
          <w:szCs w:val="22"/>
        </w:rPr>
      </w:pPr>
    </w:p>
    <w:p w14:paraId="0C36A38B" w14:textId="77777777" w:rsidR="00DB468A" w:rsidRPr="006414D3" w:rsidRDefault="00B70EB6" w:rsidP="0063363E">
      <w:pPr>
        <w:tabs>
          <w:tab w:val="clear" w:pos="567"/>
          <w:tab w:val="left" w:pos="0"/>
        </w:tabs>
        <w:spacing w:line="240" w:lineRule="auto"/>
        <w:ind w:left="567" w:hanging="567"/>
        <w:jc w:val="both"/>
        <w:rPr>
          <w:szCs w:val="22"/>
        </w:rPr>
      </w:pPr>
      <w:r w:rsidRPr="00CB680E">
        <w:rPr>
          <w:b/>
          <w:szCs w:val="22"/>
          <w:highlight w:val="lightGray"/>
        </w:rPr>
        <w:t>10.</w:t>
      </w:r>
      <w:r w:rsidRPr="006414D3">
        <w:rPr>
          <w:b/>
          <w:szCs w:val="22"/>
        </w:rPr>
        <w:tab/>
        <w:t>Withdrawal periods</w:t>
      </w:r>
    </w:p>
    <w:p w14:paraId="272CB7C8" w14:textId="77777777" w:rsidR="00C114FF" w:rsidRDefault="00C114FF" w:rsidP="0063363E">
      <w:pPr>
        <w:tabs>
          <w:tab w:val="clear" w:pos="567"/>
        </w:tabs>
        <w:spacing w:line="240" w:lineRule="auto"/>
        <w:jc w:val="both"/>
        <w:rPr>
          <w:iCs/>
          <w:szCs w:val="22"/>
        </w:rPr>
      </w:pPr>
    </w:p>
    <w:p w14:paraId="22374ACF" w14:textId="77777777" w:rsidR="00CA101A" w:rsidRPr="000608DF" w:rsidRDefault="00CA101A" w:rsidP="0063363E">
      <w:pPr>
        <w:jc w:val="both"/>
        <w:rPr>
          <w:u w:val="single"/>
        </w:rPr>
      </w:pPr>
      <w:r w:rsidRPr="000608DF">
        <w:rPr>
          <w:u w:val="single"/>
        </w:rPr>
        <w:t>Cattle, horses</w:t>
      </w:r>
    </w:p>
    <w:p w14:paraId="3E3D9EB9" w14:textId="4AECAFBF" w:rsidR="00CA101A" w:rsidRPr="0063363E" w:rsidRDefault="00CA101A" w:rsidP="0063363E">
      <w:pPr>
        <w:jc w:val="both"/>
      </w:pPr>
      <w:r w:rsidRPr="0063363E">
        <w:t xml:space="preserve">Meat and offal: </w:t>
      </w:r>
      <w:r w:rsidR="0094494B">
        <w:tab/>
      </w:r>
      <w:r w:rsidR="0045480E">
        <w:t>Z</w:t>
      </w:r>
      <w:r w:rsidR="0045480E" w:rsidRPr="0063363E">
        <w:t xml:space="preserve">ero </w:t>
      </w:r>
      <w:r w:rsidRPr="0063363E">
        <w:t>days</w:t>
      </w:r>
      <w:r w:rsidR="0045480E">
        <w:t>.</w:t>
      </w:r>
    </w:p>
    <w:p w14:paraId="5CFEE989" w14:textId="751F1BA8" w:rsidR="00CA101A" w:rsidRPr="0063363E" w:rsidRDefault="00CA101A" w:rsidP="0063363E">
      <w:pPr>
        <w:jc w:val="both"/>
      </w:pPr>
      <w:r w:rsidRPr="0063363E">
        <w:t xml:space="preserve">Milk: </w:t>
      </w:r>
      <w:r w:rsidR="0094494B">
        <w:tab/>
      </w:r>
      <w:r w:rsidR="0094494B">
        <w:tab/>
      </w:r>
      <w:r w:rsidR="0094494B">
        <w:tab/>
      </w:r>
      <w:r w:rsidR="0045480E">
        <w:t>Z</w:t>
      </w:r>
      <w:r w:rsidR="0045480E" w:rsidRPr="0063363E">
        <w:t xml:space="preserve">ero </w:t>
      </w:r>
      <w:r w:rsidRPr="0063363E">
        <w:t>hours</w:t>
      </w:r>
      <w:r w:rsidR="0045480E">
        <w:t>.</w:t>
      </w:r>
    </w:p>
    <w:p w14:paraId="3A520DCD" w14:textId="77777777" w:rsidR="00CA101A" w:rsidRPr="0063363E" w:rsidRDefault="00CA101A" w:rsidP="0063363E">
      <w:pPr>
        <w:jc w:val="both"/>
      </w:pPr>
    </w:p>
    <w:p w14:paraId="78E853ED" w14:textId="77777777" w:rsidR="00CA101A" w:rsidRPr="000608DF" w:rsidRDefault="00CA101A" w:rsidP="0063363E">
      <w:pPr>
        <w:jc w:val="both"/>
        <w:rPr>
          <w:u w:val="single"/>
        </w:rPr>
      </w:pPr>
      <w:r w:rsidRPr="000608DF">
        <w:rPr>
          <w:u w:val="single"/>
        </w:rPr>
        <w:t>Pigs, rabbits</w:t>
      </w:r>
    </w:p>
    <w:p w14:paraId="03E89EDE" w14:textId="4575041A" w:rsidR="00CA101A" w:rsidRPr="0063363E" w:rsidRDefault="00CA101A" w:rsidP="0063363E">
      <w:pPr>
        <w:jc w:val="both"/>
      </w:pPr>
      <w:r w:rsidRPr="0063363E">
        <w:t xml:space="preserve">Meat and offal: </w:t>
      </w:r>
      <w:r w:rsidR="0094494B">
        <w:tab/>
      </w:r>
      <w:r w:rsidR="0045480E">
        <w:t>Z</w:t>
      </w:r>
      <w:r w:rsidR="0045480E" w:rsidRPr="0063363E">
        <w:t xml:space="preserve">ero </w:t>
      </w:r>
      <w:r w:rsidRPr="0063363E">
        <w:t>days</w:t>
      </w:r>
      <w:r w:rsidR="0045480E">
        <w:t>.</w:t>
      </w:r>
    </w:p>
    <w:p w14:paraId="0E235031" w14:textId="77777777" w:rsidR="00CA101A" w:rsidRPr="0063363E" w:rsidRDefault="00CA101A" w:rsidP="0063363E">
      <w:pPr>
        <w:jc w:val="both"/>
      </w:pPr>
    </w:p>
    <w:p w14:paraId="7BC81B59" w14:textId="77777777" w:rsidR="00CA101A" w:rsidRPr="000608DF" w:rsidRDefault="00CA101A" w:rsidP="0063363E">
      <w:pPr>
        <w:jc w:val="both"/>
        <w:rPr>
          <w:u w:val="single"/>
        </w:rPr>
      </w:pPr>
      <w:r w:rsidRPr="000608DF">
        <w:rPr>
          <w:u w:val="single"/>
        </w:rPr>
        <w:t>Trout</w:t>
      </w:r>
    </w:p>
    <w:p w14:paraId="46CE2456" w14:textId="352B2DE4" w:rsidR="00CA101A" w:rsidRPr="0063363E" w:rsidRDefault="00CA101A" w:rsidP="0063363E">
      <w:pPr>
        <w:jc w:val="both"/>
      </w:pPr>
      <w:r w:rsidRPr="0063363E">
        <w:t xml:space="preserve">Meat and offal: </w:t>
      </w:r>
      <w:r w:rsidR="0094494B">
        <w:tab/>
      </w:r>
      <w:proofErr w:type="gramStart"/>
      <w:r w:rsidR="0045480E">
        <w:t>Z</w:t>
      </w:r>
      <w:r w:rsidR="0045480E" w:rsidRPr="0063363E">
        <w:t xml:space="preserve">ero </w:t>
      </w:r>
      <w:r w:rsidRPr="0063363E">
        <w:t>degree</w:t>
      </w:r>
      <w:proofErr w:type="gramEnd"/>
      <w:r w:rsidRPr="0063363E">
        <w:t xml:space="preserve"> days</w:t>
      </w:r>
      <w:r w:rsidR="0045480E">
        <w:t>.</w:t>
      </w:r>
    </w:p>
    <w:p w14:paraId="7993348A" w14:textId="77777777" w:rsidR="00DB468A" w:rsidRPr="006414D3" w:rsidRDefault="00DB468A" w:rsidP="0063363E">
      <w:pPr>
        <w:tabs>
          <w:tab w:val="clear" w:pos="567"/>
        </w:tabs>
        <w:spacing w:line="240" w:lineRule="auto"/>
        <w:jc w:val="both"/>
        <w:rPr>
          <w:iCs/>
          <w:szCs w:val="22"/>
        </w:rPr>
      </w:pPr>
    </w:p>
    <w:p w14:paraId="1F539DE0" w14:textId="77777777" w:rsidR="00C114FF" w:rsidRPr="006414D3" w:rsidRDefault="00B70EB6" w:rsidP="0063363E">
      <w:pPr>
        <w:tabs>
          <w:tab w:val="clear" w:pos="567"/>
          <w:tab w:val="left" w:pos="0"/>
        </w:tabs>
        <w:spacing w:line="240" w:lineRule="auto"/>
        <w:ind w:left="567" w:hanging="567"/>
        <w:jc w:val="both"/>
        <w:rPr>
          <w:szCs w:val="22"/>
        </w:rPr>
      </w:pPr>
      <w:r w:rsidRPr="00CB680E">
        <w:rPr>
          <w:b/>
          <w:szCs w:val="22"/>
          <w:highlight w:val="lightGray"/>
        </w:rPr>
        <w:t>11.</w:t>
      </w:r>
      <w:r w:rsidRPr="006414D3">
        <w:rPr>
          <w:b/>
          <w:szCs w:val="22"/>
        </w:rPr>
        <w:tab/>
      </w:r>
      <w:r w:rsidR="00DB468A" w:rsidRPr="006414D3">
        <w:rPr>
          <w:b/>
          <w:szCs w:val="22"/>
        </w:rPr>
        <w:t>Special storage precautions</w:t>
      </w:r>
    </w:p>
    <w:p w14:paraId="65DC6B12" w14:textId="77777777" w:rsidR="00C114FF" w:rsidRPr="006414D3" w:rsidRDefault="00C114FF" w:rsidP="0063363E">
      <w:pPr>
        <w:numPr>
          <w:ilvl w:val="12"/>
          <w:numId w:val="0"/>
        </w:numPr>
        <w:tabs>
          <w:tab w:val="clear" w:pos="567"/>
        </w:tabs>
        <w:spacing w:line="240" w:lineRule="auto"/>
        <w:jc w:val="both"/>
        <w:rPr>
          <w:szCs w:val="22"/>
        </w:rPr>
      </w:pPr>
    </w:p>
    <w:p w14:paraId="5404836E" w14:textId="77777777" w:rsidR="00C114FF" w:rsidRPr="006414D3" w:rsidRDefault="00B70EB6" w:rsidP="0063363E">
      <w:pPr>
        <w:numPr>
          <w:ilvl w:val="12"/>
          <w:numId w:val="0"/>
        </w:numPr>
        <w:tabs>
          <w:tab w:val="clear" w:pos="567"/>
        </w:tabs>
        <w:spacing w:line="240" w:lineRule="auto"/>
        <w:jc w:val="both"/>
        <w:rPr>
          <w:szCs w:val="22"/>
        </w:rPr>
      </w:pPr>
      <w:r w:rsidRPr="006414D3">
        <w:rPr>
          <w:szCs w:val="22"/>
        </w:rPr>
        <w:t xml:space="preserve">Keep out of the </w:t>
      </w:r>
      <w:r w:rsidR="00890052" w:rsidRPr="006414D3">
        <w:rPr>
          <w:szCs w:val="22"/>
        </w:rPr>
        <w:t xml:space="preserve">sight and </w:t>
      </w:r>
      <w:r w:rsidRPr="006414D3">
        <w:rPr>
          <w:szCs w:val="22"/>
        </w:rPr>
        <w:t>reach of children.</w:t>
      </w:r>
    </w:p>
    <w:p w14:paraId="4C32F065" w14:textId="77777777" w:rsidR="00C114FF" w:rsidRDefault="00C114FF" w:rsidP="0063363E">
      <w:pPr>
        <w:numPr>
          <w:ilvl w:val="12"/>
          <w:numId w:val="0"/>
        </w:numPr>
        <w:tabs>
          <w:tab w:val="clear" w:pos="567"/>
        </w:tabs>
        <w:spacing w:line="240" w:lineRule="auto"/>
        <w:jc w:val="both"/>
        <w:rPr>
          <w:szCs w:val="22"/>
        </w:rPr>
      </w:pPr>
    </w:p>
    <w:p w14:paraId="5C94BE1A" w14:textId="77777777" w:rsidR="00A31D2D" w:rsidRPr="006414D3" w:rsidRDefault="00A31D2D" w:rsidP="0063363E">
      <w:pPr>
        <w:tabs>
          <w:tab w:val="clear" w:pos="567"/>
        </w:tabs>
        <w:spacing w:line="240" w:lineRule="auto"/>
        <w:jc w:val="both"/>
        <w:rPr>
          <w:szCs w:val="22"/>
        </w:rPr>
      </w:pPr>
      <w:r w:rsidRPr="006414D3">
        <w:rPr>
          <w:szCs w:val="22"/>
        </w:rPr>
        <w:t>Do not store above 25 </w:t>
      </w:r>
      <w:r w:rsidRPr="006414D3">
        <w:rPr>
          <w:rFonts w:ascii="Symbol" w:eastAsia="Symbol" w:hAnsi="Symbol" w:cs="Symbol"/>
          <w:szCs w:val="22"/>
        </w:rPr>
        <w:t>°</w:t>
      </w:r>
      <w:r w:rsidRPr="006414D3">
        <w:rPr>
          <w:szCs w:val="22"/>
        </w:rPr>
        <w:t>C.</w:t>
      </w:r>
    </w:p>
    <w:p w14:paraId="514DE401" w14:textId="21CEAD46" w:rsidR="00A31D2D" w:rsidRPr="006414D3" w:rsidRDefault="00CA101A" w:rsidP="0063363E">
      <w:pPr>
        <w:tabs>
          <w:tab w:val="clear" w:pos="567"/>
        </w:tabs>
        <w:spacing w:line="240" w:lineRule="auto"/>
        <w:jc w:val="both"/>
        <w:rPr>
          <w:szCs w:val="22"/>
        </w:rPr>
      </w:pPr>
      <w:r>
        <w:rPr>
          <w:szCs w:val="22"/>
        </w:rPr>
        <w:t xml:space="preserve">Keep the vial in the outer carton </w:t>
      </w:r>
      <w:proofErr w:type="gramStart"/>
      <w:r>
        <w:rPr>
          <w:szCs w:val="22"/>
        </w:rPr>
        <w:t>in order to</w:t>
      </w:r>
      <w:proofErr w:type="gramEnd"/>
      <w:r>
        <w:rPr>
          <w:szCs w:val="22"/>
        </w:rPr>
        <w:t xml:space="preserve"> p</w:t>
      </w:r>
      <w:r w:rsidRPr="006414D3">
        <w:rPr>
          <w:szCs w:val="22"/>
        </w:rPr>
        <w:t xml:space="preserve">rotect </w:t>
      </w:r>
      <w:r w:rsidR="00A31D2D" w:rsidRPr="006414D3">
        <w:rPr>
          <w:szCs w:val="22"/>
        </w:rPr>
        <w:t>from light.</w:t>
      </w:r>
    </w:p>
    <w:p w14:paraId="26CF5B6C" w14:textId="77777777" w:rsidR="00C114FF" w:rsidRPr="006414D3" w:rsidRDefault="00C114FF" w:rsidP="0063363E">
      <w:pPr>
        <w:numPr>
          <w:ilvl w:val="12"/>
          <w:numId w:val="0"/>
        </w:numPr>
        <w:tabs>
          <w:tab w:val="clear" w:pos="567"/>
        </w:tabs>
        <w:spacing w:line="240" w:lineRule="auto"/>
        <w:jc w:val="both"/>
        <w:rPr>
          <w:szCs w:val="22"/>
        </w:rPr>
      </w:pPr>
    </w:p>
    <w:p w14:paraId="7BF30B8F" w14:textId="7284A17C" w:rsidR="00C114FF" w:rsidRPr="006414D3" w:rsidRDefault="00B70EB6" w:rsidP="0063363E">
      <w:pPr>
        <w:numPr>
          <w:ilvl w:val="12"/>
          <w:numId w:val="0"/>
        </w:numPr>
        <w:tabs>
          <w:tab w:val="clear" w:pos="567"/>
        </w:tabs>
        <w:spacing w:line="240" w:lineRule="auto"/>
        <w:jc w:val="both"/>
        <w:rPr>
          <w:szCs w:val="22"/>
        </w:rPr>
      </w:pPr>
      <w:r w:rsidRPr="006414D3">
        <w:rPr>
          <w:szCs w:val="22"/>
        </w:rPr>
        <w:t xml:space="preserve">Do not use this veterinary medicinal product after the expiry date which is stated on the </w:t>
      </w:r>
      <w:r w:rsidR="00A31D2D">
        <w:rPr>
          <w:szCs w:val="22"/>
        </w:rPr>
        <w:t xml:space="preserve">carton and </w:t>
      </w:r>
      <w:r w:rsidRPr="006414D3">
        <w:rPr>
          <w:szCs w:val="22"/>
        </w:rPr>
        <w:t>label</w:t>
      </w:r>
      <w:r w:rsidR="00A31D2D" w:rsidRPr="006414D3">
        <w:rPr>
          <w:szCs w:val="22"/>
        </w:rPr>
        <w:t xml:space="preserve"> </w:t>
      </w:r>
      <w:r w:rsidRPr="006414D3">
        <w:rPr>
          <w:szCs w:val="22"/>
        </w:rPr>
        <w:t xml:space="preserve">after </w:t>
      </w:r>
      <w:r w:rsidR="00DB468A" w:rsidRPr="006414D3">
        <w:rPr>
          <w:szCs w:val="22"/>
        </w:rPr>
        <w:t>Exp</w:t>
      </w:r>
      <w:r w:rsidRPr="006414D3">
        <w:rPr>
          <w:szCs w:val="22"/>
        </w:rPr>
        <w:t>.</w:t>
      </w:r>
      <w:r w:rsidR="00CA101A">
        <w:rPr>
          <w:szCs w:val="22"/>
        </w:rPr>
        <w:t xml:space="preserve"> The expiry date refers to the last day</w:t>
      </w:r>
      <w:r w:rsidRPr="006414D3">
        <w:rPr>
          <w:szCs w:val="22"/>
        </w:rPr>
        <w:t xml:space="preserve"> </w:t>
      </w:r>
      <w:r w:rsidR="00CA101A">
        <w:rPr>
          <w:szCs w:val="22"/>
        </w:rPr>
        <w:t>of that month.</w:t>
      </w:r>
    </w:p>
    <w:p w14:paraId="360F582C" w14:textId="77777777" w:rsidR="0043320A" w:rsidRPr="006414D3" w:rsidRDefault="0043320A" w:rsidP="0063363E">
      <w:pPr>
        <w:numPr>
          <w:ilvl w:val="12"/>
          <w:numId w:val="0"/>
        </w:numPr>
        <w:tabs>
          <w:tab w:val="clear" w:pos="567"/>
        </w:tabs>
        <w:spacing w:line="240" w:lineRule="auto"/>
        <w:jc w:val="both"/>
        <w:rPr>
          <w:szCs w:val="22"/>
        </w:rPr>
      </w:pPr>
    </w:p>
    <w:p w14:paraId="32333E0A" w14:textId="77777777" w:rsidR="00A31D2D" w:rsidRPr="006414D3" w:rsidRDefault="00A31D2D" w:rsidP="0063363E">
      <w:pPr>
        <w:tabs>
          <w:tab w:val="clear" w:pos="567"/>
        </w:tabs>
        <w:spacing w:line="240" w:lineRule="auto"/>
        <w:jc w:val="both"/>
        <w:rPr>
          <w:szCs w:val="22"/>
        </w:rPr>
      </w:pPr>
      <w:r w:rsidRPr="006414D3">
        <w:rPr>
          <w:szCs w:val="22"/>
        </w:rPr>
        <w:t>Shelf life after first opening the immediate packaging:</w:t>
      </w:r>
      <w:r>
        <w:rPr>
          <w:szCs w:val="22"/>
        </w:rPr>
        <w:t xml:space="preserve"> 28 days.</w:t>
      </w:r>
    </w:p>
    <w:p w14:paraId="1B97DD6D" w14:textId="77777777" w:rsidR="00C114FF" w:rsidRPr="006414D3" w:rsidRDefault="00C114FF" w:rsidP="0063363E">
      <w:pPr>
        <w:tabs>
          <w:tab w:val="clear" w:pos="567"/>
        </w:tabs>
        <w:spacing w:line="240" w:lineRule="auto"/>
        <w:jc w:val="both"/>
        <w:rPr>
          <w:szCs w:val="22"/>
        </w:rPr>
      </w:pPr>
    </w:p>
    <w:p w14:paraId="2C164FAD" w14:textId="77777777" w:rsidR="0043320A" w:rsidRPr="006414D3" w:rsidRDefault="0043320A" w:rsidP="0063363E">
      <w:pPr>
        <w:tabs>
          <w:tab w:val="clear" w:pos="567"/>
        </w:tabs>
        <w:spacing w:line="240" w:lineRule="auto"/>
        <w:jc w:val="both"/>
        <w:rPr>
          <w:szCs w:val="22"/>
        </w:rPr>
      </w:pPr>
    </w:p>
    <w:p w14:paraId="6EFB78B6" w14:textId="77777777" w:rsidR="00C114FF" w:rsidRPr="006414D3" w:rsidRDefault="00B70EB6" w:rsidP="0063363E">
      <w:pPr>
        <w:tabs>
          <w:tab w:val="clear" w:pos="567"/>
          <w:tab w:val="left" w:pos="0"/>
        </w:tabs>
        <w:spacing w:line="240" w:lineRule="auto"/>
        <w:ind w:left="567" w:hanging="567"/>
        <w:jc w:val="both"/>
        <w:rPr>
          <w:b/>
          <w:szCs w:val="22"/>
        </w:rPr>
      </w:pPr>
      <w:r w:rsidRPr="00CB680E">
        <w:rPr>
          <w:b/>
          <w:szCs w:val="22"/>
          <w:highlight w:val="lightGray"/>
        </w:rPr>
        <w:t>12</w:t>
      </w:r>
      <w:r w:rsidR="003B1526" w:rsidRPr="00CB680E">
        <w:rPr>
          <w:b/>
          <w:szCs w:val="22"/>
          <w:highlight w:val="lightGray"/>
        </w:rPr>
        <w:t>.</w:t>
      </w:r>
      <w:r w:rsidR="003B1526" w:rsidRPr="006414D3">
        <w:rPr>
          <w:b/>
          <w:szCs w:val="22"/>
        </w:rPr>
        <w:tab/>
      </w:r>
      <w:r w:rsidRPr="006414D3">
        <w:rPr>
          <w:b/>
          <w:szCs w:val="22"/>
        </w:rPr>
        <w:t>Special precautions for disposal</w:t>
      </w:r>
    </w:p>
    <w:p w14:paraId="4052C84A" w14:textId="77777777" w:rsidR="00C114FF" w:rsidRPr="006414D3" w:rsidRDefault="00C114FF" w:rsidP="0063363E">
      <w:pPr>
        <w:tabs>
          <w:tab w:val="clear" w:pos="567"/>
        </w:tabs>
        <w:spacing w:line="240" w:lineRule="auto"/>
        <w:jc w:val="both"/>
        <w:rPr>
          <w:szCs w:val="22"/>
        </w:rPr>
      </w:pPr>
    </w:p>
    <w:p w14:paraId="50951F68" w14:textId="77777777" w:rsidR="00A31D2D" w:rsidRPr="006414D3" w:rsidRDefault="00A31D2D" w:rsidP="0063363E">
      <w:pPr>
        <w:jc w:val="both"/>
        <w:rPr>
          <w:szCs w:val="22"/>
        </w:rPr>
      </w:pPr>
      <w:r w:rsidRPr="006414D3">
        <w:rPr>
          <w:szCs w:val="22"/>
        </w:rPr>
        <w:t>Medicines should not be disposed of via wastewater or household waste.</w:t>
      </w:r>
    </w:p>
    <w:p w14:paraId="0543C75D" w14:textId="77777777" w:rsidR="00DB468A" w:rsidRPr="006414D3" w:rsidRDefault="00DB468A" w:rsidP="0063363E">
      <w:pPr>
        <w:tabs>
          <w:tab w:val="clear" w:pos="567"/>
        </w:tabs>
        <w:spacing w:line="240" w:lineRule="auto"/>
        <w:jc w:val="both"/>
        <w:rPr>
          <w:szCs w:val="22"/>
        </w:rPr>
      </w:pPr>
    </w:p>
    <w:p w14:paraId="1443FFCC" w14:textId="705A164E" w:rsidR="00DB468A" w:rsidRPr="006414D3" w:rsidRDefault="00B70EB6" w:rsidP="0063363E">
      <w:pPr>
        <w:jc w:val="both"/>
        <w:rPr>
          <w:szCs w:val="22"/>
        </w:rPr>
      </w:pPr>
      <w:r w:rsidRPr="006414D3">
        <w:rPr>
          <w:szCs w:val="22"/>
        </w:rPr>
        <w:t>Use take-back schemes for the disposal of any unused veterinary medicinal product or waste materials derived thereof in accordance with local requirements and with any applicable national collection systems. These measures should help to protect the environment.</w:t>
      </w:r>
    </w:p>
    <w:p w14:paraId="0FB8F3C1" w14:textId="77777777" w:rsidR="00DB468A" w:rsidRPr="006414D3" w:rsidRDefault="00DB468A" w:rsidP="0063363E">
      <w:pPr>
        <w:tabs>
          <w:tab w:val="clear" w:pos="567"/>
        </w:tabs>
        <w:spacing w:line="240" w:lineRule="auto"/>
        <w:jc w:val="both"/>
        <w:rPr>
          <w:szCs w:val="22"/>
        </w:rPr>
      </w:pPr>
    </w:p>
    <w:p w14:paraId="456BE0E5" w14:textId="10DA0A6F" w:rsidR="00C114FF" w:rsidRPr="006414D3" w:rsidRDefault="00B70EB6" w:rsidP="0063363E">
      <w:pPr>
        <w:tabs>
          <w:tab w:val="clear" w:pos="567"/>
        </w:tabs>
        <w:spacing w:line="240" w:lineRule="auto"/>
        <w:jc w:val="both"/>
        <w:rPr>
          <w:szCs w:val="22"/>
        </w:rPr>
      </w:pPr>
      <w:r w:rsidRPr="006414D3">
        <w:rPr>
          <w:szCs w:val="22"/>
        </w:rPr>
        <w:t>Ask your veterinary surgeon</w:t>
      </w:r>
      <w:r w:rsidR="00A31D2D">
        <w:rPr>
          <w:szCs w:val="22"/>
        </w:rPr>
        <w:t xml:space="preserve"> </w:t>
      </w:r>
      <w:r w:rsidR="00021B82" w:rsidRPr="006414D3">
        <w:rPr>
          <w:szCs w:val="22"/>
        </w:rPr>
        <w:t>or</w:t>
      </w:r>
      <w:r w:rsidR="00A31D2D">
        <w:rPr>
          <w:szCs w:val="22"/>
        </w:rPr>
        <w:t xml:space="preserve"> </w:t>
      </w:r>
      <w:r w:rsidR="0043320A" w:rsidRPr="006414D3">
        <w:rPr>
          <w:szCs w:val="22"/>
        </w:rPr>
        <w:t>pharmacist</w:t>
      </w:r>
      <w:r w:rsidRPr="006414D3">
        <w:rPr>
          <w:szCs w:val="22"/>
        </w:rPr>
        <w:t xml:space="preserve"> how to dispose of medicines no longer required.</w:t>
      </w:r>
    </w:p>
    <w:p w14:paraId="569F8A5B" w14:textId="77777777" w:rsidR="00DB468A" w:rsidRPr="00CB680E" w:rsidRDefault="00DB468A" w:rsidP="0063363E">
      <w:pPr>
        <w:tabs>
          <w:tab w:val="clear" w:pos="567"/>
        </w:tabs>
        <w:spacing w:line="240" w:lineRule="auto"/>
        <w:jc w:val="both"/>
        <w:rPr>
          <w:bCs/>
          <w:szCs w:val="22"/>
          <w:highlight w:val="lightGray"/>
        </w:rPr>
      </w:pPr>
    </w:p>
    <w:p w14:paraId="418BA4BE" w14:textId="77777777" w:rsidR="00DB468A" w:rsidRPr="00CB680E" w:rsidRDefault="00DB468A" w:rsidP="0063363E">
      <w:pPr>
        <w:tabs>
          <w:tab w:val="clear" w:pos="567"/>
        </w:tabs>
        <w:spacing w:line="240" w:lineRule="auto"/>
        <w:jc w:val="both"/>
        <w:rPr>
          <w:bCs/>
          <w:szCs w:val="22"/>
          <w:highlight w:val="lightGray"/>
        </w:rPr>
      </w:pPr>
    </w:p>
    <w:p w14:paraId="253BE524" w14:textId="77777777" w:rsidR="00DB468A" w:rsidRPr="006414D3" w:rsidRDefault="00B70EB6" w:rsidP="004620A4">
      <w:pPr>
        <w:tabs>
          <w:tab w:val="clear" w:pos="567"/>
          <w:tab w:val="left" w:pos="0"/>
        </w:tabs>
        <w:spacing w:line="240" w:lineRule="auto"/>
        <w:ind w:left="567" w:hanging="567"/>
        <w:rPr>
          <w:szCs w:val="22"/>
        </w:rPr>
      </w:pPr>
      <w:r w:rsidRPr="00CB680E">
        <w:rPr>
          <w:b/>
          <w:szCs w:val="22"/>
          <w:highlight w:val="lightGray"/>
        </w:rPr>
        <w:t>13.</w:t>
      </w:r>
      <w:r w:rsidRPr="006414D3">
        <w:rPr>
          <w:b/>
          <w:szCs w:val="22"/>
        </w:rPr>
        <w:tab/>
        <w:t>Classification of veterinary medicinal products</w:t>
      </w:r>
    </w:p>
    <w:p w14:paraId="05D260EF" w14:textId="77777777" w:rsidR="00C114FF" w:rsidRPr="006414D3" w:rsidRDefault="00C114FF" w:rsidP="00A9226B">
      <w:pPr>
        <w:tabs>
          <w:tab w:val="clear" w:pos="567"/>
        </w:tabs>
        <w:spacing w:line="240" w:lineRule="auto"/>
        <w:rPr>
          <w:szCs w:val="22"/>
        </w:rPr>
      </w:pPr>
    </w:p>
    <w:p w14:paraId="63EB9534" w14:textId="77777777" w:rsidR="00A31D2D" w:rsidRPr="006414D3" w:rsidRDefault="00A31D2D" w:rsidP="00A31D2D">
      <w:pPr>
        <w:numPr>
          <w:ilvl w:val="12"/>
          <w:numId w:val="0"/>
        </w:numPr>
        <w:rPr>
          <w:szCs w:val="22"/>
        </w:rPr>
      </w:pPr>
      <w:r w:rsidRPr="006414D3">
        <w:rPr>
          <w:szCs w:val="22"/>
        </w:rPr>
        <w:t>Veterinary medicinal product subject to prescription.</w:t>
      </w:r>
    </w:p>
    <w:p w14:paraId="72DD75E8" w14:textId="77777777" w:rsidR="00DB468A" w:rsidRDefault="00DB468A" w:rsidP="00A9226B">
      <w:pPr>
        <w:tabs>
          <w:tab w:val="clear" w:pos="567"/>
        </w:tabs>
        <w:spacing w:line="240" w:lineRule="auto"/>
        <w:rPr>
          <w:szCs w:val="22"/>
        </w:rPr>
      </w:pPr>
    </w:p>
    <w:p w14:paraId="65515C1E" w14:textId="77777777" w:rsidR="00A31D2D" w:rsidRPr="006414D3" w:rsidRDefault="00A31D2D" w:rsidP="00A9226B">
      <w:pPr>
        <w:tabs>
          <w:tab w:val="clear" w:pos="567"/>
        </w:tabs>
        <w:spacing w:line="240" w:lineRule="auto"/>
        <w:rPr>
          <w:szCs w:val="22"/>
        </w:rPr>
      </w:pPr>
    </w:p>
    <w:p w14:paraId="35013141" w14:textId="77777777" w:rsidR="00DB468A" w:rsidRPr="006414D3" w:rsidRDefault="00B70EB6" w:rsidP="004620A4">
      <w:pPr>
        <w:tabs>
          <w:tab w:val="clear" w:pos="567"/>
          <w:tab w:val="left" w:pos="0"/>
        </w:tabs>
        <w:spacing w:line="240" w:lineRule="auto"/>
        <w:ind w:left="567" w:hanging="567"/>
        <w:rPr>
          <w:b/>
          <w:szCs w:val="22"/>
        </w:rPr>
      </w:pPr>
      <w:r w:rsidRPr="00CB680E">
        <w:rPr>
          <w:b/>
          <w:szCs w:val="22"/>
          <w:highlight w:val="lightGray"/>
        </w:rPr>
        <w:t>14.</w:t>
      </w:r>
      <w:r w:rsidRPr="006414D3">
        <w:rPr>
          <w:b/>
          <w:szCs w:val="22"/>
        </w:rPr>
        <w:tab/>
        <w:t>Marketing authorisation numbers and pack sizes</w:t>
      </w:r>
    </w:p>
    <w:p w14:paraId="09CB5AB7" w14:textId="77777777" w:rsidR="00DB468A" w:rsidRPr="006414D3" w:rsidRDefault="00DB468A" w:rsidP="00A9226B">
      <w:pPr>
        <w:tabs>
          <w:tab w:val="clear" w:pos="567"/>
        </w:tabs>
        <w:spacing w:line="240" w:lineRule="auto"/>
        <w:rPr>
          <w:szCs w:val="22"/>
        </w:rPr>
      </w:pPr>
    </w:p>
    <w:p w14:paraId="12ED3C23" w14:textId="1C0EEA90" w:rsidR="00A31D2D" w:rsidRDefault="00A31D2D" w:rsidP="00A31D2D">
      <w:pPr>
        <w:tabs>
          <w:tab w:val="clear" w:pos="567"/>
        </w:tabs>
        <w:spacing w:line="240" w:lineRule="auto"/>
        <w:rPr>
          <w:szCs w:val="22"/>
        </w:rPr>
      </w:pPr>
      <w:r>
        <w:rPr>
          <w:szCs w:val="22"/>
        </w:rPr>
        <w:t xml:space="preserve">Marketing authorisation number(s): </w:t>
      </w:r>
    </w:p>
    <w:p w14:paraId="304F9D26" w14:textId="77777777" w:rsidR="00A31D2D" w:rsidRDefault="00A31D2D" w:rsidP="00A31D2D">
      <w:pPr>
        <w:tabs>
          <w:tab w:val="clear" w:pos="567"/>
        </w:tabs>
        <w:spacing w:line="240" w:lineRule="auto"/>
        <w:rPr>
          <w:szCs w:val="22"/>
        </w:rPr>
      </w:pPr>
    </w:p>
    <w:p w14:paraId="4827DFC1" w14:textId="6C8DB1DC" w:rsidR="00A31D2D" w:rsidRDefault="00A31D2D" w:rsidP="00A31D2D">
      <w:pPr>
        <w:tabs>
          <w:tab w:val="clear" w:pos="567"/>
        </w:tabs>
        <w:spacing w:line="240" w:lineRule="auto"/>
        <w:rPr>
          <w:szCs w:val="22"/>
        </w:rPr>
      </w:pPr>
      <w:r>
        <w:rPr>
          <w:szCs w:val="22"/>
        </w:rPr>
        <w:t>Pack sizes:</w:t>
      </w:r>
    </w:p>
    <w:p w14:paraId="3CBFD923" w14:textId="77777777" w:rsidR="00A31D2D" w:rsidRPr="00CA101A" w:rsidRDefault="00A31D2D" w:rsidP="00A31D2D">
      <w:pPr>
        <w:tabs>
          <w:tab w:val="clear" w:pos="567"/>
        </w:tabs>
        <w:spacing w:line="240" w:lineRule="auto"/>
        <w:rPr>
          <w:szCs w:val="22"/>
        </w:rPr>
      </w:pPr>
      <w:r w:rsidRPr="00CA101A">
        <w:rPr>
          <w:szCs w:val="22"/>
        </w:rPr>
        <w:t>Carton box containing 1 vial of 2.5 ml</w:t>
      </w:r>
    </w:p>
    <w:p w14:paraId="26F9EE61" w14:textId="77777777" w:rsidR="00A31D2D" w:rsidRPr="0063363E" w:rsidRDefault="00A31D2D" w:rsidP="00A31D2D">
      <w:pPr>
        <w:tabs>
          <w:tab w:val="clear" w:pos="567"/>
        </w:tabs>
        <w:spacing w:line="240" w:lineRule="auto"/>
        <w:rPr>
          <w:szCs w:val="22"/>
        </w:rPr>
      </w:pPr>
      <w:r w:rsidRPr="0063363E">
        <w:rPr>
          <w:szCs w:val="22"/>
        </w:rPr>
        <w:t>Carton box containing 5 vials of 2.5 ml</w:t>
      </w:r>
    </w:p>
    <w:p w14:paraId="5D3AD0D5" w14:textId="77777777" w:rsidR="00A31D2D" w:rsidRPr="0063363E" w:rsidRDefault="00A31D2D" w:rsidP="00A31D2D">
      <w:pPr>
        <w:tabs>
          <w:tab w:val="clear" w:pos="567"/>
        </w:tabs>
        <w:spacing w:line="240" w:lineRule="auto"/>
        <w:rPr>
          <w:szCs w:val="22"/>
        </w:rPr>
      </w:pPr>
      <w:r w:rsidRPr="0063363E">
        <w:rPr>
          <w:szCs w:val="22"/>
        </w:rPr>
        <w:t>Carton box containing 10 vials of 2.5 ml</w:t>
      </w:r>
    </w:p>
    <w:p w14:paraId="346A742A" w14:textId="77777777" w:rsidR="00A31D2D" w:rsidRPr="0063363E" w:rsidRDefault="00A31D2D" w:rsidP="00A31D2D">
      <w:pPr>
        <w:tabs>
          <w:tab w:val="clear" w:pos="567"/>
        </w:tabs>
        <w:spacing w:line="240" w:lineRule="auto"/>
        <w:rPr>
          <w:szCs w:val="22"/>
        </w:rPr>
      </w:pPr>
      <w:r w:rsidRPr="0063363E">
        <w:rPr>
          <w:szCs w:val="22"/>
        </w:rPr>
        <w:t>Carton box containing 1 vial of 5 ml</w:t>
      </w:r>
    </w:p>
    <w:p w14:paraId="72F7419A" w14:textId="77777777" w:rsidR="00A31D2D" w:rsidRPr="0063363E" w:rsidRDefault="00A31D2D" w:rsidP="00A31D2D">
      <w:pPr>
        <w:tabs>
          <w:tab w:val="clear" w:pos="567"/>
        </w:tabs>
        <w:spacing w:line="240" w:lineRule="auto"/>
        <w:rPr>
          <w:szCs w:val="22"/>
        </w:rPr>
      </w:pPr>
      <w:r w:rsidRPr="0063363E">
        <w:rPr>
          <w:szCs w:val="22"/>
        </w:rPr>
        <w:t>Carton box containing 5 vials of 5 ml</w:t>
      </w:r>
    </w:p>
    <w:p w14:paraId="129CA2B1" w14:textId="77777777" w:rsidR="00A31D2D" w:rsidRPr="0063363E" w:rsidRDefault="00A31D2D" w:rsidP="00A31D2D">
      <w:pPr>
        <w:tabs>
          <w:tab w:val="clear" w:pos="567"/>
        </w:tabs>
        <w:spacing w:line="240" w:lineRule="auto"/>
        <w:rPr>
          <w:szCs w:val="22"/>
        </w:rPr>
      </w:pPr>
      <w:r w:rsidRPr="0063363E">
        <w:rPr>
          <w:szCs w:val="22"/>
        </w:rPr>
        <w:t>Carton box containing 10 vials of 5 ml</w:t>
      </w:r>
    </w:p>
    <w:p w14:paraId="1E1A0997" w14:textId="77777777" w:rsidR="00A31D2D" w:rsidRPr="0063363E" w:rsidRDefault="00A31D2D" w:rsidP="00A31D2D">
      <w:pPr>
        <w:tabs>
          <w:tab w:val="clear" w:pos="567"/>
        </w:tabs>
        <w:spacing w:line="240" w:lineRule="auto"/>
        <w:rPr>
          <w:szCs w:val="22"/>
        </w:rPr>
      </w:pPr>
      <w:r w:rsidRPr="0063363E">
        <w:rPr>
          <w:szCs w:val="22"/>
        </w:rPr>
        <w:lastRenderedPageBreak/>
        <w:t>Carton box containing 1 vial of 10 ml</w:t>
      </w:r>
    </w:p>
    <w:p w14:paraId="67EE9C8D" w14:textId="77777777" w:rsidR="00A31D2D" w:rsidRPr="0063363E" w:rsidRDefault="00A31D2D" w:rsidP="00A31D2D">
      <w:pPr>
        <w:tabs>
          <w:tab w:val="clear" w:pos="567"/>
        </w:tabs>
        <w:spacing w:line="240" w:lineRule="auto"/>
        <w:rPr>
          <w:szCs w:val="22"/>
        </w:rPr>
      </w:pPr>
      <w:r w:rsidRPr="0063363E">
        <w:rPr>
          <w:szCs w:val="22"/>
        </w:rPr>
        <w:t>Carton box containing 5 vials of 10 ml</w:t>
      </w:r>
    </w:p>
    <w:p w14:paraId="47F8BDFD" w14:textId="77777777" w:rsidR="00A31D2D" w:rsidRPr="0063363E" w:rsidRDefault="00A31D2D" w:rsidP="00A31D2D">
      <w:pPr>
        <w:tabs>
          <w:tab w:val="clear" w:pos="567"/>
        </w:tabs>
        <w:spacing w:line="240" w:lineRule="auto"/>
        <w:rPr>
          <w:szCs w:val="22"/>
        </w:rPr>
      </w:pPr>
      <w:r w:rsidRPr="0063363E">
        <w:rPr>
          <w:szCs w:val="22"/>
        </w:rPr>
        <w:t>Carton box containing 10 vials of 10 ml</w:t>
      </w:r>
    </w:p>
    <w:p w14:paraId="2C9D7AEA" w14:textId="77777777" w:rsidR="00A31D2D" w:rsidRPr="0063363E" w:rsidRDefault="00A31D2D" w:rsidP="00A31D2D">
      <w:pPr>
        <w:tabs>
          <w:tab w:val="clear" w:pos="567"/>
        </w:tabs>
        <w:spacing w:line="240" w:lineRule="auto"/>
        <w:rPr>
          <w:szCs w:val="22"/>
        </w:rPr>
      </w:pPr>
      <w:r w:rsidRPr="0063363E">
        <w:rPr>
          <w:szCs w:val="22"/>
        </w:rPr>
        <w:t>Carton box containing 1 vial of 50 ml</w:t>
      </w:r>
    </w:p>
    <w:p w14:paraId="30811AFB" w14:textId="77777777" w:rsidR="00A31D2D" w:rsidRPr="0063363E" w:rsidRDefault="00A31D2D" w:rsidP="00A31D2D">
      <w:pPr>
        <w:tabs>
          <w:tab w:val="clear" w:pos="567"/>
        </w:tabs>
        <w:spacing w:line="240" w:lineRule="auto"/>
        <w:rPr>
          <w:szCs w:val="22"/>
        </w:rPr>
      </w:pPr>
      <w:r w:rsidRPr="0063363E">
        <w:rPr>
          <w:szCs w:val="22"/>
        </w:rPr>
        <w:t>Carton box containing 5 vials of 50 ml</w:t>
      </w:r>
    </w:p>
    <w:p w14:paraId="63F4DCF5" w14:textId="77777777" w:rsidR="00A31D2D" w:rsidRDefault="00A31D2D" w:rsidP="00A31D2D">
      <w:pPr>
        <w:tabs>
          <w:tab w:val="clear" w:pos="567"/>
        </w:tabs>
        <w:spacing w:line="240" w:lineRule="auto"/>
        <w:rPr>
          <w:szCs w:val="22"/>
        </w:rPr>
      </w:pPr>
      <w:r w:rsidRPr="0063363E">
        <w:rPr>
          <w:szCs w:val="22"/>
        </w:rPr>
        <w:t>Carton box containing 10 vials of 50 ml</w:t>
      </w:r>
    </w:p>
    <w:p w14:paraId="26AFDE88" w14:textId="77777777" w:rsidR="00A31D2D" w:rsidRDefault="00A31D2D" w:rsidP="00DB468A">
      <w:pPr>
        <w:tabs>
          <w:tab w:val="clear" w:pos="567"/>
        </w:tabs>
        <w:spacing w:line="240" w:lineRule="auto"/>
        <w:rPr>
          <w:szCs w:val="22"/>
        </w:rPr>
      </w:pPr>
    </w:p>
    <w:p w14:paraId="5963D8A0" w14:textId="794C7A58" w:rsidR="00DB468A" w:rsidRPr="006414D3" w:rsidRDefault="00B70EB6" w:rsidP="00DB468A">
      <w:pPr>
        <w:tabs>
          <w:tab w:val="clear" w:pos="567"/>
        </w:tabs>
        <w:spacing w:line="240" w:lineRule="auto"/>
        <w:rPr>
          <w:szCs w:val="22"/>
        </w:rPr>
      </w:pPr>
      <w:r w:rsidRPr="006414D3">
        <w:rPr>
          <w:szCs w:val="22"/>
        </w:rPr>
        <w:t>Not all pack sizes may be marketed.</w:t>
      </w:r>
    </w:p>
    <w:p w14:paraId="667A4A2A" w14:textId="77777777" w:rsidR="00C114FF" w:rsidRPr="006414D3" w:rsidRDefault="00C114FF" w:rsidP="00A9226B">
      <w:pPr>
        <w:tabs>
          <w:tab w:val="clear" w:pos="567"/>
        </w:tabs>
        <w:spacing w:line="240" w:lineRule="auto"/>
        <w:rPr>
          <w:szCs w:val="22"/>
        </w:rPr>
      </w:pPr>
    </w:p>
    <w:p w14:paraId="7C7C1781" w14:textId="77777777" w:rsidR="00DB468A" w:rsidRPr="006414D3" w:rsidRDefault="00DB468A" w:rsidP="00A9226B">
      <w:pPr>
        <w:tabs>
          <w:tab w:val="clear" w:pos="567"/>
        </w:tabs>
        <w:spacing w:line="240" w:lineRule="auto"/>
        <w:rPr>
          <w:szCs w:val="22"/>
        </w:rPr>
      </w:pPr>
    </w:p>
    <w:p w14:paraId="3F9E9F6F" w14:textId="77777777" w:rsidR="00C114FF" w:rsidRPr="006414D3" w:rsidRDefault="00B70EB6" w:rsidP="004620A4">
      <w:pPr>
        <w:tabs>
          <w:tab w:val="clear" w:pos="567"/>
          <w:tab w:val="left" w:pos="0"/>
        </w:tabs>
        <w:spacing w:line="240" w:lineRule="auto"/>
        <w:ind w:left="567" w:hanging="567"/>
        <w:rPr>
          <w:szCs w:val="22"/>
        </w:rPr>
      </w:pPr>
      <w:r w:rsidRPr="00CB680E">
        <w:rPr>
          <w:b/>
          <w:szCs w:val="22"/>
          <w:highlight w:val="lightGray"/>
        </w:rPr>
        <w:t>15</w:t>
      </w:r>
      <w:r w:rsidR="003B1526" w:rsidRPr="00CB680E">
        <w:rPr>
          <w:b/>
          <w:szCs w:val="22"/>
          <w:highlight w:val="lightGray"/>
        </w:rPr>
        <w:t>.</w:t>
      </w:r>
      <w:r w:rsidR="003B1526" w:rsidRPr="006414D3">
        <w:rPr>
          <w:b/>
          <w:szCs w:val="22"/>
        </w:rPr>
        <w:tab/>
      </w:r>
      <w:r w:rsidRPr="006414D3">
        <w:rPr>
          <w:b/>
          <w:szCs w:val="22"/>
        </w:rPr>
        <w:t>Date on which the package leaflet was last revised</w:t>
      </w:r>
    </w:p>
    <w:p w14:paraId="43572AA2" w14:textId="77777777" w:rsidR="00C114FF" w:rsidRPr="006414D3" w:rsidRDefault="00C114FF" w:rsidP="00A9226B">
      <w:pPr>
        <w:tabs>
          <w:tab w:val="clear" w:pos="567"/>
        </w:tabs>
        <w:spacing w:line="240" w:lineRule="auto"/>
        <w:rPr>
          <w:szCs w:val="22"/>
        </w:rPr>
      </w:pPr>
    </w:p>
    <w:p w14:paraId="09EFD0D0" w14:textId="0DB55C41" w:rsidR="00DB468A" w:rsidRPr="006414D3" w:rsidRDefault="00B70EB6" w:rsidP="00DB468A">
      <w:pPr>
        <w:rPr>
          <w:szCs w:val="22"/>
        </w:rPr>
      </w:pPr>
      <w:r w:rsidRPr="006414D3">
        <w:rPr>
          <w:szCs w:val="22"/>
        </w:rPr>
        <w:t>{DD/MM/YYYY}</w:t>
      </w:r>
    </w:p>
    <w:p w14:paraId="071259E1" w14:textId="77777777" w:rsidR="00DB468A" w:rsidRPr="006414D3" w:rsidRDefault="00DB468A" w:rsidP="00A9226B">
      <w:pPr>
        <w:tabs>
          <w:tab w:val="clear" w:pos="567"/>
        </w:tabs>
        <w:spacing w:line="240" w:lineRule="auto"/>
        <w:rPr>
          <w:szCs w:val="22"/>
        </w:rPr>
      </w:pPr>
    </w:p>
    <w:p w14:paraId="660EC6CE" w14:textId="77777777" w:rsidR="00DB468A" w:rsidRPr="006414D3" w:rsidRDefault="00DB468A" w:rsidP="00A9226B">
      <w:pPr>
        <w:tabs>
          <w:tab w:val="clear" w:pos="567"/>
        </w:tabs>
        <w:spacing w:line="240" w:lineRule="auto"/>
        <w:rPr>
          <w:szCs w:val="22"/>
        </w:rPr>
      </w:pPr>
    </w:p>
    <w:p w14:paraId="5FEDC445" w14:textId="483BC162" w:rsidR="00C114FF" w:rsidRPr="00964F6D" w:rsidRDefault="00B70EB6" w:rsidP="00A9226B">
      <w:pPr>
        <w:tabs>
          <w:tab w:val="clear" w:pos="567"/>
        </w:tabs>
        <w:spacing w:line="240" w:lineRule="auto"/>
        <w:rPr>
          <w:szCs w:val="22"/>
        </w:rPr>
      </w:pPr>
      <w:r w:rsidRPr="006414D3">
        <w:rPr>
          <w:szCs w:val="22"/>
        </w:rPr>
        <w:t xml:space="preserve">Detailed information on this </w:t>
      </w:r>
      <w:r w:rsidR="00021B82" w:rsidRPr="006414D3">
        <w:rPr>
          <w:szCs w:val="22"/>
        </w:rPr>
        <w:t xml:space="preserve">veterinary medicinal </w:t>
      </w:r>
      <w:r w:rsidRPr="006414D3">
        <w:rPr>
          <w:szCs w:val="22"/>
        </w:rPr>
        <w:t xml:space="preserve">product is available </w:t>
      </w:r>
      <w:r w:rsidR="00DB468A" w:rsidRPr="004620A4">
        <w:rPr>
          <w:szCs w:val="22"/>
        </w:rPr>
        <w:t xml:space="preserve">in the </w:t>
      </w:r>
      <w:r w:rsidR="00031A38" w:rsidRPr="00031A38">
        <w:rPr>
          <w:rStyle w:val="Hyperlink"/>
          <w:szCs w:val="22"/>
        </w:rPr>
        <w:t>Union Product Database</w:t>
      </w:r>
      <w:r w:rsidR="00031A38">
        <w:rPr>
          <w:szCs w:val="22"/>
        </w:rPr>
        <w:t xml:space="preserve"> </w:t>
      </w:r>
      <w:r w:rsidR="00031A38" w:rsidRPr="00964F6D">
        <w:rPr>
          <w:szCs w:val="22"/>
        </w:rPr>
        <w:t>(</w:t>
      </w:r>
      <w:hyperlink r:id="rId12" w:history="1">
        <w:r w:rsidR="00031A38" w:rsidRPr="00964F6D">
          <w:rPr>
            <w:rStyle w:val="Hyperlink"/>
            <w:szCs w:val="22"/>
          </w:rPr>
          <w:t>https://medicines.health.europa.eu/veterinary</w:t>
        </w:r>
      </w:hyperlink>
      <w:r w:rsidR="00031A38" w:rsidRPr="00964F6D">
        <w:rPr>
          <w:szCs w:val="22"/>
        </w:rPr>
        <w:t>)</w:t>
      </w:r>
      <w:r w:rsidR="00DB468A" w:rsidRPr="00964F6D">
        <w:rPr>
          <w:szCs w:val="22"/>
        </w:rPr>
        <w:t>.</w:t>
      </w:r>
    </w:p>
    <w:p w14:paraId="3F8F7970" w14:textId="77777777" w:rsidR="00C114FF" w:rsidRDefault="00C114FF" w:rsidP="00A9226B">
      <w:pPr>
        <w:tabs>
          <w:tab w:val="clear" w:pos="567"/>
        </w:tabs>
        <w:spacing w:line="240" w:lineRule="auto"/>
        <w:rPr>
          <w:szCs w:val="22"/>
        </w:rPr>
      </w:pPr>
    </w:p>
    <w:p w14:paraId="7E328684" w14:textId="77777777" w:rsidR="00E70337" w:rsidRPr="006414D3" w:rsidRDefault="00E70337" w:rsidP="00A9226B">
      <w:pPr>
        <w:tabs>
          <w:tab w:val="clear" w:pos="567"/>
        </w:tabs>
        <w:spacing w:line="240" w:lineRule="auto"/>
        <w:rPr>
          <w:szCs w:val="22"/>
        </w:rPr>
      </w:pPr>
    </w:p>
    <w:p w14:paraId="735F6512" w14:textId="77777777" w:rsidR="00DB468A" w:rsidRPr="006414D3" w:rsidRDefault="00B70EB6" w:rsidP="004620A4">
      <w:pPr>
        <w:tabs>
          <w:tab w:val="clear" w:pos="567"/>
          <w:tab w:val="left" w:pos="0"/>
        </w:tabs>
        <w:spacing w:line="240" w:lineRule="auto"/>
        <w:ind w:left="567" w:hanging="567"/>
        <w:rPr>
          <w:szCs w:val="22"/>
        </w:rPr>
      </w:pPr>
      <w:r w:rsidRPr="00CB680E">
        <w:rPr>
          <w:b/>
          <w:szCs w:val="22"/>
          <w:highlight w:val="lightGray"/>
        </w:rPr>
        <w:t>16.</w:t>
      </w:r>
      <w:r w:rsidRPr="006414D3">
        <w:rPr>
          <w:b/>
          <w:szCs w:val="22"/>
        </w:rPr>
        <w:tab/>
        <w:t>Contact details</w:t>
      </w:r>
    </w:p>
    <w:p w14:paraId="2DB54BC4" w14:textId="77777777" w:rsidR="00C114FF" w:rsidRPr="006414D3" w:rsidRDefault="00C114FF" w:rsidP="00A9226B">
      <w:pPr>
        <w:tabs>
          <w:tab w:val="clear" w:pos="567"/>
        </w:tabs>
        <w:spacing w:line="240" w:lineRule="auto"/>
        <w:rPr>
          <w:szCs w:val="22"/>
        </w:rPr>
      </w:pPr>
    </w:p>
    <w:p w14:paraId="1F286B28" w14:textId="17CEFA0D" w:rsidR="00DB468A" w:rsidRDefault="00B70EB6" w:rsidP="00DB468A">
      <w:bookmarkStart w:id="33" w:name="_Hlk73552578"/>
      <w:r w:rsidRPr="3A550215">
        <w:rPr>
          <w:u w:val="single"/>
        </w:rPr>
        <w:t>Marketing authorisation holder</w:t>
      </w:r>
      <w:r>
        <w:t>:</w:t>
      </w:r>
    </w:p>
    <w:p w14:paraId="7948AE63" w14:textId="71596825" w:rsidR="00E33868" w:rsidRPr="006414D3" w:rsidRDefault="00E33868" w:rsidP="00DB468A"/>
    <w:bookmarkEnd w:id="33"/>
    <w:p w14:paraId="6CA3A5E9" w14:textId="77777777" w:rsidR="00DB468A" w:rsidRPr="006414D3" w:rsidRDefault="00DB468A" w:rsidP="00A9226B">
      <w:pPr>
        <w:tabs>
          <w:tab w:val="clear" w:pos="567"/>
        </w:tabs>
        <w:spacing w:line="240" w:lineRule="auto"/>
        <w:rPr>
          <w:szCs w:val="22"/>
        </w:rPr>
      </w:pPr>
    </w:p>
    <w:p w14:paraId="5D20C751" w14:textId="37733CFE" w:rsidR="003841FC" w:rsidRPr="006414D3" w:rsidRDefault="00B70EB6" w:rsidP="003841FC">
      <w:pPr>
        <w:rPr>
          <w:bCs/>
          <w:szCs w:val="22"/>
        </w:rPr>
      </w:pPr>
      <w:r w:rsidRPr="006414D3">
        <w:rPr>
          <w:bCs/>
          <w:szCs w:val="22"/>
          <w:u w:val="single"/>
        </w:rPr>
        <w:t>Manufacturer responsible for batch release</w:t>
      </w:r>
      <w:r w:rsidRPr="006414D3">
        <w:rPr>
          <w:bCs/>
          <w:szCs w:val="22"/>
        </w:rPr>
        <w:t>:</w:t>
      </w:r>
    </w:p>
    <w:p w14:paraId="583B3AD6" w14:textId="77777777" w:rsidR="00597449" w:rsidRPr="00C87C6A" w:rsidRDefault="00597449" w:rsidP="00597449">
      <w:pPr>
        <w:tabs>
          <w:tab w:val="left" w:pos="4080"/>
        </w:tabs>
        <w:spacing w:line="240" w:lineRule="auto"/>
        <w:rPr>
          <w:szCs w:val="22"/>
          <w:lang w:val="de-DE"/>
        </w:rPr>
      </w:pPr>
      <w:proofErr w:type="spellStart"/>
      <w:r w:rsidRPr="00C87C6A">
        <w:rPr>
          <w:szCs w:val="22"/>
          <w:lang w:val="de-DE"/>
        </w:rPr>
        <w:t>Intervet</w:t>
      </w:r>
      <w:proofErr w:type="spellEnd"/>
      <w:r w:rsidRPr="00C87C6A">
        <w:rPr>
          <w:szCs w:val="22"/>
          <w:lang w:val="de-DE"/>
        </w:rPr>
        <w:t xml:space="preserve"> International GmbH</w:t>
      </w:r>
    </w:p>
    <w:p w14:paraId="734CFD0E" w14:textId="77777777" w:rsidR="00597449" w:rsidRPr="00C87C6A" w:rsidRDefault="00597449" w:rsidP="00597449">
      <w:pPr>
        <w:tabs>
          <w:tab w:val="left" w:pos="4080"/>
        </w:tabs>
        <w:spacing w:line="240" w:lineRule="auto"/>
        <w:rPr>
          <w:szCs w:val="22"/>
          <w:lang w:val="de-DE"/>
        </w:rPr>
      </w:pPr>
      <w:proofErr w:type="spellStart"/>
      <w:r w:rsidRPr="00C87C6A">
        <w:rPr>
          <w:szCs w:val="22"/>
          <w:lang w:val="de-DE"/>
        </w:rPr>
        <w:t>Feldstrasse</w:t>
      </w:r>
      <w:proofErr w:type="spellEnd"/>
      <w:r w:rsidRPr="00C87C6A">
        <w:rPr>
          <w:szCs w:val="22"/>
          <w:lang w:val="de-DE"/>
        </w:rPr>
        <w:t xml:space="preserve"> 1 a </w:t>
      </w:r>
    </w:p>
    <w:p w14:paraId="6B94EFB4" w14:textId="77777777" w:rsidR="00597449" w:rsidRPr="00C87C6A" w:rsidRDefault="00597449" w:rsidP="00597449">
      <w:pPr>
        <w:tabs>
          <w:tab w:val="left" w:pos="4080"/>
        </w:tabs>
        <w:spacing w:line="240" w:lineRule="auto"/>
        <w:rPr>
          <w:szCs w:val="22"/>
          <w:lang w:val="de-DE"/>
        </w:rPr>
      </w:pPr>
      <w:r w:rsidRPr="00C87C6A">
        <w:rPr>
          <w:szCs w:val="22"/>
          <w:lang w:val="de-DE"/>
        </w:rPr>
        <w:t xml:space="preserve">85176 </w:t>
      </w:r>
      <w:proofErr w:type="spellStart"/>
      <w:r w:rsidRPr="00C87C6A">
        <w:rPr>
          <w:szCs w:val="22"/>
          <w:lang w:val="de-DE"/>
        </w:rPr>
        <w:t>Unterschleissheim</w:t>
      </w:r>
      <w:proofErr w:type="spellEnd"/>
    </w:p>
    <w:p w14:paraId="4D8B4903" w14:textId="4BBCC2B4" w:rsidR="003841FC" w:rsidRDefault="00597449" w:rsidP="00597449">
      <w:pPr>
        <w:rPr>
          <w:szCs w:val="22"/>
        </w:rPr>
      </w:pPr>
      <w:r w:rsidRPr="00597449">
        <w:rPr>
          <w:szCs w:val="22"/>
        </w:rPr>
        <w:t>Germany</w:t>
      </w:r>
    </w:p>
    <w:p w14:paraId="53F322F9" w14:textId="77777777" w:rsidR="00597449" w:rsidRPr="00597449" w:rsidRDefault="00597449" w:rsidP="00597449">
      <w:pPr>
        <w:rPr>
          <w:szCs w:val="22"/>
        </w:rPr>
      </w:pPr>
    </w:p>
    <w:p w14:paraId="737CE914" w14:textId="3A59DF49" w:rsidR="003841FC" w:rsidRPr="006414D3" w:rsidRDefault="00B70EB6" w:rsidP="003841FC">
      <w:pPr>
        <w:rPr>
          <w:bCs/>
          <w:szCs w:val="22"/>
          <w:u w:val="single"/>
        </w:rPr>
      </w:pPr>
      <w:bookmarkStart w:id="34" w:name="_Hlk73552585"/>
      <w:r w:rsidRPr="006414D3">
        <w:rPr>
          <w:bCs/>
          <w:szCs w:val="22"/>
          <w:u w:val="single"/>
        </w:rPr>
        <w:t>Local representatives</w:t>
      </w:r>
      <w:r w:rsidR="00E70337">
        <w:rPr>
          <w:bCs/>
          <w:szCs w:val="22"/>
          <w:u w:val="single"/>
        </w:rPr>
        <w:t xml:space="preserve"> </w:t>
      </w:r>
      <w:r w:rsidRPr="006414D3">
        <w:rPr>
          <w:iCs/>
          <w:szCs w:val="22"/>
          <w:u w:val="single"/>
        </w:rPr>
        <w:t>and contact details to report suspected adverse reaction</w:t>
      </w:r>
      <w:r w:rsidR="00E33868">
        <w:rPr>
          <w:iCs/>
          <w:szCs w:val="22"/>
          <w:u w:val="single"/>
        </w:rPr>
        <w:t>s</w:t>
      </w:r>
      <w:r w:rsidRPr="006414D3">
        <w:rPr>
          <w:bCs/>
          <w:szCs w:val="22"/>
        </w:rPr>
        <w:t>:</w:t>
      </w:r>
    </w:p>
    <w:bookmarkEnd w:id="34"/>
    <w:p w14:paraId="1A06A12C" w14:textId="77777777" w:rsidR="003841FC" w:rsidRPr="006414D3" w:rsidRDefault="003841FC" w:rsidP="006E15A2">
      <w:pPr>
        <w:tabs>
          <w:tab w:val="clear" w:pos="567"/>
          <w:tab w:val="left" w:pos="0"/>
        </w:tabs>
        <w:rPr>
          <w:bCs/>
          <w:szCs w:val="22"/>
        </w:rPr>
      </w:pPr>
    </w:p>
    <w:p w14:paraId="0B61E709" w14:textId="77777777" w:rsidR="00C114FF" w:rsidRPr="006414D3" w:rsidRDefault="00C114FF" w:rsidP="00A9226B">
      <w:pPr>
        <w:tabs>
          <w:tab w:val="clear" w:pos="567"/>
        </w:tabs>
        <w:spacing w:line="240" w:lineRule="auto"/>
        <w:rPr>
          <w:szCs w:val="22"/>
        </w:rPr>
      </w:pPr>
    </w:p>
    <w:p w14:paraId="45E8F3C6" w14:textId="5229F84B" w:rsidR="000D67D0" w:rsidRPr="006414D3" w:rsidRDefault="00B70EB6" w:rsidP="00A9226B">
      <w:pPr>
        <w:tabs>
          <w:tab w:val="clear" w:pos="567"/>
        </w:tabs>
        <w:spacing w:line="240" w:lineRule="auto"/>
        <w:rPr>
          <w:szCs w:val="22"/>
        </w:rPr>
      </w:pPr>
      <w:r w:rsidRPr="006414D3">
        <w:rPr>
          <w:szCs w:val="22"/>
        </w:rPr>
        <w:t>For any information about this veterinary medicinal product, please contact the local representative of the marketing authorisation holder.</w:t>
      </w:r>
    </w:p>
    <w:sectPr w:rsidR="000D67D0" w:rsidRPr="006414D3" w:rsidSect="003837F1">
      <w:headerReference w:type="even" r:id="rId13"/>
      <w:headerReference w:type="default"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0FB2F" w14:textId="77777777" w:rsidR="002024DB" w:rsidRDefault="002024DB">
      <w:pPr>
        <w:spacing w:line="240" w:lineRule="auto"/>
      </w:pPr>
      <w:r>
        <w:separator/>
      </w:r>
    </w:p>
  </w:endnote>
  <w:endnote w:type="continuationSeparator" w:id="0">
    <w:p w14:paraId="61678FAF" w14:textId="77777777" w:rsidR="002024DB" w:rsidRDefault="002024DB">
      <w:pPr>
        <w:spacing w:line="240" w:lineRule="auto"/>
      </w:pPr>
      <w:r>
        <w:continuationSeparator/>
      </w:r>
    </w:p>
  </w:endnote>
  <w:endnote w:type="continuationNotice" w:id="1">
    <w:p w14:paraId="674A67ED" w14:textId="77777777" w:rsidR="002024DB" w:rsidRDefault="002024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158D6" w14:textId="77777777" w:rsidR="00C77FA4" w:rsidRPr="00B94A1B" w:rsidRDefault="00B70EB6">
    <w:pPr>
      <w:pStyle w:val="Footer"/>
      <w:tabs>
        <w:tab w:val="clear" w:pos="8930"/>
        <w:tab w:val="right" w:pos="8931"/>
      </w:tabs>
      <w:jc w:val="center"/>
      <w:rPr>
        <w:rFonts w:ascii="Times New Roman" w:hAnsi="Times New Roman"/>
        <w:lang w:val="el-GR"/>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495CAE">
      <w:rPr>
        <w:rFonts w:ascii="Times New Roman" w:hAnsi="Times New Roman"/>
        <w:noProof/>
      </w:rPr>
      <w:t>24</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43A8" w14:textId="77777777" w:rsidR="00C77FA4" w:rsidRDefault="00B70EB6">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495CA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492E6" w14:textId="77777777" w:rsidR="002024DB" w:rsidRDefault="002024DB">
      <w:pPr>
        <w:spacing w:line="240" w:lineRule="auto"/>
      </w:pPr>
      <w:r>
        <w:separator/>
      </w:r>
    </w:p>
  </w:footnote>
  <w:footnote w:type="continuationSeparator" w:id="0">
    <w:p w14:paraId="7927BFF1" w14:textId="77777777" w:rsidR="002024DB" w:rsidRDefault="002024DB">
      <w:pPr>
        <w:spacing w:line="240" w:lineRule="auto"/>
      </w:pPr>
      <w:r>
        <w:continuationSeparator/>
      </w:r>
    </w:p>
  </w:footnote>
  <w:footnote w:type="continuationNotice" w:id="1">
    <w:p w14:paraId="3DF7AFC3" w14:textId="77777777" w:rsidR="002024DB" w:rsidRDefault="002024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B509" w14:textId="77777777" w:rsidR="009449D1" w:rsidRDefault="00944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A704" w14:textId="77777777" w:rsidR="009449D1" w:rsidRDefault="00944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74DF" w14:textId="77777777" w:rsidR="009449D1" w:rsidRDefault="009449D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J5J1nGi" int2:invalidationBookmarkName="" int2:hashCode="8wEI7EIuzp9JFr" int2:id="dHjs8t9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 w15:restartNumberingAfterBreak="0">
    <w:nsid w:val="0AEB05AB"/>
    <w:multiLevelType w:val="hybridMultilevel"/>
    <w:tmpl w:val="A344D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 w15:restartNumberingAfterBreak="0">
    <w:nsid w:val="228636C9"/>
    <w:multiLevelType w:val="hybridMultilevel"/>
    <w:tmpl w:val="2A6A8EC8"/>
    <w:lvl w:ilvl="0" w:tplc="CB2E2094">
      <w:start w:val="7"/>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57400B7D"/>
    <w:multiLevelType w:val="hybridMultilevel"/>
    <w:tmpl w:val="8E6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B732A"/>
    <w:multiLevelType w:val="hybridMultilevel"/>
    <w:tmpl w:val="E85A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322B1"/>
    <w:multiLevelType w:val="hybridMultilevel"/>
    <w:tmpl w:val="1BD6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654980"/>
    <w:multiLevelType w:val="hybridMultilevel"/>
    <w:tmpl w:val="C9D8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169416">
    <w:abstractNumId w:val="2"/>
  </w:num>
  <w:num w:numId="2" w16cid:durableId="1668630866">
    <w:abstractNumId w:val="0"/>
  </w:num>
  <w:num w:numId="3" w16cid:durableId="1322932305">
    <w:abstractNumId w:val="5"/>
  </w:num>
  <w:num w:numId="4" w16cid:durableId="1107695936">
    <w:abstractNumId w:val="4"/>
  </w:num>
  <w:num w:numId="5" w16cid:durableId="838010535">
    <w:abstractNumId w:val="6"/>
  </w:num>
  <w:num w:numId="6" w16cid:durableId="2002124925">
    <w:abstractNumId w:val="7"/>
  </w:num>
  <w:num w:numId="7" w16cid:durableId="1971739747">
    <w:abstractNumId w:val="1"/>
  </w:num>
  <w:num w:numId="8" w16cid:durableId="163907175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0064"/>
    <w:rsid w:val="0000094A"/>
    <w:rsid w:val="00001833"/>
    <w:rsid w:val="000036D1"/>
    <w:rsid w:val="000046D3"/>
    <w:rsid w:val="00004B19"/>
    <w:rsid w:val="000112D4"/>
    <w:rsid w:val="00012E5D"/>
    <w:rsid w:val="000147D9"/>
    <w:rsid w:val="00016E4B"/>
    <w:rsid w:val="00018621"/>
    <w:rsid w:val="00020A50"/>
    <w:rsid w:val="0002155D"/>
    <w:rsid w:val="00021B82"/>
    <w:rsid w:val="000235F1"/>
    <w:rsid w:val="00024777"/>
    <w:rsid w:val="00024E21"/>
    <w:rsid w:val="00026DDF"/>
    <w:rsid w:val="00027100"/>
    <w:rsid w:val="000274D0"/>
    <w:rsid w:val="00031A38"/>
    <w:rsid w:val="00033B3E"/>
    <w:rsid w:val="00036734"/>
    <w:rsid w:val="00036C50"/>
    <w:rsid w:val="00040489"/>
    <w:rsid w:val="00041D1B"/>
    <w:rsid w:val="000434D4"/>
    <w:rsid w:val="00045C77"/>
    <w:rsid w:val="0005013D"/>
    <w:rsid w:val="000508D6"/>
    <w:rsid w:val="0005139D"/>
    <w:rsid w:val="00052D2B"/>
    <w:rsid w:val="00052EBF"/>
    <w:rsid w:val="000541BC"/>
    <w:rsid w:val="00054E44"/>
    <w:rsid w:val="00054F55"/>
    <w:rsid w:val="00055027"/>
    <w:rsid w:val="000608DF"/>
    <w:rsid w:val="00060B8A"/>
    <w:rsid w:val="00062945"/>
    <w:rsid w:val="00063A39"/>
    <w:rsid w:val="000658BE"/>
    <w:rsid w:val="00067905"/>
    <w:rsid w:val="00070D27"/>
    <w:rsid w:val="00072E36"/>
    <w:rsid w:val="00073422"/>
    <w:rsid w:val="00073753"/>
    <w:rsid w:val="00073BC1"/>
    <w:rsid w:val="000741DD"/>
    <w:rsid w:val="00074F67"/>
    <w:rsid w:val="00080453"/>
    <w:rsid w:val="0008169A"/>
    <w:rsid w:val="00082200"/>
    <w:rsid w:val="00083986"/>
    <w:rsid w:val="0008461E"/>
    <w:rsid w:val="00084A84"/>
    <w:rsid w:val="000853F0"/>
    <w:rsid w:val="000860CE"/>
    <w:rsid w:val="00086960"/>
    <w:rsid w:val="00086DDE"/>
    <w:rsid w:val="00087BE9"/>
    <w:rsid w:val="00092A37"/>
    <w:rsid w:val="000938A6"/>
    <w:rsid w:val="000941C1"/>
    <w:rsid w:val="000966D7"/>
    <w:rsid w:val="00096D42"/>
    <w:rsid w:val="00096E78"/>
    <w:rsid w:val="00097C1E"/>
    <w:rsid w:val="000A01BD"/>
    <w:rsid w:val="000A1DF5"/>
    <w:rsid w:val="000A48F0"/>
    <w:rsid w:val="000A7098"/>
    <w:rsid w:val="000A7AD6"/>
    <w:rsid w:val="000B2BFD"/>
    <w:rsid w:val="000B622E"/>
    <w:rsid w:val="000B6D32"/>
    <w:rsid w:val="000B700D"/>
    <w:rsid w:val="000B7873"/>
    <w:rsid w:val="000C02A1"/>
    <w:rsid w:val="000C1D4F"/>
    <w:rsid w:val="000C38FD"/>
    <w:rsid w:val="000C687A"/>
    <w:rsid w:val="000C68F4"/>
    <w:rsid w:val="000D4FD8"/>
    <w:rsid w:val="000D5190"/>
    <w:rsid w:val="000D59FA"/>
    <w:rsid w:val="000D67D0"/>
    <w:rsid w:val="000D7A74"/>
    <w:rsid w:val="000E08C0"/>
    <w:rsid w:val="000E195C"/>
    <w:rsid w:val="000E2BE6"/>
    <w:rsid w:val="000E3602"/>
    <w:rsid w:val="000E49CE"/>
    <w:rsid w:val="000E4BA2"/>
    <w:rsid w:val="000E705A"/>
    <w:rsid w:val="000F104D"/>
    <w:rsid w:val="000F24B2"/>
    <w:rsid w:val="000F2EA0"/>
    <w:rsid w:val="000F38DA"/>
    <w:rsid w:val="000F5822"/>
    <w:rsid w:val="000F6E1D"/>
    <w:rsid w:val="000F796B"/>
    <w:rsid w:val="0010031E"/>
    <w:rsid w:val="0010063B"/>
    <w:rsid w:val="00100E9A"/>
    <w:rsid w:val="0010110B"/>
    <w:rsid w:val="001012EB"/>
    <w:rsid w:val="001034E3"/>
    <w:rsid w:val="001064E4"/>
    <w:rsid w:val="001078D1"/>
    <w:rsid w:val="00111185"/>
    <w:rsid w:val="00111B2F"/>
    <w:rsid w:val="00115782"/>
    <w:rsid w:val="001211BE"/>
    <w:rsid w:val="00121A38"/>
    <w:rsid w:val="00122339"/>
    <w:rsid w:val="00123626"/>
    <w:rsid w:val="00124F36"/>
    <w:rsid w:val="00125666"/>
    <w:rsid w:val="00125C80"/>
    <w:rsid w:val="001302CC"/>
    <w:rsid w:val="001341F1"/>
    <w:rsid w:val="0013799F"/>
    <w:rsid w:val="00140DF6"/>
    <w:rsid w:val="00143071"/>
    <w:rsid w:val="00144EE7"/>
    <w:rsid w:val="00145C3F"/>
    <w:rsid w:val="00145D34"/>
    <w:rsid w:val="00146284"/>
    <w:rsid w:val="0014690F"/>
    <w:rsid w:val="0015098E"/>
    <w:rsid w:val="00151958"/>
    <w:rsid w:val="00151DD6"/>
    <w:rsid w:val="00152E31"/>
    <w:rsid w:val="00153275"/>
    <w:rsid w:val="001549A9"/>
    <w:rsid w:val="00155F1A"/>
    <w:rsid w:val="00156B80"/>
    <w:rsid w:val="00161D95"/>
    <w:rsid w:val="00164334"/>
    <w:rsid w:val="00164543"/>
    <w:rsid w:val="001652F9"/>
    <w:rsid w:val="001674D3"/>
    <w:rsid w:val="00170750"/>
    <w:rsid w:val="00175264"/>
    <w:rsid w:val="00175300"/>
    <w:rsid w:val="001803D2"/>
    <w:rsid w:val="00180FE8"/>
    <w:rsid w:val="0018228B"/>
    <w:rsid w:val="00185A5A"/>
    <w:rsid w:val="00185B50"/>
    <w:rsid w:val="0018625C"/>
    <w:rsid w:val="00187DE7"/>
    <w:rsid w:val="00187E62"/>
    <w:rsid w:val="00192045"/>
    <w:rsid w:val="00192D98"/>
    <w:rsid w:val="00193B14"/>
    <w:rsid w:val="00193E72"/>
    <w:rsid w:val="00195267"/>
    <w:rsid w:val="0019600B"/>
    <w:rsid w:val="0019686E"/>
    <w:rsid w:val="001968E1"/>
    <w:rsid w:val="001A0E2C"/>
    <w:rsid w:val="001A236C"/>
    <w:rsid w:val="001A28C9"/>
    <w:rsid w:val="001A34BC"/>
    <w:rsid w:val="001A3F9F"/>
    <w:rsid w:val="001A49FA"/>
    <w:rsid w:val="001A4B18"/>
    <w:rsid w:val="001A7252"/>
    <w:rsid w:val="001B061E"/>
    <w:rsid w:val="001B1C77"/>
    <w:rsid w:val="001B26EB"/>
    <w:rsid w:val="001B5D69"/>
    <w:rsid w:val="001B5D7E"/>
    <w:rsid w:val="001B6191"/>
    <w:rsid w:val="001B6F4A"/>
    <w:rsid w:val="001C0144"/>
    <w:rsid w:val="001C08AE"/>
    <w:rsid w:val="001C4930"/>
    <w:rsid w:val="001C4DE2"/>
    <w:rsid w:val="001C5288"/>
    <w:rsid w:val="001C5B03"/>
    <w:rsid w:val="001D1886"/>
    <w:rsid w:val="001D1A78"/>
    <w:rsid w:val="001D1E38"/>
    <w:rsid w:val="001D3286"/>
    <w:rsid w:val="001D4CA0"/>
    <w:rsid w:val="001D6052"/>
    <w:rsid w:val="001D6D96"/>
    <w:rsid w:val="001E08EB"/>
    <w:rsid w:val="001E5621"/>
    <w:rsid w:val="001E7379"/>
    <w:rsid w:val="001F1E29"/>
    <w:rsid w:val="001F320D"/>
    <w:rsid w:val="001F3EF9"/>
    <w:rsid w:val="001F627D"/>
    <w:rsid w:val="001F6622"/>
    <w:rsid w:val="001F6D91"/>
    <w:rsid w:val="0020085F"/>
    <w:rsid w:val="0020126C"/>
    <w:rsid w:val="002024DB"/>
    <w:rsid w:val="002025E3"/>
    <w:rsid w:val="002034B3"/>
    <w:rsid w:val="0020476E"/>
    <w:rsid w:val="0020484A"/>
    <w:rsid w:val="002100FC"/>
    <w:rsid w:val="00213890"/>
    <w:rsid w:val="00214B17"/>
    <w:rsid w:val="00214E52"/>
    <w:rsid w:val="002207C0"/>
    <w:rsid w:val="00221A73"/>
    <w:rsid w:val="00224791"/>
    <w:rsid w:val="00224B93"/>
    <w:rsid w:val="00230EE3"/>
    <w:rsid w:val="002323F6"/>
    <w:rsid w:val="0023676E"/>
    <w:rsid w:val="00237551"/>
    <w:rsid w:val="0023759F"/>
    <w:rsid w:val="002414B6"/>
    <w:rsid w:val="002422EB"/>
    <w:rsid w:val="00242397"/>
    <w:rsid w:val="00242589"/>
    <w:rsid w:val="00244698"/>
    <w:rsid w:val="00244C8D"/>
    <w:rsid w:val="00247A48"/>
    <w:rsid w:val="00250DD1"/>
    <w:rsid w:val="00251183"/>
    <w:rsid w:val="00251689"/>
    <w:rsid w:val="00251F2C"/>
    <w:rsid w:val="00251FDD"/>
    <w:rsid w:val="0025267C"/>
    <w:rsid w:val="00253B6B"/>
    <w:rsid w:val="00256020"/>
    <w:rsid w:val="00257C7F"/>
    <w:rsid w:val="00262BB9"/>
    <w:rsid w:val="002634A3"/>
    <w:rsid w:val="00265656"/>
    <w:rsid w:val="00265E77"/>
    <w:rsid w:val="00266155"/>
    <w:rsid w:val="0027270B"/>
    <w:rsid w:val="002737BD"/>
    <w:rsid w:val="00274962"/>
    <w:rsid w:val="00275B6F"/>
    <w:rsid w:val="00282303"/>
    <w:rsid w:val="00282B8D"/>
    <w:rsid w:val="00282E7B"/>
    <w:rsid w:val="002838C8"/>
    <w:rsid w:val="0028410D"/>
    <w:rsid w:val="002845B4"/>
    <w:rsid w:val="002858C8"/>
    <w:rsid w:val="00287332"/>
    <w:rsid w:val="00290805"/>
    <w:rsid w:val="00290C2A"/>
    <w:rsid w:val="002931DD"/>
    <w:rsid w:val="002942F7"/>
    <w:rsid w:val="00295140"/>
    <w:rsid w:val="002A07A2"/>
    <w:rsid w:val="002A0E7C"/>
    <w:rsid w:val="002A0FCF"/>
    <w:rsid w:val="002A21ED"/>
    <w:rsid w:val="002A261C"/>
    <w:rsid w:val="002A2A0C"/>
    <w:rsid w:val="002A3AFB"/>
    <w:rsid w:val="002A3F88"/>
    <w:rsid w:val="002A710D"/>
    <w:rsid w:val="002B0F11"/>
    <w:rsid w:val="002B2E17"/>
    <w:rsid w:val="002B3339"/>
    <w:rsid w:val="002B4F66"/>
    <w:rsid w:val="002B6560"/>
    <w:rsid w:val="002C04D7"/>
    <w:rsid w:val="002C15DB"/>
    <w:rsid w:val="002C55FF"/>
    <w:rsid w:val="002C592B"/>
    <w:rsid w:val="002C71D0"/>
    <w:rsid w:val="002D291C"/>
    <w:rsid w:val="002D300D"/>
    <w:rsid w:val="002D6579"/>
    <w:rsid w:val="002D67D8"/>
    <w:rsid w:val="002D779B"/>
    <w:rsid w:val="002E0CD4"/>
    <w:rsid w:val="002E22E3"/>
    <w:rsid w:val="002E3996"/>
    <w:rsid w:val="002E3A90"/>
    <w:rsid w:val="002E46CC"/>
    <w:rsid w:val="002E4F48"/>
    <w:rsid w:val="002E62CB"/>
    <w:rsid w:val="002E6DF1"/>
    <w:rsid w:val="002E6ED9"/>
    <w:rsid w:val="002F056F"/>
    <w:rsid w:val="002F0957"/>
    <w:rsid w:val="002F1244"/>
    <w:rsid w:val="002F2E5D"/>
    <w:rsid w:val="002F41AD"/>
    <w:rsid w:val="002F43F6"/>
    <w:rsid w:val="002F5F15"/>
    <w:rsid w:val="002F6DAA"/>
    <w:rsid w:val="002F71D5"/>
    <w:rsid w:val="00300013"/>
    <w:rsid w:val="00300157"/>
    <w:rsid w:val="00301905"/>
    <w:rsid w:val="003020BB"/>
    <w:rsid w:val="00302266"/>
    <w:rsid w:val="00302311"/>
    <w:rsid w:val="00303F04"/>
    <w:rsid w:val="00304393"/>
    <w:rsid w:val="00305AB2"/>
    <w:rsid w:val="0031032B"/>
    <w:rsid w:val="003141D1"/>
    <w:rsid w:val="00316E87"/>
    <w:rsid w:val="00320D40"/>
    <w:rsid w:val="003223DC"/>
    <w:rsid w:val="00322A7F"/>
    <w:rsid w:val="0032453E"/>
    <w:rsid w:val="0032490F"/>
    <w:rsid w:val="00325053"/>
    <w:rsid w:val="003256AC"/>
    <w:rsid w:val="0033129D"/>
    <w:rsid w:val="003320ED"/>
    <w:rsid w:val="0033480E"/>
    <w:rsid w:val="00337123"/>
    <w:rsid w:val="00340C84"/>
    <w:rsid w:val="00340FFC"/>
    <w:rsid w:val="00341866"/>
    <w:rsid w:val="0034378D"/>
    <w:rsid w:val="003468D4"/>
    <w:rsid w:val="003502CE"/>
    <w:rsid w:val="003535E0"/>
    <w:rsid w:val="00355D02"/>
    <w:rsid w:val="003568DF"/>
    <w:rsid w:val="00357C26"/>
    <w:rsid w:val="00357C73"/>
    <w:rsid w:val="003615F4"/>
    <w:rsid w:val="00361607"/>
    <w:rsid w:val="0036595E"/>
    <w:rsid w:val="00366F56"/>
    <w:rsid w:val="003718A3"/>
    <w:rsid w:val="003737C8"/>
    <w:rsid w:val="00374CDE"/>
    <w:rsid w:val="0037589D"/>
    <w:rsid w:val="00376BB1"/>
    <w:rsid w:val="00377BC0"/>
    <w:rsid w:val="00377E23"/>
    <w:rsid w:val="003803CC"/>
    <w:rsid w:val="00380AF7"/>
    <w:rsid w:val="00380F8D"/>
    <w:rsid w:val="0038277C"/>
    <w:rsid w:val="003837F1"/>
    <w:rsid w:val="00384193"/>
    <w:rsid w:val="003841FC"/>
    <w:rsid w:val="0038638B"/>
    <w:rsid w:val="0038778F"/>
    <w:rsid w:val="00387A50"/>
    <w:rsid w:val="003909E0"/>
    <w:rsid w:val="00390ED0"/>
    <w:rsid w:val="00393E09"/>
    <w:rsid w:val="00395B15"/>
    <w:rsid w:val="00396026"/>
    <w:rsid w:val="003970E2"/>
    <w:rsid w:val="003A105C"/>
    <w:rsid w:val="003A31B9"/>
    <w:rsid w:val="003A3E2F"/>
    <w:rsid w:val="003A4246"/>
    <w:rsid w:val="003A6405"/>
    <w:rsid w:val="003A6CCB"/>
    <w:rsid w:val="003A7435"/>
    <w:rsid w:val="003B0A64"/>
    <w:rsid w:val="003B10C4"/>
    <w:rsid w:val="003B1526"/>
    <w:rsid w:val="003B25B1"/>
    <w:rsid w:val="003B48EB"/>
    <w:rsid w:val="003B5CD1"/>
    <w:rsid w:val="003B63FA"/>
    <w:rsid w:val="003B6CDA"/>
    <w:rsid w:val="003C33FF"/>
    <w:rsid w:val="003C64A5"/>
    <w:rsid w:val="003D03CC"/>
    <w:rsid w:val="003D250C"/>
    <w:rsid w:val="003D378C"/>
    <w:rsid w:val="003D3893"/>
    <w:rsid w:val="003D4BB7"/>
    <w:rsid w:val="003D59FF"/>
    <w:rsid w:val="003D5DD6"/>
    <w:rsid w:val="003D6853"/>
    <w:rsid w:val="003D685C"/>
    <w:rsid w:val="003E0116"/>
    <w:rsid w:val="003E04B7"/>
    <w:rsid w:val="003E1762"/>
    <w:rsid w:val="003E1E99"/>
    <w:rsid w:val="003E263A"/>
    <w:rsid w:val="003E26C3"/>
    <w:rsid w:val="003E2FE4"/>
    <w:rsid w:val="003E34D8"/>
    <w:rsid w:val="003E4FD2"/>
    <w:rsid w:val="003E54BE"/>
    <w:rsid w:val="003F0BC8"/>
    <w:rsid w:val="003F0D6C"/>
    <w:rsid w:val="003F0F26"/>
    <w:rsid w:val="003F12D9"/>
    <w:rsid w:val="003F16C1"/>
    <w:rsid w:val="003F1B4C"/>
    <w:rsid w:val="003F2AFE"/>
    <w:rsid w:val="003F3CE6"/>
    <w:rsid w:val="003F6505"/>
    <w:rsid w:val="003F677F"/>
    <w:rsid w:val="004008F6"/>
    <w:rsid w:val="0040728C"/>
    <w:rsid w:val="0041130E"/>
    <w:rsid w:val="00412BBE"/>
    <w:rsid w:val="00413DEF"/>
    <w:rsid w:val="0041440C"/>
    <w:rsid w:val="00414B20"/>
    <w:rsid w:val="00417DE3"/>
    <w:rsid w:val="0042058B"/>
    <w:rsid w:val="00420850"/>
    <w:rsid w:val="00423968"/>
    <w:rsid w:val="004262D7"/>
    <w:rsid w:val="00427054"/>
    <w:rsid w:val="0043038D"/>
    <w:rsid w:val="004304B1"/>
    <w:rsid w:val="00430B14"/>
    <w:rsid w:val="00432DA8"/>
    <w:rsid w:val="0043320A"/>
    <w:rsid w:val="004332E3"/>
    <w:rsid w:val="00433C67"/>
    <w:rsid w:val="004371A3"/>
    <w:rsid w:val="0043722B"/>
    <w:rsid w:val="004403A1"/>
    <w:rsid w:val="00444A10"/>
    <w:rsid w:val="004452FE"/>
    <w:rsid w:val="00446960"/>
    <w:rsid w:val="00446F37"/>
    <w:rsid w:val="004518A6"/>
    <w:rsid w:val="00453E1D"/>
    <w:rsid w:val="00454589"/>
    <w:rsid w:val="0045480E"/>
    <w:rsid w:val="00454C51"/>
    <w:rsid w:val="00456ED0"/>
    <w:rsid w:val="00457550"/>
    <w:rsid w:val="00457B74"/>
    <w:rsid w:val="00461B2A"/>
    <w:rsid w:val="004620A4"/>
    <w:rsid w:val="004636DA"/>
    <w:rsid w:val="00463CC6"/>
    <w:rsid w:val="00464245"/>
    <w:rsid w:val="0047147A"/>
    <w:rsid w:val="00472700"/>
    <w:rsid w:val="00474C50"/>
    <w:rsid w:val="0047518C"/>
    <w:rsid w:val="004771F9"/>
    <w:rsid w:val="0047743C"/>
    <w:rsid w:val="00484734"/>
    <w:rsid w:val="00486006"/>
    <w:rsid w:val="00486BAD"/>
    <w:rsid w:val="00486BBE"/>
    <w:rsid w:val="00487123"/>
    <w:rsid w:val="0049146C"/>
    <w:rsid w:val="00494236"/>
    <w:rsid w:val="00494A53"/>
    <w:rsid w:val="0049505D"/>
    <w:rsid w:val="00495A75"/>
    <w:rsid w:val="00495CAE"/>
    <w:rsid w:val="004A0086"/>
    <w:rsid w:val="004A1BD5"/>
    <w:rsid w:val="004A1DC4"/>
    <w:rsid w:val="004A61E1"/>
    <w:rsid w:val="004A6ACD"/>
    <w:rsid w:val="004B2344"/>
    <w:rsid w:val="004B5DDC"/>
    <w:rsid w:val="004B798E"/>
    <w:rsid w:val="004C0256"/>
    <w:rsid w:val="004C2ABD"/>
    <w:rsid w:val="004C3032"/>
    <w:rsid w:val="004C5100"/>
    <w:rsid w:val="004C5F62"/>
    <w:rsid w:val="004D16D7"/>
    <w:rsid w:val="004D3E58"/>
    <w:rsid w:val="004D6746"/>
    <w:rsid w:val="004D767B"/>
    <w:rsid w:val="004E0F32"/>
    <w:rsid w:val="004E23A1"/>
    <w:rsid w:val="004E23EA"/>
    <w:rsid w:val="004E493C"/>
    <w:rsid w:val="004E623E"/>
    <w:rsid w:val="004E7092"/>
    <w:rsid w:val="004E7ECE"/>
    <w:rsid w:val="004F00FF"/>
    <w:rsid w:val="004F3726"/>
    <w:rsid w:val="004F4229"/>
    <w:rsid w:val="004F4DB1"/>
    <w:rsid w:val="004F5DEB"/>
    <w:rsid w:val="004F6F64"/>
    <w:rsid w:val="005004BA"/>
    <w:rsid w:val="005004EC"/>
    <w:rsid w:val="00503437"/>
    <w:rsid w:val="00506AAE"/>
    <w:rsid w:val="00512727"/>
    <w:rsid w:val="00514B43"/>
    <w:rsid w:val="00517756"/>
    <w:rsid w:val="005202C6"/>
    <w:rsid w:val="00521344"/>
    <w:rsid w:val="00523C53"/>
    <w:rsid w:val="00527B8F"/>
    <w:rsid w:val="00530C00"/>
    <w:rsid w:val="005357F2"/>
    <w:rsid w:val="00535960"/>
    <w:rsid w:val="00536203"/>
    <w:rsid w:val="0053740A"/>
    <w:rsid w:val="00537822"/>
    <w:rsid w:val="00542012"/>
    <w:rsid w:val="0054333B"/>
    <w:rsid w:val="00543DF5"/>
    <w:rsid w:val="00545A61"/>
    <w:rsid w:val="00547B67"/>
    <w:rsid w:val="005509BC"/>
    <w:rsid w:val="0055260D"/>
    <w:rsid w:val="00553160"/>
    <w:rsid w:val="005544F6"/>
    <w:rsid w:val="00555422"/>
    <w:rsid w:val="00555810"/>
    <w:rsid w:val="00556146"/>
    <w:rsid w:val="00556589"/>
    <w:rsid w:val="00561224"/>
    <w:rsid w:val="005620F4"/>
    <w:rsid w:val="00562DCA"/>
    <w:rsid w:val="00563A71"/>
    <w:rsid w:val="00564E92"/>
    <w:rsid w:val="0056568F"/>
    <w:rsid w:val="00572B66"/>
    <w:rsid w:val="0057436C"/>
    <w:rsid w:val="00575DE3"/>
    <w:rsid w:val="00580FB5"/>
    <w:rsid w:val="00581FAB"/>
    <w:rsid w:val="005822FD"/>
    <w:rsid w:val="00582578"/>
    <w:rsid w:val="0058621D"/>
    <w:rsid w:val="005866D9"/>
    <w:rsid w:val="00590B72"/>
    <w:rsid w:val="00592420"/>
    <w:rsid w:val="00597449"/>
    <w:rsid w:val="00597DE9"/>
    <w:rsid w:val="00597FED"/>
    <w:rsid w:val="005A1271"/>
    <w:rsid w:val="005A407F"/>
    <w:rsid w:val="005A4CBE"/>
    <w:rsid w:val="005A6A67"/>
    <w:rsid w:val="005B04A8"/>
    <w:rsid w:val="005B1353"/>
    <w:rsid w:val="005B1FD0"/>
    <w:rsid w:val="005B28AD"/>
    <w:rsid w:val="005B328D"/>
    <w:rsid w:val="005B3503"/>
    <w:rsid w:val="005B35CE"/>
    <w:rsid w:val="005B3EE7"/>
    <w:rsid w:val="005B4DCD"/>
    <w:rsid w:val="005B4FAD"/>
    <w:rsid w:val="005B5327"/>
    <w:rsid w:val="005B65B8"/>
    <w:rsid w:val="005B78F5"/>
    <w:rsid w:val="005C0138"/>
    <w:rsid w:val="005C276A"/>
    <w:rsid w:val="005D1B0B"/>
    <w:rsid w:val="005D29F5"/>
    <w:rsid w:val="005D380C"/>
    <w:rsid w:val="005D39E6"/>
    <w:rsid w:val="005D564C"/>
    <w:rsid w:val="005D63C3"/>
    <w:rsid w:val="005D6E04"/>
    <w:rsid w:val="005D7A12"/>
    <w:rsid w:val="005E14B0"/>
    <w:rsid w:val="005E1D1D"/>
    <w:rsid w:val="005E4A89"/>
    <w:rsid w:val="005E53EE"/>
    <w:rsid w:val="005E74B6"/>
    <w:rsid w:val="005F0542"/>
    <w:rsid w:val="005F0F72"/>
    <w:rsid w:val="005F1C1F"/>
    <w:rsid w:val="005F23F5"/>
    <w:rsid w:val="005F346D"/>
    <w:rsid w:val="005F38FB"/>
    <w:rsid w:val="005F42C3"/>
    <w:rsid w:val="00602D3B"/>
    <w:rsid w:val="0060326F"/>
    <w:rsid w:val="006037F2"/>
    <w:rsid w:val="00606EA1"/>
    <w:rsid w:val="00611394"/>
    <w:rsid w:val="006128F0"/>
    <w:rsid w:val="0061726B"/>
    <w:rsid w:val="00617B81"/>
    <w:rsid w:val="00620F89"/>
    <w:rsid w:val="00623866"/>
    <w:rsid w:val="0062387A"/>
    <w:rsid w:val="00624D9F"/>
    <w:rsid w:val="006302CC"/>
    <w:rsid w:val="00632054"/>
    <w:rsid w:val="0063363E"/>
    <w:rsid w:val="0063377D"/>
    <w:rsid w:val="006344BE"/>
    <w:rsid w:val="00634A66"/>
    <w:rsid w:val="00634A7B"/>
    <w:rsid w:val="00636FAE"/>
    <w:rsid w:val="00640336"/>
    <w:rsid w:val="00640FC9"/>
    <w:rsid w:val="006414D3"/>
    <w:rsid w:val="00641B5F"/>
    <w:rsid w:val="006432F2"/>
    <w:rsid w:val="006461B2"/>
    <w:rsid w:val="006475A8"/>
    <w:rsid w:val="006511BD"/>
    <w:rsid w:val="00652555"/>
    <w:rsid w:val="00652937"/>
    <w:rsid w:val="0065320F"/>
    <w:rsid w:val="00653D64"/>
    <w:rsid w:val="00654E13"/>
    <w:rsid w:val="00664646"/>
    <w:rsid w:val="00666CDA"/>
    <w:rsid w:val="00667274"/>
    <w:rsid w:val="00667489"/>
    <w:rsid w:val="00670D44"/>
    <w:rsid w:val="00673F4C"/>
    <w:rsid w:val="006744D9"/>
    <w:rsid w:val="00675091"/>
    <w:rsid w:val="00676AFC"/>
    <w:rsid w:val="0067760F"/>
    <w:rsid w:val="0067780B"/>
    <w:rsid w:val="006807CD"/>
    <w:rsid w:val="00680832"/>
    <w:rsid w:val="00682D43"/>
    <w:rsid w:val="0068507D"/>
    <w:rsid w:val="006854F5"/>
    <w:rsid w:val="00685BAF"/>
    <w:rsid w:val="0068684A"/>
    <w:rsid w:val="00690463"/>
    <w:rsid w:val="006908D0"/>
    <w:rsid w:val="00690B5F"/>
    <w:rsid w:val="00690F2B"/>
    <w:rsid w:val="00692AAE"/>
    <w:rsid w:val="006963F4"/>
    <w:rsid w:val="006967B4"/>
    <w:rsid w:val="006A0D03"/>
    <w:rsid w:val="006A12B4"/>
    <w:rsid w:val="006A41E9"/>
    <w:rsid w:val="006B027E"/>
    <w:rsid w:val="006B12CB"/>
    <w:rsid w:val="006B2AD0"/>
    <w:rsid w:val="006B3AFB"/>
    <w:rsid w:val="006B5916"/>
    <w:rsid w:val="006C33A8"/>
    <w:rsid w:val="006C39FD"/>
    <w:rsid w:val="006C4775"/>
    <w:rsid w:val="006C4F4A"/>
    <w:rsid w:val="006C5E80"/>
    <w:rsid w:val="006C7CEE"/>
    <w:rsid w:val="006D075E"/>
    <w:rsid w:val="006D09DC"/>
    <w:rsid w:val="006D1B75"/>
    <w:rsid w:val="006D20B7"/>
    <w:rsid w:val="006D2E49"/>
    <w:rsid w:val="006D3509"/>
    <w:rsid w:val="006D4E9A"/>
    <w:rsid w:val="006D7C6E"/>
    <w:rsid w:val="006E0B66"/>
    <w:rsid w:val="006E15A2"/>
    <w:rsid w:val="006E2F95"/>
    <w:rsid w:val="006E5B8B"/>
    <w:rsid w:val="006E7D2D"/>
    <w:rsid w:val="006F148B"/>
    <w:rsid w:val="006F1D4C"/>
    <w:rsid w:val="006F618A"/>
    <w:rsid w:val="006F741A"/>
    <w:rsid w:val="006F766F"/>
    <w:rsid w:val="00702213"/>
    <w:rsid w:val="007053F9"/>
    <w:rsid w:val="00705EAF"/>
    <w:rsid w:val="0070773E"/>
    <w:rsid w:val="007101CC"/>
    <w:rsid w:val="00715C55"/>
    <w:rsid w:val="0072127C"/>
    <w:rsid w:val="007237C7"/>
    <w:rsid w:val="00724E3B"/>
    <w:rsid w:val="00725BF4"/>
    <w:rsid w:val="00725EEA"/>
    <w:rsid w:val="007276B6"/>
    <w:rsid w:val="00730CE9"/>
    <w:rsid w:val="0073373D"/>
    <w:rsid w:val="00735DFF"/>
    <w:rsid w:val="00737E55"/>
    <w:rsid w:val="007407DE"/>
    <w:rsid w:val="0074263C"/>
    <w:rsid w:val="007439DB"/>
    <w:rsid w:val="007464E6"/>
    <w:rsid w:val="007548EE"/>
    <w:rsid w:val="00755317"/>
    <w:rsid w:val="007568D8"/>
    <w:rsid w:val="007624FE"/>
    <w:rsid w:val="00765316"/>
    <w:rsid w:val="00766AE6"/>
    <w:rsid w:val="007675F4"/>
    <w:rsid w:val="007708C8"/>
    <w:rsid w:val="00774E71"/>
    <w:rsid w:val="00775BFF"/>
    <w:rsid w:val="0077719D"/>
    <w:rsid w:val="00777D20"/>
    <w:rsid w:val="00780DF0"/>
    <w:rsid w:val="007810B7"/>
    <w:rsid w:val="007819C8"/>
    <w:rsid w:val="00782F0F"/>
    <w:rsid w:val="0078538F"/>
    <w:rsid w:val="00787482"/>
    <w:rsid w:val="0079291B"/>
    <w:rsid w:val="00795D76"/>
    <w:rsid w:val="007960B6"/>
    <w:rsid w:val="00796336"/>
    <w:rsid w:val="007A1308"/>
    <w:rsid w:val="007A286D"/>
    <w:rsid w:val="007A314D"/>
    <w:rsid w:val="007A38DF"/>
    <w:rsid w:val="007A5729"/>
    <w:rsid w:val="007B00E5"/>
    <w:rsid w:val="007B20CF"/>
    <w:rsid w:val="007B2499"/>
    <w:rsid w:val="007B387A"/>
    <w:rsid w:val="007B4F69"/>
    <w:rsid w:val="007B4FCE"/>
    <w:rsid w:val="007B72E1"/>
    <w:rsid w:val="007B783A"/>
    <w:rsid w:val="007C1B95"/>
    <w:rsid w:val="007C3DF3"/>
    <w:rsid w:val="007C438B"/>
    <w:rsid w:val="007C584B"/>
    <w:rsid w:val="007C6411"/>
    <w:rsid w:val="007C796D"/>
    <w:rsid w:val="007D2556"/>
    <w:rsid w:val="007D2646"/>
    <w:rsid w:val="007D3B60"/>
    <w:rsid w:val="007D4796"/>
    <w:rsid w:val="007D6FC6"/>
    <w:rsid w:val="007D7312"/>
    <w:rsid w:val="007D73FB"/>
    <w:rsid w:val="007D7887"/>
    <w:rsid w:val="007D7996"/>
    <w:rsid w:val="007E1217"/>
    <w:rsid w:val="007E27F4"/>
    <w:rsid w:val="007E2F2D"/>
    <w:rsid w:val="007E739B"/>
    <w:rsid w:val="007F1375"/>
    <w:rsid w:val="007F1433"/>
    <w:rsid w:val="007F1491"/>
    <w:rsid w:val="007F19EC"/>
    <w:rsid w:val="007F20CC"/>
    <w:rsid w:val="007F22F5"/>
    <w:rsid w:val="007F2F03"/>
    <w:rsid w:val="007F3072"/>
    <w:rsid w:val="007F58A8"/>
    <w:rsid w:val="00800FE0"/>
    <w:rsid w:val="0080139F"/>
    <w:rsid w:val="00802488"/>
    <w:rsid w:val="00804D1D"/>
    <w:rsid w:val="008066AD"/>
    <w:rsid w:val="00806E95"/>
    <w:rsid w:val="008071C0"/>
    <w:rsid w:val="00813740"/>
    <w:rsid w:val="008140E9"/>
    <w:rsid w:val="00814330"/>
    <w:rsid w:val="00814AF1"/>
    <w:rsid w:val="0081517F"/>
    <w:rsid w:val="00815370"/>
    <w:rsid w:val="0082153D"/>
    <w:rsid w:val="00822D74"/>
    <w:rsid w:val="008255AA"/>
    <w:rsid w:val="00826657"/>
    <w:rsid w:val="00827B33"/>
    <w:rsid w:val="00830FF3"/>
    <w:rsid w:val="00832A0B"/>
    <w:rsid w:val="008334BF"/>
    <w:rsid w:val="00836352"/>
    <w:rsid w:val="008364EA"/>
    <w:rsid w:val="00836B8C"/>
    <w:rsid w:val="00837824"/>
    <w:rsid w:val="00840062"/>
    <w:rsid w:val="008410C5"/>
    <w:rsid w:val="00846C08"/>
    <w:rsid w:val="00851172"/>
    <w:rsid w:val="00851D1A"/>
    <w:rsid w:val="008530E7"/>
    <w:rsid w:val="00855EF7"/>
    <w:rsid w:val="00856A55"/>
    <w:rsid w:val="00856BDB"/>
    <w:rsid w:val="00857675"/>
    <w:rsid w:val="00857D3C"/>
    <w:rsid w:val="0086080D"/>
    <w:rsid w:val="00861CC3"/>
    <w:rsid w:val="00864DB7"/>
    <w:rsid w:val="00866F8B"/>
    <w:rsid w:val="0086DDED"/>
    <w:rsid w:val="00871AE0"/>
    <w:rsid w:val="00871EA6"/>
    <w:rsid w:val="00872C48"/>
    <w:rsid w:val="00873565"/>
    <w:rsid w:val="00873B01"/>
    <w:rsid w:val="00875EC3"/>
    <w:rsid w:val="008763E7"/>
    <w:rsid w:val="008808C5"/>
    <w:rsid w:val="00881A7C"/>
    <w:rsid w:val="00883C78"/>
    <w:rsid w:val="00885159"/>
    <w:rsid w:val="00885214"/>
    <w:rsid w:val="008856D4"/>
    <w:rsid w:val="00886D22"/>
    <w:rsid w:val="00887615"/>
    <w:rsid w:val="00890052"/>
    <w:rsid w:val="0089305F"/>
    <w:rsid w:val="00894790"/>
    <w:rsid w:val="00894E3A"/>
    <w:rsid w:val="00895A2F"/>
    <w:rsid w:val="0089633C"/>
    <w:rsid w:val="00896EBD"/>
    <w:rsid w:val="008A0111"/>
    <w:rsid w:val="008A478B"/>
    <w:rsid w:val="008A5665"/>
    <w:rsid w:val="008B24A8"/>
    <w:rsid w:val="008B25E4"/>
    <w:rsid w:val="008B39CF"/>
    <w:rsid w:val="008B3D78"/>
    <w:rsid w:val="008B52C8"/>
    <w:rsid w:val="008B7B58"/>
    <w:rsid w:val="008C261B"/>
    <w:rsid w:val="008C29B7"/>
    <w:rsid w:val="008C4FCA"/>
    <w:rsid w:val="008C5767"/>
    <w:rsid w:val="008C7882"/>
    <w:rsid w:val="008D2261"/>
    <w:rsid w:val="008D3EB7"/>
    <w:rsid w:val="008D4C28"/>
    <w:rsid w:val="008D577B"/>
    <w:rsid w:val="008D7A98"/>
    <w:rsid w:val="008E17C4"/>
    <w:rsid w:val="008E351A"/>
    <w:rsid w:val="008E45C4"/>
    <w:rsid w:val="008E64B1"/>
    <w:rsid w:val="008E64FA"/>
    <w:rsid w:val="008E74ED"/>
    <w:rsid w:val="008F09C7"/>
    <w:rsid w:val="008F0C52"/>
    <w:rsid w:val="008F4DEF"/>
    <w:rsid w:val="008F65FC"/>
    <w:rsid w:val="008F70A9"/>
    <w:rsid w:val="008F757E"/>
    <w:rsid w:val="008F7737"/>
    <w:rsid w:val="008F7AD3"/>
    <w:rsid w:val="009011C8"/>
    <w:rsid w:val="00903D0D"/>
    <w:rsid w:val="009048E1"/>
    <w:rsid w:val="00904DC4"/>
    <w:rsid w:val="00905801"/>
    <w:rsid w:val="0090598C"/>
    <w:rsid w:val="009071BB"/>
    <w:rsid w:val="009117B2"/>
    <w:rsid w:val="0091335F"/>
    <w:rsid w:val="00913885"/>
    <w:rsid w:val="00915ABF"/>
    <w:rsid w:val="00921CAD"/>
    <w:rsid w:val="009221B7"/>
    <w:rsid w:val="009243F0"/>
    <w:rsid w:val="00926C69"/>
    <w:rsid w:val="00927C3F"/>
    <w:rsid w:val="009311ED"/>
    <w:rsid w:val="00931D41"/>
    <w:rsid w:val="00933D18"/>
    <w:rsid w:val="00935482"/>
    <w:rsid w:val="00941890"/>
    <w:rsid w:val="00942221"/>
    <w:rsid w:val="0094263F"/>
    <w:rsid w:val="00943284"/>
    <w:rsid w:val="009438B0"/>
    <w:rsid w:val="0094494B"/>
    <w:rsid w:val="009449D1"/>
    <w:rsid w:val="00945C93"/>
    <w:rsid w:val="00950FBB"/>
    <w:rsid w:val="00951118"/>
    <w:rsid w:val="0095122F"/>
    <w:rsid w:val="00952366"/>
    <w:rsid w:val="00953349"/>
    <w:rsid w:val="00953E4C"/>
    <w:rsid w:val="00954E0C"/>
    <w:rsid w:val="009569C1"/>
    <w:rsid w:val="009570F1"/>
    <w:rsid w:val="00961156"/>
    <w:rsid w:val="00963FCF"/>
    <w:rsid w:val="00964F03"/>
    <w:rsid w:val="00964F6D"/>
    <w:rsid w:val="00966F1F"/>
    <w:rsid w:val="009722E1"/>
    <w:rsid w:val="009723A9"/>
    <w:rsid w:val="00975676"/>
    <w:rsid w:val="00976097"/>
    <w:rsid w:val="00976467"/>
    <w:rsid w:val="00976D32"/>
    <w:rsid w:val="009844F7"/>
    <w:rsid w:val="00987F5E"/>
    <w:rsid w:val="009938F7"/>
    <w:rsid w:val="00995A7D"/>
    <w:rsid w:val="00995C39"/>
    <w:rsid w:val="00997B19"/>
    <w:rsid w:val="009A05AA"/>
    <w:rsid w:val="009A2D5A"/>
    <w:rsid w:val="009A64CA"/>
    <w:rsid w:val="009A6509"/>
    <w:rsid w:val="009A6E2F"/>
    <w:rsid w:val="009A7827"/>
    <w:rsid w:val="009A7D47"/>
    <w:rsid w:val="009A7DDF"/>
    <w:rsid w:val="009B2969"/>
    <w:rsid w:val="009B2C7E"/>
    <w:rsid w:val="009B3C8D"/>
    <w:rsid w:val="009B4022"/>
    <w:rsid w:val="009B5A08"/>
    <w:rsid w:val="009B6DBD"/>
    <w:rsid w:val="009C0255"/>
    <w:rsid w:val="009C108A"/>
    <w:rsid w:val="009C1816"/>
    <w:rsid w:val="009C2E47"/>
    <w:rsid w:val="009C31DC"/>
    <w:rsid w:val="009C6BFB"/>
    <w:rsid w:val="009C7BD1"/>
    <w:rsid w:val="009D0C05"/>
    <w:rsid w:val="009D10FB"/>
    <w:rsid w:val="009D12CB"/>
    <w:rsid w:val="009D3F10"/>
    <w:rsid w:val="009D483C"/>
    <w:rsid w:val="009D7135"/>
    <w:rsid w:val="009D748C"/>
    <w:rsid w:val="009E0D7B"/>
    <w:rsid w:val="009E21C4"/>
    <w:rsid w:val="009E2C00"/>
    <w:rsid w:val="009E49AD"/>
    <w:rsid w:val="009E4CC5"/>
    <w:rsid w:val="009E70F4"/>
    <w:rsid w:val="009E72A3"/>
    <w:rsid w:val="009F01AF"/>
    <w:rsid w:val="009F1AD2"/>
    <w:rsid w:val="009F4D81"/>
    <w:rsid w:val="00A00C78"/>
    <w:rsid w:val="00A01078"/>
    <w:rsid w:val="00A0479E"/>
    <w:rsid w:val="00A04808"/>
    <w:rsid w:val="00A07979"/>
    <w:rsid w:val="00A1064D"/>
    <w:rsid w:val="00A11755"/>
    <w:rsid w:val="00A207FB"/>
    <w:rsid w:val="00A21C2F"/>
    <w:rsid w:val="00A24016"/>
    <w:rsid w:val="00A257CF"/>
    <w:rsid w:val="00A265BF"/>
    <w:rsid w:val="00A26F44"/>
    <w:rsid w:val="00A2798D"/>
    <w:rsid w:val="00A27F93"/>
    <w:rsid w:val="00A31D2D"/>
    <w:rsid w:val="00A329F1"/>
    <w:rsid w:val="00A33132"/>
    <w:rsid w:val="00A340F5"/>
    <w:rsid w:val="00A34FAB"/>
    <w:rsid w:val="00A42C43"/>
    <w:rsid w:val="00A4313D"/>
    <w:rsid w:val="00A43611"/>
    <w:rsid w:val="00A50120"/>
    <w:rsid w:val="00A57D7D"/>
    <w:rsid w:val="00A60351"/>
    <w:rsid w:val="00A61C6D"/>
    <w:rsid w:val="00A63015"/>
    <w:rsid w:val="00A6387B"/>
    <w:rsid w:val="00A640E9"/>
    <w:rsid w:val="00A648F9"/>
    <w:rsid w:val="00A66254"/>
    <w:rsid w:val="00A678B4"/>
    <w:rsid w:val="00A704A3"/>
    <w:rsid w:val="00A75E23"/>
    <w:rsid w:val="00A807C4"/>
    <w:rsid w:val="00A81C34"/>
    <w:rsid w:val="00A82AA0"/>
    <w:rsid w:val="00A82F8A"/>
    <w:rsid w:val="00A84622"/>
    <w:rsid w:val="00A84BF0"/>
    <w:rsid w:val="00A9226B"/>
    <w:rsid w:val="00A92D9A"/>
    <w:rsid w:val="00A9575C"/>
    <w:rsid w:val="00A95B56"/>
    <w:rsid w:val="00A95E81"/>
    <w:rsid w:val="00A969AF"/>
    <w:rsid w:val="00AA0697"/>
    <w:rsid w:val="00AA17EE"/>
    <w:rsid w:val="00AA24E6"/>
    <w:rsid w:val="00AB1A2E"/>
    <w:rsid w:val="00AB328A"/>
    <w:rsid w:val="00AB4918"/>
    <w:rsid w:val="00AB4BC8"/>
    <w:rsid w:val="00AB6016"/>
    <w:rsid w:val="00AB6BA7"/>
    <w:rsid w:val="00AB7152"/>
    <w:rsid w:val="00AB7BE8"/>
    <w:rsid w:val="00AC07BE"/>
    <w:rsid w:val="00AC7A14"/>
    <w:rsid w:val="00AD0710"/>
    <w:rsid w:val="00AD2896"/>
    <w:rsid w:val="00AD4DB9"/>
    <w:rsid w:val="00AD5A09"/>
    <w:rsid w:val="00AD6165"/>
    <w:rsid w:val="00AD63C0"/>
    <w:rsid w:val="00AD70EA"/>
    <w:rsid w:val="00AD7372"/>
    <w:rsid w:val="00AE2C9E"/>
    <w:rsid w:val="00AE35B2"/>
    <w:rsid w:val="00AE3881"/>
    <w:rsid w:val="00AE6AA0"/>
    <w:rsid w:val="00AE78BB"/>
    <w:rsid w:val="00AF18E8"/>
    <w:rsid w:val="00AF402E"/>
    <w:rsid w:val="00AF6D4F"/>
    <w:rsid w:val="00AF6E42"/>
    <w:rsid w:val="00B06BC2"/>
    <w:rsid w:val="00B06D4C"/>
    <w:rsid w:val="00B07FD5"/>
    <w:rsid w:val="00B113B9"/>
    <w:rsid w:val="00B116FF"/>
    <w:rsid w:val="00B119A2"/>
    <w:rsid w:val="00B11CF4"/>
    <w:rsid w:val="00B1468F"/>
    <w:rsid w:val="00B1525B"/>
    <w:rsid w:val="00B177F2"/>
    <w:rsid w:val="00B201F1"/>
    <w:rsid w:val="00B21A6C"/>
    <w:rsid w:val="00B22C8E"/>
    <w:rsid w:val="00B2603F"/>
    <w:rsid w:val="00B26919"/>
    <w:rsid w:val="00B276AA"/>
    <w:rsid w:val="00B302B7"/>
    <w:rsid w:val="00B304E7"/>
    <w:rsid w:val="00B30729"/>
    <w:rsid w:val="00B318B6"/>
    <w:rsid w:val="00B31F5B"/>
    <w:rsid w:val="00B33D97"/>
    <w:rsid w:val="00B3499B"/>
    <w:rsid w:val="00B34B3F"/>
    <w:rsid w:val="00B41F47"/>
    <w:rsid w:val="00B4236E"/>
    <w:rsid w:val="00B44468"/>
    <w:rsid w:val="00B45C84"/>
    <w:rsid w:val="00B47D25"/>
    <w:rsid w:val="00B51E46"/>
    <w:rsid w:val="00B6098F"/>
    <w:rsid w:val="00B60AC9"/>
    <w:rsid w:val="00B61BDA"/>
    <w:rsid w:val="00B62351"/>
    <w:rsid w:val="00B631DE"/>
    <w:rsid w:val="00B67323"/>
    <w:rsid w:val="00B677EF"/>
    <w:rsid w:val="00B70EB6"/>
    <w:rsid w:val="00B715F2"/>
    <w:rsid w:val="00B72694"/>
    <w:rsid w:val="00B74071"/>
    <w:rsid w:val="00B7428E"/>
    <w:rsid w:val="00B74B67"/>
    <w:rsid w:val="00B77858"/>
    <w:rsid w:val="00B779AA"/>
    <w:rsid w:val="00B81C95"/>
    <w:rsid w:val="00B82330"/>
    <w:rsid w:val="00B82ED4"/>
    <w:rsid w:val="00B8424F"/>
    <w:rsid w:val="00B86896"/>
    <w:rsid w:val="00B86F7F"/>
    <w:rsid w:val="00B875A6"/>
    <w:rsid w:val="00B902C7"/>
    <w:rsid w:val="00B91A0E"/>
    <w:rsid w:val="00B93E4C"/>
    <w:rsid w:val="00B94A1B"/>
    <w:rsid w:val="00B94CCE"/>
    <w:rsid w:val="00B9528D"/>
    <w:rsid w:val="00BA351F"/>
    <w:rsid w:val="00BA5C89"/>
    <w:rsid w:val="00BA7A6A"/>
    <w:rsid w:val="00BB04EB"/>
    <w:rsid w:val="00BB2539"/>
    <w:rsid w:val="00BB282C"/>
    <w:rsid w:val="00BB3313"/>
    <w:rsid w:val="00BB4CE2"/>
    <w:rsid w:val="00BB4D61"/>
    <w:rsid w:val="00BB5EF0"/>
    <w:rsid w:val="00BB6724"/>
    <w:rsid w:val="00BC064D"/>
    <w:rsid w:val="00BC0EFB"/>
    <w:rsid w:val="00BC10E2"/>
    <w:rsid w:val="00BC2E39"/>
    <w:rsid w:val="00BC3C5D"/>
    <w:rsid w:val="00BC49CB"/>
    <w:rsid w:val="00BC4DA2"/>
    <w:rsid w:val="00BD2364"/>
    <w:rsid w:val="00BD268B"/>
    <w:rsid w:val="00BD28E3"/>
    <w:rsid w:val="00BD39CA"/>
    <w:rsid w:val="00BE117E"/>
    <w:rsid w:val="00BE13B7"/>
    <w:rsid w:val="00BE1F4E"/>
    <w:rsid w:val="00BE20FD"/>
    <w:rsid w:val="00BE238C"/>
    <w:rsid w:val="00BE3261"/>
    <w:rsid w:val="00BE3CDA"/>
    <w:rsid w:val="00BE76E5"/>
    <w:rsid w:val="00BF00EF"/>
    <w:rsid w:val="00BF1FE6"/>
    <w:rsid w:val="00BF4D72"/>
    <w:rsid w:val="00BF55C0"/>
    <w:rsid w:val="00BF58FC"/>
    <w:rsid w:val="00C01B97"/>
    <w:rsid w:val="00C01F77"/>
    <w:rsid w:val="00C01FFC"/>
    <w:rsid w:val="00C028C6"/>
    <w:rsid w:val="00C05321"/>
    <w:rsid w:val="00C067B8"/>
    <w:rsid w:val="00C06AE4"/>
    <w:rsid w:val="00C114FF"/>
    <w:rsid w:val="00C11D49"/>
    <w:rsid w:val="00C11EA9"/>
    <w:rsid w:val="00C171A1"/>
    <w:rsid w:val="00C171A4"/>
    <w:rsid w:val="00C17F12"/>
    <w:rsid w:val="00C20734"/>
    <w:rsid w:val="00C213A4"/>
    <w:rsid w:val="00C21C1A"/>
    <w:rsid w:val="00C237E9"/>
    <w:rsid w:val="00C2489E"/>
    <w:rsid w:val="00C30778"/>
    <w:rsid w:val="00C32989"/>
    <w:rsid w:val="00C3358C"/>
    <w:rsid w:val="00C33F9F"/>
    <w:rsid w:val="00C354F0"/>
    <w:rsid w:val="00C355DF"/>
    <w:rsid w:val="00C36883"/>
    <w:rsid w:val="00C37590"/>
    <w:rsid w:val="00C37DA2"/>
    <w:rsid w:val="00C40928"/>
    <w:rsid w:val="00C40CFF"/>
    <w:rsid w:val="00C42697"/>
    <w:rsid w:val="00C43F01"/>
    <w:rsid w:val="00C454D8"/>
    <w:rsid w:val="00C47552"/>
    <w:rsid w:val="00C57A81"/>
    <w:rsid w:val="00C60193"/>
    <w:rsid w:val="00C619E2"/>
    <w:rsid w:val="00C62C3B"/>
    <w:rsid w:val="00C634D4"/>
    <w:rsid w:val="00C63AA5"/>
    <w:rsid w:val="00C642EF"/>
    <w:rsid w:val="00C65071"/>
    <w:rsid w:val="00C6727C"/>
    <w:rsid w:val="00C6744C"/>
    <w:rsid w:val="00C73134"/>
    <w:rsid w:val="00C73F6D"/>
    <w:rsid w:val="00C74F6E"/>
    <w:rsid w:val="00C750FB"/>
    <w:rsid w:val="00C77FA4"/>
    <w:rsid w:val="00C77FFA"/>
    <w:rsid w:val="00C80401"/>
    <w:rsid w:val="00C81C97"/>
    <w:rsid w:val="00C828CF"/>
    <w:rsid w:val="00C828EA"/>
    <w:rsid w:val="00C82F40"/>
    <w:rsid w:val="00C840C2"/>
    <w:rsid w:val="00C84101"/>
    <w:rsid w:val="00C8535F"/>
    <w:rsid w:val="00C85455"/>
    <w:rsid w:val="00C8789C"/>
    <w:rsid w:val="00C87C6A"/>
    <w:rsid w:val="00C90E49"/>
    <w:rsid w:val="00C90EDA"/>
    <w:rsid w:val="00C91089"/>
    <w:rsid w:val="00C93C62"/>
    <w:rsid w:val="00C959E7"/>
    <w:rsid w:val="00C97610"/>
    <w:rsid w:val="00CA0875"/>
    <w:rsid w:val="00CA101A"/>
    <w:rsid w:val="00CB680E"/>
    <w:rsid w:val="00CC061B"/>
    <w:rsid w:val="00CC1E65"/>
    <w:rsid w:val="00CC2588"/>
    <w:rsid w:val="00CC26A3"/>
    <w:rsid w:val="00CC567A"/>
    <w:rsid w:val="00CC71F2"/>
    <w:rsid w:val="00CC7C87"/>
    <w:rsid w:val="00CD35C9"/>
    <w:rsid w:val="00CD4059"/>
    <w:rsid w:val="00CD47D5"/>
    <w:rsid w:val="00CD4E5A"/>
    <w:rsid w:val="00CD6AFD"/>
    <w:rsid w:val="00CE03CE"/>
    <w:rsid w:val="00CE0F5D"/>
    <w:rsid w:val="00CE1521"/>
    <w:rsid w:val="00CE1A6A"/>
    <w:rsid w:val="00CE21AE"/>
    <w:rsid w:val="00CE6B1B"/>
    <w:rsid w:val="00CE7AB4"/>
    <w:rsid w:val="00CE7B0D"/>
    <w:rsid w:val="00CF0DFF"/>
    <w:rsid w:val="00CF2466"/>
    <w:rsid w:val="00CF35BB"/>
    <w:rsid w:val="00D01F7A"/>
    <w:rsid w:val="00D023FB"/>
    <w:rsid w:val="00D028A9"/>
    <w:rsid w:val="00D02FC4"/>
    <w:rsid w:val="00D0359D"/>
    <w:rsid w:val="00D04DED"/>
    <w:rsid w:val="00D1089A"/>
    <w:rsid w:val="00D10AA4"/>
    <w:rsid w:val="00D116BD"/>
    <w:rsid w:val="00D12429"/>
    <w:rsid w:val="00D16F59"/>
    <w:rsid w:val="00D2001A"/>
    <w:rsid w:val="00D20684"/>
    <w:rsid w:val="00D20C6E"/>
    <w:rsid w:val="00D26B62"/>
    <w:rsid w:val="00D3098A"/>
    <w:rsid w:val="00D32624"/>
    <w:rsid w:val="00D32657"/>
    <w:rsid w:val="00D34E60"/>
    <w:rsid w:val="00D3609C"/>
    <w:rsid w:val="00D361D0"/>
    <w:rsid w:val="00D3691A"/>
    <w:rsid w:val="00D377E2"/>
    <w:rsid w:val="00D406D7"/>
    <w:rsid w:val="00D423D4"/>
    <w:rsid w:val="00D424D0"/>
    <w:rsid w:val="00D42DCB"/>
    <w:rsid w:val="00D45482"/>
    <w:rsid w:val="00D46DF2"/>
    <w:rsid w:val="00D47674"/>
    <w:rsid w:val="00D5338C"/>
    <w:rsid w:val="00D5373E"/>
    <w:rsid w:val="00D562AB"/>
    <w:rsid w:val="00D5661F"/>
    <w:rsid w:val="00D575C5"/>
    <w:rsid w:val="00D60036"/>
    <w:rsid w:val="00D606B2"/>
    <w:rsid w:val="00D625A7"/>
    <w:rsid w:val="00D63987"/>
    <w:rsid w:val="00D64074"/>
    <w:rsid w:val="00D65143"/>
    <w:rsid w:val="00D65777"/>
    <w:rsid w:val="00D67B2F"/>
    <w:rsid w:val="00D67C9C"/>
    <w:rsid w:val="00D728A0"/>
    <w:rsid w:val="00D74E04"/>
    <w:rsid w:val="00D75DF3"/>
    <w:rsid w:val="00D76538"/>
    <w:rsid w:val="00D769A6"/>
    <w:rsid w:val="00D76B79"/>
    <w:rsid w:val="00D80265"/>
    <w:rsid w:val="00D83661"/>
    <w:rsid w:val="00D85F62"/>
    <w:rsid w:val="00D87A7F"/>
    <w:rsid w:val="00D95C60"/>
    <w:rsid w:val="00D9666C"/>
    <w:rsid w:val="00D97E7D"/>
    <w:rsid w:val="00DA0E45"/>
    <w:rsid w:val="00DA3261"/>
    <w:rsid w:val="00DA5E6A"/>
    <w:rsid w:val="00DB0986"/>
    <w:rsid w:val="00DB1699"/>
    <w:rsid w:val="00DB20AC"/>
    <w:rsid w:val="00DB20E5"/>
    <w:rsid w:val="00DB3400"/>
    <w:rsid w:val="00DB3439"/>
    <w:rsid w:val="00DB3618"/>
    <w:rsid w:val="00DB468A"/>
    <w:rsid w:val="00DC1E99"/>
    <w:rsid w:val="00DC2946"/>
    <w:rsid w:val="00DC550F"/>
    <w:rsid w:val="00DC5697"/>
    <w:rsid w:val="00DC6087"/>
    <w:rsid w:val="00DC64FD"/>
    <w:rsid w:val="00DC6B6F"/>
    <w:rsid w:val="00DD4074"/>
    <w:rsid w:val="00DD53C3"/>
    <w:rsid w:val="00DD5EC0"/>
    <w:rsid w:val="00DD6D15"/>
    <w:rsid w:val="00DE127F"/>
    <w:rsid w:val="00DE417B"/>
    <w:rsid w:val="00DE424A"/>
    <w:rsid w:val="00DE4419"/>
    <w:rsid w:val="00DE61B6"/>
    <w:rsid w:val="00DE67C4"/>
    <w:rsid w:val="00DE7A83"/>
    <w:rsid w:val="00DF00D5"/>
    <w:rsid w:val="00DF0ACA"/>
    <w:rsid w:val="00DF1403"/>
    <w:rsid w:val="00DF2245"/>
    <w:rsid w:val="00DF273B"/>
    <w:rsid w:val="00DF3F37"/>
    <w:rsid w:val="00DF4CE9"/>
    <w:rsid w:val="00DF77CF"/>
    <w:rsid w:val="00E026E8"/>
    <w:rsid w:val="00E03407"/>
    <w:rsid w:val="00E04645"/>
    <w:rsid w:val="00E060F7"/>
    <w:rsid w:val="00E06BB2"/>
    <w:rsid w:val="00E112E9"/>
    <w:rsid w:val="00E14C47"/>
    <w:rsid w:val="00E16193"/>
    <w:rsid w:val="00E1683D"/>
    <w:rsid w:val="00E17B32"/>
    <w:rsid w:val="00E22698"/>
    <w:rsid w:val="00E22703"/>
    <w:rsid w:val="00E25B7C"/>
    <w:rsid w:val="00E3076B"/>
    <w:rsid w:val="00E30F08"/>
    <w:rsid w:val="00E33224"/>
    <w:rsid w:val="00E33868"/>
    <w:rsid w:val="00E3725B"/>
    <w:rsid w:val="00E43101"/>
    <w:rsid w:val="00E434D1"/>
    <w:rsid w:val="00E47699"/>
    <w:rsid w:val="00E508A3"/>
    <w:rsid w:val="00E52FFC"/>
    <w:rsid w:val="00E53D46"/>
    <w:rsid w:val="00E54D27"/>
    <w:rsid w:val="00E56CBB"/>
    <w:rsid w:val="00E6096F"/>
    <w:rsid w:val="00E609B5"/>
    <w:rsid w:val="00E6159C"/>
    <w:rsid w:val="00E61950"/>
    <w:rsid w:val="00E61E51"/>
    <w:rsid w:val="00E62263"/>
    <w:rsid w:val="00E63D9D"/>
    <w:rsid w:val="00E6552A"/>
    <w:rsid w:val="00E6707D"/>
    <w:rsid w:val="00E70337"/>
    <w:rsid w:val="00E70E7C"/>
    <w:rsid w:val="00E71313"/>
    <w:rsid w:val="00E72606"/>
    <w:rsid w:val="00E73C1D"/>
    <w:rsid w:val="00E73C3E"/>
    <w:rsid w:val="00E74050"/>
    <w:rsid w:val="00E745AC"/>
    <w:rsid w:val="00E75BB6"/>
    <w:rsid w:val="00E75E92"/>
    <w:rsid w:val="00E82496"/>
    <w:rsid w:val="00E834CD"/>
    <w:rsid w:val="00E846DC"/>
    <w:rsid w:val="00E84E9D"/>
    <w:rsid w:val="00E86CEE"/>
    <w:rsid w:val="00E86F5C"/>
    <w:rsid w:val="00E916FE"/>
    <w:rsid w:val="00E935AF"/>
    <w:rsid w:val="00E9446C"/>
    <w:rsid w:val="00E94CCB"/>
    <w:rsid w:val="00E9518F"/>
    <w:rsid w:val="00E95993"/>
    <w:rsid w:val="00EA07E9"/>
    <w:rsid w:val="00EA1C77"/>
    <w:rsid w:val="00EB0E20"/>
    <w:rsid w:val="00EB1A80"/>
    <w:rsid w:val="00EB457B"/>
    <w:rsid w:val="00EB5192"/>
    <w:rsid w:val="00EC00EB"/>
    <w:rsid w:val="00EC1AD8"/>
    <w:rsid w:val="00EC4208"/>
    <w:rsid w:val="00EC47C4"/>
    <w:rsid w:val="00EC4F3A"/>
    <w:rsid w:val="00EC5E74"/>
    <w:rsid w:val="00EC7202"/>
    <w:rsid w:val="00ED31E8"/>
    <w:rsid w:val="00ED5527"/>
    <w:rsid w:val="00ED558D"/>
    <w:rsid w:val="00ED55B4"/>
    <w:rsid w:val="00ED594D"/>
    <w:rsid w:val="00ED62D6"/>
    <w:rsid w:val="00EE151D"/>
    <w:rsid w:val="00EE2DC5"/>
    <w:rsid w:val="00EE36E1"/>
    <w:rsid w:val="00EE57DD"/>
    <w:rsid w:val="00EE6228"/>
    <w:rsid w:val="00EE7AC7"/>
    <w:rsid w:val="00EE7B3F"/>
    <w:rsid w:val="00EF3A8A"/>
    <w:rsid w:val="00F0054D"/>
    <w:rsid w:val="00F011C0"/>
    <w:rsid w:val="00F02467"/>
    <w:rsid w:val="00F04D0E"/>
    <w:rsid w:val="00F05E15"/>
    <w:rsid w:val="00F06031"/>
    <w:rsid w:val="00F0611D"/>
    <w:rsid w:val="00F06496"/>
    <w:rsid w:val="00F07C9A"/>
    <w:rsid w:val="00F11002"/>
    <w:rsid w:val="00F12094"/>
    <w:rsid w:val="00F12214"/>
    <w:rsid w:val="00F123CC"/>
    <w:rsid w:val="00F12565"/>
    <w:rsid w:val="00F1379F"/>
    <w:rsid w:val="00F144BE"/>
    <w:rsid w:val="00F14ACA"/>
    <w:rsid w:val="00F17A0C"/>
    <w:rsid w:val="00F20091"/>
    <w:rsid w:val="00F20187"/>
    <w:rsid w:val="00F236E4"/>
    <w:rsid w:val="00F23927"/>
    <w:rsid w:val="00F2396E"/>
    <w:rsid w:val="00F26A05"/>
    <w:rsid w:val="00F27DB0"/>
    <w:rsid w:val="00F307CE"/>
    <w:rsid w:val="00F314B4"/>
    <w:rsid w:val="00F340DF"/>
    <w:rsid w:val="00F354C5"/>
    <w:rsid w:val="00F36A10"/>
    <w:rsid w:val="00F37108"/>
    <w:rsid w:val="00F377C6"/>
    <w:rsid w:val="00F37B0B"/>
    <w:rsid w:val="00F40449"/>
    <w:rsid w:val="00F43276"/>
    <w:rsid w:val="00F45B8E"/>
    <w:rsid w:val="00F47BAA"/>
    <w:rsid w:val="00F51859"/>
    <w:rsid w:val="00F51FA7"/>
    <w:rsid w:val="00F520FE"/>
    <w:rsid w:val="00F52126"/>
    <w:rsid w:val="00F52EAB"/>
    <w:rsid w:val="00F53495"/>
    <w:rsid w:val="00F5375B"/>
    <w:rsid w:val="00F54A1C"/>
    <w:rsid w:val="00F54BBA"/>
    <w:rsid w:val="00F55A04"/>
    <w:rsid w:val="00F55E76"/>
    <w:rsid w:val="00F61A31"/>
    <w:rsid w:val="00F64762"/>
    <w:rsid w:val="00F66567"/>
    <w:rsid w:val="00F66F00"/>
    <w:rsid w:val="00F67A2D"/>
    <w:rsid w:val="00F70A1B"/>
    <w:rsid w:val="00F70DE7"/>
    <w:rsid w:val="00F70FF0"/>
    <w:rsid w:val="00F719B2"/>
    <w:rsid w:val="00F72FDF"/>
    <w:rsid w:val="00F753C6"/>
    <w:rsid w:val="00F756AA"/>
    <w:rsid w:val="00F75960"/>
    <w:rsid w:val="00F77EDE"/>
    <w:rsid w:val="00F80B29"/>
    <w:rsid w:val="00F82056"/>
    <w:rsid w:val="00F82526"/>
    <w:rsid w:val="00F83DE4"/>
    <w:rsid w:val="00F84672"/>
    <w:rsid w:val="00F84802"/>
    <w:rsid w:val="00F904A2"/>
    <w:rsid w:val="00F90B01"/>
    <w:rsid w:val="00F95A8C"/>
    <w:rsid w:val="00FA06FD"/>
    <w:rsid w:val="00FA4EE2"/>
    <w:rsid w:val="00FA515B"/>
    <w:rsid w:val="00FA6B90"/>
    <w:rsid w:val="00FA70F9"/>
    <w:rsid w:val="00FA74CB"/>
    <w:rsid w:val="00FB08AF"/>
    <w:rsid w:val="00FB207A"/>
    <w:rsid w:val="00FB2886"/>
    <w:rsid w:val="00FB466E"/>
    <w:rsid w:val="00FB4C0E"/>
    <w:rsid w:val="00FC02F3"/>
    <w:rsid w:val="00FC0CA9"/>
    <w:rsid w:val="00FC1770"/>
    <w:rsid w:val="00FC2178"/>
    <w:rsid w:val="00FC5737"/>
    <w:rsid w:val="00FC752C"/>
    <w:rsid w:val="00FD0492"/>
    <w:rsid w:val="00FD13EC"/>
    <w:rsid w:val="00FD1E45"/>
    <w:rsid w:val="00FD4DA8"/>
    <w:rsid w:val="00FD4EEF"/>
    <w:rsid w:val="00FD5461"/>
    <w:rsid w:val="00FD61F1"/>
    <w:rsid w:val="00FD6BDB"/>
    <w:rsid w:val="00FD6F00"/>
    <w:rsid w:val="00FD7B98"/>
    <w:rsid w:val="00FE7B84"/>
    <w:rsid w:val="00FF18D2"/>
    <w:rsid w:val="00FF22F5"/>
    <w:rsid w:val="00FF34E0"/>
    <w:rsid w:val="00FF3FC3"/>
    <w:rsid w:val="00FF4664"/>
    <w:rsid w:val="00FF4BAC"/>
    <w:rsid w:val="00FF5977"/>
    <w:rsid w:val="00FF7577"/>
    <w:rsid w:val="00FF79A5"/>
    <w:rsid w:val="01402047"/>
    <w:rsid w:val="01C351EE"/>
    <w:rsid w:val="01CDC706"/>
    <w:rsid w:val="01E79571"/>
    <w:rsid w:val="02BC632C"/>
    <w:rsid w:val="036082C7"/>
    <w:rsid w:val="0372F32A"/>
    <w:rsid w:val="03A4112C"/>
    <w:rsid w:val="040A7152"/>
    <w:rsid w:val="0426AAF3"/>
    <w:rsid w:val="043497DE"/>
    <w:rsid w:val="04A36EB1"/>
    <w:rsid w:val="058E78CA"/>
    <w:rsid w:val="0590C0FE"/>
    <w:rsid w:val="05D583FF"/>
    <w:rsid w:val="05FE18AD"/>
    <w:rsid w:val="066A5350"/>
    <w:rsid w:val="0840F300"/>
    <w:rsid w:val="08908728"/>
    <w:rsid w:val="08C9B398"/>
    <w:rsid w:val="08EBA487"/>
    <w:rsid w:val="0908F7F3"/>
    <w:rsid w:val="091FEDEC"/>
    <w:rsid w:val="09263BFD"/>
    <w:rsid w:val="09572FCF"/>
    <w:rsid w:val="09DDFCC5"/>
    <w:rsid w:val="0A407F35"/>
    <w:rsid w:val="0A538911"/>
    <w:rsid w:val="0AB935E2"/>
    <w:rsid w:val="0AC679B5"/>
    <w:rsid w:val="0B4CD7ED"/>
    <w:rsid w:val="0B63EEC6"/>
    <w:rsid w:val="0BE3CE12"/>
    <w:rsid w:val="0C4D2151"/>
    <w:rsid w:val="0CF0DD8A"/>
    <w:rsid w:val="0D05B09B"/>
    <w:rsid w:val="0D190EEA"/>
    <w:rsid w:val="0E16875B"/>
    <w:rsid w:val="0E297014"/>
    <w:rsid w:val="0E54F612"/>
    <w:rsid w:val="0EB4BBDE"/>
    <w:rsid w:val="0EB6673A"/>
    <w:rsid w:val="0F6BEB90"/>
    <w:rsid w:val="0FBD57DB"/>
    <w:rsid w:val="0FC91F31"/>
    <w:rsid w:val="0FCA0042"/>
    <w:rsid w:val="100CC07E"/>
    <w:rsid w:val="10B618C6"/>
    <w:rsid w:val="1176D36E"/>
    <w:rsid w:val="11839DF3"/>
    <w:rsid w:val="12225860"/>
    <w:rsid w:val="126BD13A"/>
    <w:rsid w:val="12BFA7E3"/>
    <w:rsid w:val="1316AD6A"/>
    <w:rsid w:val="1402381B"/>
    <w:rsid w:val="1477D33A"/>
    <w:rsid w:val="14A56508"/>
    <w:rsid w:val="1539DCE3"/>
    <w:rsid w:val="15622553"/>
    <w:rsid w:val="15995935"/>
    <w:rsid w:val="1604A268"/>
    <w:rsid w:val="163A21CC"/>
    <w:rsid w:val="16AF79A6"/>
    <w:rsid w:val="16D44559"/>
    <w:rsid w:val="1755AB87"/>
    <w:rsid w:val="17D043C7"/>
    <w:rsid w:val="17E6A8B2"/>
    <w:rsid w:val="17F27357"/>
    <w:rsid w:val="17F59993"/>
    <w:rsid w:val="17FEFEA3"/>
    <w:rsid w:val="1814D28A"/>
    <w:rsid w:val="18769712"/>
    <w:rsid w:val="18CDD57E"/>
    <w:rsid w:val="19357DC3"/>
    <w:rsid w:val="193D1DE7"/>
    <w:rsid w:val="19506D5D"/>
    <w:rsid w:val="1AC71154"/>
    <w:rsid w:val="1B154082"/>
    <w:rsid w:val="1BA42F48"/>
    <w:rsid w:val="1D5A7003"/>
    <w:rsid w:val="1D8EB155"/>
    <w:rsid w:val="1DB11AC4"/>
    <w:rsid w:val="1DC648A8"/>
    <w:rsid w:val="1DC7A82A"/>
    <w:rsid w:val="1E15C8F1"/>
    <w:rsid w:val="1E83B804"/>
    <w:rsid w:val="1EA3EF28"/>
    <w:rsid w:val="1ECF0787"/>
    <w:rsid w:val="1EF48E83"/>
    <w:rsid w:val="1F75D9E0"/>
    <w:rsid w:val="1F89AA5A"/>
    <w:rsid w:val="1FB7FCC5"/>
    <w:rsid w:val="1FE72F40"/>
    <w:rsid w:val="1FEF404D"/>
    <w:rsid w:val="20B0C8BF"/>
    <w:rsid w:val="20C7A22D"/>
    <w:rsid w:val="20EBFF09"/>
    <w:rsid w:val="211FD0BC"/>
    <w:rsid w:val="2131AB1A"/>
    <w:rsid w:val="217C5B6E"/>
    <w:rsid w:val="2186EDBC"/>
    <w:rsid w:val="22056AEE"/>
    <w:rsid w:val="22F3F411"/>
    <w:rsid w:val="23061C6E"/>
    <w:rsid w:val="234B4999"/>
    <w:rsid w:val="23531EC6"/>
    <w:rsid w:val="23A26BC5"/>
    <w:rsid w:val="23F85C07"/>
    <w:rsid w:val="248EA5D2"/>
    <w:rsid w:val="2589A2D2"/>
    <w:rsid w:val="25E42DC2"/>
    <w:rsid w:val="2736B523"/>
    <w:rsid w:val="27A5D1EF"/>
    <w:rsid w:val="281A988C"/>
    <w:rsid w:val="2832AAAC"/>
    <w:rsid w:val="28E9105B"/>
    <w:rsid w:val="29A68EE8"/>
    <w:rsid w:val="29C2387B"/>
    <w:rsid w:val="2A173840"/>
    <w:rsid w:val="2A2CFCA8"/>
    <w:rsid w:val="2A6820E7"/>
    <w:rsid w:val="2AE56399"/>
    <w:rsid w:val="2B6CC9C3"/>
    <w:rsid w:val="2B83559A"/>
    <w:rsid w:val="2BCA72B0"/>
    <w:rsid w:val="2BDBD306"/>
    <w:rsid w:val="2BF744BD"/>
    <w:rsid w:val="2C01BADE"/>
    <w:rsid w:val="2C1F4921"/>
    <w:rsid w:val="2C97BA7E"/>
    <w:rsid w:val="2CB193A3"/>
    <w:rsid w:val="2DB84BE0"/>
    <w:rsid w:val="2E0DA105"/>
    <w:rsid w:val="2E1A4576"/>
    <w:rsid w:val="2E666471"/>
    <w:rsid w:val="2E6CAB32"/>
    <w:rsid w:val="2E6E47E5"/>
    <w:rsid w:val="2EC470EB"/>
    <w:rsid w:val="2F1212A4"/>
    <w:rsid w:val="2F703DFD"/>
    <w:rsid w:val="2FAC2195"/>
    <w:rsid w:val="2FB66584"/>
    <w:rsid w:val="2FC096E8"/>
    <w:rsid w:val="2FC1EDCF"/>
    <w:rsid w:val="2FEFE409"/>
    <w:rsid w:val="306B44E2"/>
    <w:rsid w:val="30CDCB1F"/>
    <w:rsid w:val="30D81071"/>
    <w:rsid w:val="30F8925A"/>
    <w:rsid w:val="31507D75"/>
    <w:rsid w:val="31595415"/>
    <w:rsid w:val="317DA151"/>
    <w:rsid w:val="322D98CA"/>
    <w:rsid w:val="325CDE02"/>
    <w:rsid w:val="3265F506"/>
    <w:rsid w:val="326A1142"/>
    <w:rsid w:val="32BE8A56"/>
    <w:rsid w:val="33D29CB9"/>
    <w:rsid w:val="341CC106"/>
    <w:rsid w:val="34F1F7A0"/>
    <w:rsid w:val="355DC6EF"/>
    <w:rsid w:val="35FBFFA8"/>
    <w:rsid w:val="36584BA7"/>
    <w:rsid w:val="366F1012"/>
    <w:rsid w:val="36E58696"/>
    <w:rsid w:val="3704A690"/>
    <w:rsid w:val="3729B8B7"/>
    <w:rsid w:val="37658FA8"/>
    <w:rsid w:val="37862701"/>
    <w:rsid w:val="37BA087A"/>
    <w:rsid w:val="37CFBFCD"/>
    <w:rsid w:val="37D8528A"/>
    <w:rsid w:val="38C3A5A0"/>
    <w:rsid w:val="38CB4DD7"/>
    <w:rsid w:val="3967070A"/>
    <w:rsid w:val="39BCFB73"/>
    <w:rsid w:val="39E21B98"/>
    <w:rsid w:val="39E913ED"/>
    <w:rsid w:val="3A426994"/>
    <w:rsid w:val="3A550215"/>
    <w:rsid w:val="3A8836BC"/>
    <w:rsid w:val="3A950E24"/>
    <w:rsid w:val="3B73C002"/>
    <w:rsid w:val="3BC464B9"/>
    <w:rsid w:val="3BFC8676"/>
    <w:rsid w:val="3C3B7B46"/>
    <w:rsid w:val="3C7DE9A2"/>
    <w:rsid w:val="3CB424CE"/>
    <w:rsid w:val="3D1543E2"/>
    <w:rsid w:val="3D2BD6D9"/>
    <w:rsid w:val="3D9557B6"/>
    <w:rsid w:val="3D9A66F1"/>
    <w:rsid w:val="3E171D02"/>
    <w:rsid w:val="3E485AF1"/>
    <w:rsid w:val="3E4E7B99"/>
    <w:rsid w:val="3E7A3E77"/>
    <w:rsid w:val="3E7DFEBA"/>
    <w:rsid w:val="3E88A29E"/>
    <w:rsid w:val="3EB7BFA9"/>
    <w:rsid w:val="3F00A084"/>
    <w:rsid w:val="3F93F79B"/>
    <w:rsid w:val="3FC1BF2C"/>
    <w:rsid w:val="40E99032"/>
    <w:rsid w:val="415A2CD0"/>
    <w:rsid w:val="41869A6D"/>
    <w:rsid w:val="42708B07"/>
    <w:rsid w:val="430E56C2"/>
    <w:rsid w:val="4361F210"/>
    <w:rsid w:val="439BC704"/>
    <w:rsid w:val="43FDEECF"/>
    <w:rsid w:val="445A5130"/>
    <w:rsid w:val="4482FB7A"/>
    <w:rsid w:val="4496B17F"/>
    <w:rsid w:val="45BEB073"/>
    <w:rsid w:val="45C34A72"/>
    <w:rsid w:val="45D6F52E"/>
    <w:rsid w:val="46333061"/>
    <w:rsid w:val="476E5353"/>
    <w:rsid w:val="479A23D5"/>
    <w:rsid w:val="479E30D7"/>
    <w:rsid w:val="47BD2EA3"/>
    <w:rsid w:val="483426D0"/>
    <w:rsid w:val="48D10709"/>
    <w:rsid w:val="48D4F36E"/>
    <w:rsid w:val="48FAAC34"/>
    <w:rsid w:val="4913DD98"/>
    <w:rsid w:val="495BA254"/>
    <w:rsid w:val="49B03F87"/>
    <w:rsid w:val="49DBBC14"/>
    <w:rsid w:val="4ABDF2AA"/>
    <w:rsid w:val="4AFB046D"/>
    <w:rsid w:val="4B5AD7E4"/>
    <w:rsid w:val="4BCED265"/>
    <w:rsid w:val="4D929272"/>
    <w:rsid w:val="4E3AE809"/>
    <w:rsid w:val="4E8CDD19"/>
    <w:rsid w:val="4EB78145"/>
    <w:rsid w:val="4EFC725E"/>
    <w:rsid w:val="4F58C915"/>
    <w:rsid w:val="4F7433CF"/>
    <w:rsid w:val="4FA09C9D"/>
    <w:rsid w:val="4FCA1567"/>
    <w:rsid w:val="4FD394BA"/>
    <w:rsid w:val="502DD8ED"/>
    <w:rsid w:val="5036569E"/>
    <w:rsid w:val="50429EDB"/>
    <w:rsid w:val="50A0CE79"/>
    <w:rsid w:val="527F92D8"/>
    <w:rsid w:val="52D6BF64"/>
    <w:rsid w:val="5352819C"/>
    <w:rsid w:val="536BEDD0"/>
    <w:rsid w:val="53805887"/>
    <w:rsid w:val="542AD0FE"/>
    <w:rsid w:val="5501AF5B"/>
    <w:rsid w:val="5523B83B"/>
    <w:rsid w:val="55E500CF"/>
    <w:rsid w:val="56005957"/>
    <w:rsid w:val="5668EB1D"/>
    <w:rsid w:val="567C8359"/>
    <w:rsid w:val="5687F84D"/>
    <w:rsid w:val="56A9BDA8"/>
    <w:rsid w:val="56A9DA58"/>
    <w:rsid w:val="56DF461C"/>
    <w:rsid w:val="57E57F0F"/>
    <w:rsid w:val="58C98FB2"/>
    <w:rsid w:val="58DE4E82"/>
    <w:rsid w:val="58EB18D4"/>
    <w:rsid w:val="58FB7473"/>
    <w:rsid w:val="5940EE73"/>
    <w:rsid w:val="59463673"/>
    <w:rsid w:val="596478AF"/>
    <w:rsid w:val="59BD1C80"/>
    <w:rsid w:val="59CE2DC6"/>
    <w:rsid w:val="5A15852E"/>
    <w:rsid w:val="5A629AEE"/>
    <w:rsid w:val="5A68460F"/>
    <w:rsid w:val="5A9D2083"/>
    <w:rsid w:val="5BAF94A3"/>
    <w:rsid w:val="5C65FB76"/>
    <w:rsid w:val="5C8EFE00"/>
    <w:rsid w:val="5CCD16A3"/>
    <w:rsid w:val="5CFFCFA1"/>
    <w:rsid w:val="5D36CD61"/>
    <w:rsid w:val="5D39F440"/>
    <w:rsid w:val="5EBEFBD2"/>
    <w:rsid w:val="5EF80035"/>
    <w:rsid w:val="5FCAFDA9"/>
    <w:rsid w:val="5FF8F2C3"/>
    <w:rsid w:val="603A82AA"/>
    <w:rsid w:val="60784194"/>
    <w:rsid w:val="61F4FC77"/>
    <w:rsid w:val="624D3FA5"/>
    <w:rsid w:val="624EB3AD"/>
    <w:rsid w:val="629A37F0"/>
    <w:rsid w:val="629D0AC0"/>
    <w:rsid w:val="62CCEA74"/>
    <w:rsid w:val="635E944A"/>
    <w:rsid w:val="6379E495"/>
    <w:rsid w:val="6384FED7"/>
    <w:rsid w:val="643C79DF"/>
    <w:rsid w:val="64DF1592"/>
    <w:rsid w:val="65030BE3"/>
    <w:rsid w:val="657B9B7F"/>
    <w:rsid w:val="661630B8"/>
    <w:rsid w:val="66488FCD"/>
    <w:rsid w:val="6660A0A3"/>
    <w:rsid w:val="67C15DB4"/>
    <w:rsid w:val="68489019"/>
    <w:rsid w:val="686A5E20"/>
    <w:rsid w:val="6870AE7C"/>
    <w:rsid w:val="6903C339"/>
    <w:rsid w:val="6906E3AE"/>
    <w:rsid w:val="693FC98D"/>
    <w:rsid w:val="6945EE6C"/>
    <w:rsid w:val="694F3E08"/>
    <w:rsid w:val="695985D7"/>
    <w:rsid w:val="69832116"/>
    <w:rsid w:val="69A5A0B7"/>
    <w:rsid w:val="6A86FBA9"/>
    <w:rsid w:val="6B29E267"/>
    <w:rsid w:val="6B6FF5D7"/>
    <w:rsid w:val="6B95A7A3"/>
    <w:rsid w:val="6B9A43CA"/>
    <w:rsid w:val="6BF77281"/>
    <w:rsid w:val="6C009115"/>
    <w:rsid w:val="6C503C76"/>
    <w:rsid w:val="6C6AC8FA"/>
    <w:rsid w:val="6CB7592C"/>
    <w:rsid w:val="6DC55398"/>
    <w:rsid w:val="6F0F6B2C"/>
    <w:rsid w:val="6F85D7D7"/>
    <w:rsid w:val="6F8D8F95"/>
    <w:rsid w:val="6F9DA761"/>
    <w:rsid w:val="6FDD0A08"/>
    <w:rsid w:val="703B00B5"/>
    <w:rsid w:val="72179394"/>
    <w:rsid w:val="7227DB02"/>
    <w:rsid w:val="72B46B93"/>
    <w:rsid w:val="72CD2804"/>
    <w:rsid w:val="73372DC9"/>
    <w:rsid w:val="73A90D65"/>
    <w:rsid w:val="73C9B21F"/>
    <w:rsid w:val="7471CDFD"/>
    <w:rsid w:val="759585C9"/>
    <w:rsid w:val="7597AE81"/>
    <w:rsid w:val="75D8AA99"/>
    <w:rsid w:val="761B3A0D"/>
    <w:rsid w:val="76DE4C02"/>
    <w:rsid w:val="76E5039C"/>
    <w:rsid w:val="76FF81FA"/>
    <w:rsid w:val="77337203"/>
    <w:rsid w:val="77463922"/>
    <w:rsid w:val="77BA48A4"/>
    <w:rsid w:val="7823D112"/>
    <w:rsid w:val="78A49FDD"/>
    <w:rsid w:val="79A41FDF"/>
    <w:rsid w:val="79C1E4F5"/>
    <w:rsid w:val="7A55055F"/>
    <w:rsid w:val="7A691B53"/>
    <w:rsid w:val="7AC52382"/>
    <w:rsid w:val="7C18A4AF"/>
    <w:rsid w:val="7C4843BD"/>
    <w:rsid w:val="7C66004D"/>
    <w:rsid w:val="7CA7EE7B"/>
    <w:rsid w:val="7D00223F"/>
    <w:rsid w:val="7D7EF4C7"/>
    <w:rsid w:val="7D8BAA0B"/>
    <w:rsid w:val="7DB0EF2E"/>
    <w:rsid w:val="7DEE94C4"/>
    <w:rsid w:val="7E84198C"/>
    <w:rsid w:val="7F1BE442"/>
    <w:rsid w:val="7F286BBB"/>
    <w:rsid w:val="7F585D62"/>
    <w:rsid w:val="7F8ABAF9"/>
    <w:rsid w:val="7F8AFDF5"/>
    <w:rsid w:val="7F979823"/>
    <w:rsid w:val="7FAFA252"/>
    <w:rsid w:val="7FB29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1CB7"/>
  <w15:docId w15:val="{FF96970C-FCD1-4E9F-83AD-E4FC6FD9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4C"/>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2"/>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en-GB" w:eastAsia="en-US" w:bidi="ar-SA"/>
    </w:rPr>
  </w:style>
  <w:style w:type="character" w:customStyle="1" w:styleId="EndnoteTextChar">
    <w:name w:val="Endnote Text Char"/>
    <w:link w:val="EndnoteText"/>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 w:type="character" w:styleId="UnresolvedMention">
    <w:name w:val="Unresolved Mention"/>
    <w:basedOn w:val="DefaultParagraphFont"/>
    <w:rsid w:val="00DB0986"/>
    <w:rPr>
      <w:color w:val="605E5C"/>
      <w:shd w:val="clear" w:color="auto" w:fill="E1DFDD"/>
    </w:rPr>
  </w:style>
  <w:style w:type="paragraph" w:styleId="ListParagraph">
    <w:name w:val="List Paragraph"/>
    <w:basedOn w:val="Normal"/>
    <w:uiPriority w:val="34"/>
    <w:qFormat/>
    <w:rsid w:val="00340C84"/>
    <w:pPr>
      <w:ind w:left="720"/>
    </w:pPr>
  </w:style>
  <w:style w:type="character" w:customStyle="1" w:styleId="cf01">
    <w:name w:val="cf01"/>
    <w:basedOn w:val="DefaultParagraphFont"/>
    <w:rsid w:val="00556146"/>
    <w:rPr>
      <w:rFonts w:ascii="Segoe UI" w:hAnsi="Segoe UI" w:cs="Segoe UI" w:hint="default"/>
      <w:sz w:val="18"/>
      <w:szCs w:val="18"/>
    </w:rPr>
  </w:style>
  <w:style w:type="paragraph" w:customStyle="1" w:styleId="HPRAMainBodyText">
    <w:name w:val="HPRA_MainBodyText"/>
    <w:basedOn w:val="Normal"/>
    <w:link w:val="HPRAMainBodyTextChar"/>
    <w:qFormat/>
    <w:rsid w:val="007D2556"/>
    <w:pPr>
      <w:tabs>
        <w:tab w:val="clear" w:pos="567"/>
      </w:tabs>
      <w:spacing w:line="240" w:lineRule="auto"/>
    </w:pPr>
    <w:rPr>
      <w:rFonts w:ascii="Segoe UI" w:eastAsiaTheme="minorHAnsi" w:hAnsi="Segoe UI" w:cs="Segoe UI"/>
      <w:sz w:val="20"/>
      <w:lang w:val="en-IE"/>
    </w:rPr>
  </w:style>
  <w:style w:type="character" w:customStyle="1" w:styleId="HPRAMainBodyTextChar">
    <w:name w:val="HPRA_MainBodyText Char"/>
    <w:basedOn w:val="DefaultParagraphFont"/>
    <w:link w:val="HPRAMainBodyText"/>
    <w:rsid w:val="007D2556"/>
    <w:rPr>
      <w:rFonts w:ascii="Segoe UI" w:eastAsiaTheme="minorHAnsi" w:hAnsi="Segoe UI" w:cs="Segoe UI"/>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04685">
      <w:bodyDiv w:val="1"/>
      <w:marLeft w:val="0"/>
      <w:marRight w:val="0"/>
      <w:marTop w:val="0"/>
      <w:marBottom w:val="0"/>
      <w:divBdr>
        <w:top w:val="none" w:sz="0" w:space="0" w:color="auto"/>
        <w:left w:val="none" w:sz="0" w:space="0" w:color="auto"/>
        <w:bottom w:val="none" w:sz="0" w:space="0" w:color="auto"/>
        <w:right w:val="none" w:sz="0" w:space="0" w:color="auto"/>
      </w:divBdr>
      <w:divsChild>
        <w:div w:id="470292330">
          <w:marLeft w:val="0"/>
          <w:marRight w:val="0"/>
          <w:marTop w:val="0"/>
          <w:marBottom w:val="0"/>
          <w:divBdr>
            <w:top w:val="none" w:sz="0" w:space="0" w:color="auto"/>
            <w:left w:val="none" w:sz="0" w:space="0" w:color="auto"/>
            <w:bottom w:val="none" w:sz="0" w:space="0" w:color="auto"/>
            <w:right w:val="none" w:sz="0" w:space="0" w:color="auto"/>
          </w:divBdr>
        </w:div>
        <w:div w:id="1012731025">
          <w:marLeft w:val="0"/>
          <w:marRight w:val="0"/>
          <w:marTop w:val="0"/>
          <w:marBottom w:val="0"/>
          <w:divBdr>
            <w:top w:val="none" w:sz="0" w:space="0" w:color="auto"/>
            <w:left w:val="none" w:sz="0" w:space="0" w:color="auto"/>
            <w:bottom w:val="none" w:sz="0" w:space="0" w:color="auto"/>
            <w:right w:val="none" w:sz="0" w:space="0" w:color="auto"/>
          </w:divBdr>
        </w:div>
      </w:divsChild>
    </w:div>
    <w:div w:id="795370616">
      <w:bodyDiv w:val="1"/>
      <w:marLeft w:val="0"/>
      <w:marRight w:val="0"/>
      <w:marTop w:val="0"/>
      <w:marBottom w:val="0"/>
      <w:divBdr>
        <w:top w:val="none" w:sz="0" w:space="0" w:color="auto"/>
        <w:left w:val="none" w:sz="0" w:space="0" w:color="auto"/>
        <w:bottom w:val="none" w:sz="0" w:space="0" w:color="auto"/>
        <w:right w:val="none" w:sz="0" w:space="0" w:color="auto"/>
      </w:divBdr>
    </w:div>
    <w:div w:id="1084302482">
      <w:bodyDiv w:val="1"/>
      <w:marLeft w:val="0"/>
      <w:marRight w:val="0"/>
      <w:marTop w:val="0"/>
      <w:marBottom w:val="0"/>
      <w:divBdr>
        <w:top w:val="none" w:sz="0" w:space="0" w:color="auto"/>
        <w:left w:val="none" w:sz="0" w:space="0" w:color="auto"/>
        <w:bottom w:val="none" w:sz="0" w:space="0" w:color="auto"/>
        <w:right w:val="none" w:sz="0" w:space="0" w:color="auto"/>
      </w:divBdr>
    </w:div>
    <w:div w:id="1797139623">
      <w:bodyDiv w:val="1"/>
      <w:marLeft w:val="0"/>
      <w:marRight w:val="0"/>
      <w:marTop w:val="0"/>
      <w:marBottom w:val="0"/>
      <w:divBdr>
        <w:top w:val="none" w:sz="0" w:space="0" w:color="auto"/>
        <w:left w:val="none" w:sz="0" w:space="0" w:color="auto"/>
        <w:bottom w:val="none" w:sz="0" w:space="0" w:color="auto"/>
        <w:right w:val="none" w:sz="0" w:space="0" w:color="auto"/>
      </w:divBdr>
      <w:divsChild>
        <w:div w:id="365837296">
          <w:marLeft w:val="0"/>
          <w:marRight w:val="0"/>
          <w:marTop w:val="0"/>
          <w:marBottom w:val="0"/>
          <w:divBdr>
            <w:top w:val="none" w:sz="0" w:space="0" w:color="auto"/>
            <w:left w:val="none" w:sz="0" w:space="0" w:color="auto"/>
            <w:bottom w:val="none" w:sz="0" w:space="0" w:color="auto"/>
            <w:right w:val="none" w:sz="0" w:space="0" w:color="auto"/>
          </w:divBdr>
        </w:div>
        <w:div w:id="101193922">
          <w:marLeft w:val="0"/>
          <w:marRight w:val="0"/>
          <w:marTop w:val="0"/>
          <w:marBottom w:val="0"/>
          <w:divBdr>
            <w:top w:val="none" w:sz="0" w:space="0" w:color="auto"/>
            <w:left w:val="none" w:sz="0" w:space="0" w:color="auto"/>
            <w:bottom w:val="none" w:sz="0" w:space="0" w:color="auto"/>
            <w:right w:val="none" w:sz="0" w:space="0" w:color="auto"/>
          </w:divBdr>
        </w:div>
      </w:divsChild>
    </w:div>
    <w:div w:id="1997679869">
      <w:bodyDiv w:val="1"/>
      <w:marLeft w:val="0"/>
      <w:marRight w:val="0"/>
      <w:marTop w:val="0"/>
      <w:marBottom w:val="0"/>
      <w:divBdr>
        <w:top w:val="none" w:sz="0" w:space="0" w:color="auto"/>
        <w:left w:val="none" w:sz="0" w:space="0" w:color="auto"/>
        <w:bottom w:val="none" w:sz="0" w:space="0" w:color="auto"/>
        <w:right w:val="none" w:sz="0" w:space="0" w:color="auto"/>
      </w:divBdr>
      <w:divsChild>
        <w:div w:id="639115243">
          <w:marLeft w:val="0"/>
          <w:marRight w:val="0"/>
          <w:marTop w:val="0"/>
          <w:marBottom w:val="0"/>
          <w:divBdr>
            <w:top w:val="none" w:sz="0" w:space="0" w:color="auto"/>
            <w:left w:val="none" w:sz="0" w:space="0" w:color="auto"/>
            <w:bottom w:val="none" w:sz="0" w:space="0" w:color="auto"/>
            <w:right w:val="none" w:sz="0" w:space="0" w:color="auto"/>
          </w:divBdr>
        </w:div>
        <w:div w:id="175383544">
          <w:marLeft w:val="0"/>
          <w:marRight w:val="0"/>
          <w:marTop w:val="0"/>
          <w:marBottom w:val="0"/>
          <w:divBdr>
            <w:top w:val="none" w:sz="0" w:space="0" w:color="auto"/>
            <w:left w:val="none" w:sz="0" w:space="0" w:color="auto"/>
            <w:bottom w:val="none" w:sz="0" w:space="0" w:color="auto"/>
            <w:right w:val="none" w:sz="0" w:space="0" w:color="auto"/>
          </w:divBdr>
        </w:div>
      </w:divsChild>
    </w:div>
    <w:div w:id="2015719717">
      <w:bodyDiv w:val="1"/>
      <w:marLeft w:val="0"/>
      <w:marRight w:val="0"/>
      <w:marTop w:val="0"/>
      <w:marBottom w:val="0"/>
      <w:divBdr>
        <w:top w:val="none" w:sz="0" w:space="0" w:color="auto"/>
        <w:left w:val="none" w:sz="0" w:space="0" w:color="auto"/>
        <w:bottom w:val="none" w:sz="0" w:space="0" w:color="auto"/>
        <w:right w:val="none" w:sz="0" w:space="0" w:color="auto"/>
      </w:divBdr>
      <w:divsChild>
        <w:div w:id="561058906">
          <w:marLeft w:val="0"/>
          <w:marRight w:val="0"/>
          <w:marTop w:val="0"/>
          <w:marBottom w:val="0"/>
          <w:divBdr>
            <w:top w:val="none" w:sz="0" w:space="0" w:color="auto"/>
            <w:left w:val="none" w:sz="0" w:space="0" w:color="auto"/>
            <w:bottom w:val="none" w:sz="0" w:space="0" w:color="auto"/>
            <w:right w:val="none" w:sz="0" w:space="0" w:color="auto"/>
          </w:divBdr>
        </w:div>
        <w:div w:id="116381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ines.health.europa.eu/veterina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s.health.europa.eu/veterinar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3CCE0077BA3449C7B6F1A9E5ABC6A" ma:contentTypeVersion="11" ma:contentTypeDescription="Create a new document." ma:contentTypeScope="" ma:versionID="97b4e9565a2b839e999610bb3d41c935">
  <xsd:schema xmlns:xsd="http://www.w3.org/2001/XMLSchema" xmlns:xs="http://www.w3.org/2001/XMLSchema" xmlns:p="http://schemas.microsoft.com/office/2006/metadata/properties" xmlns:ns1="http://schemas.microsoft.com/sharepoint/v3" xmlns:ns2="5b91269b-5984-4640-bbd7-5290e0633ee6" xmlns:ns3="c0cc8759-d513-4d24-bb23-72106fb54dee" targetNamespace="http://schemas.microsoft.com/office/2006/metadata/properties" ma:root="true" ma:fieldsID="251c5cf799d6fe7077479b21369a6a05" ns1:_="" ns2:_="" ns3:_="">
    <xsd:import namespace="http://schemas.microsoft.com/sharepoint/v3"/>
    <xsd:import namespace="5b91269b-5984-4640-bbd7-5290e0633ee6"/>
    <xsd:import namespace="c0cc8759-d513-4d24-bb23-72106fb54d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1269b-5984-4640-bbd7-5290e0633e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c8759-d513-4d24-bb23-72106fb54d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CFB7B-E9ED-4AD3-AA64-F2E262C4B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91269b-5984-4640-bbd7-5290e0633ee6"/>
    <ds:schemaRef ds:uri="c0cc8759-d513-4d24-bb23-72106fb54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52C93-A016-4372-AA14-B3D84116F61E}">
  <ds:schemaRefs>
    <ds:schemaRef ds:uri="http://schemas.openxmlformats.org/officeDocument/2006/bibliography"/>
  </ds:schemaRefs>
</ds:datastoreItem>
</file>

<file path=customXml/itemProps3.xml><?xml version="1.0" encoding="utf-8"?>
<ds:datastoreItem xmlns:ds="http://schemas.openxmlformats.org/officeDocument/2006/customXml" ds:itemID="{82218CB5-5443-4232-92D5-A0AFF46C907B}">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sharepoint/v3"/>
    <ds:schemaRef ds:uri="http://schemas.microsoft.com/office/infopath/2007/PartnerControls"/>
    <ds:schemaRef ds:uri="5b91269b-5984-4640-bbd7-5290e0633ee6"/>
    <ds:schemaRef ds:uri="http://schemas.microsoft.com/office/2006/metadata/properties"/>
    <ds:schemaRef ds:uri="c0cc8759-d513-4d24-bb23-72106fb54dee"/>
    <ds:schemaRef ds:uri="http://purl.org/dc/terms/"/>
  </ds:schemaRefs>
</ds:datastoreItem>
</file>

<file path=customXml/itemProps4.xml><?xml version="1.0" encoding="utf-8"?>
<ds:datastoreItem xmlns:ds="http://schemas.openxmlformats.org/officeDocument/2006/customXml" ds:itemID="{AB49C049-06C3-4DE4-94A7-D67AFCACB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4709</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Vqrdtemplateclean_en</vt:lpstr>
    </vt:vector>
  </TitlesOfParts>
  <Company>EMEA</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CMDv@ema.europa.eu</dc:creator>
  <cp:keywords/>
  <dc:description/>
  <cp:lastModifiedBy>Papaioannou Vasiliki</cp:lastModifiedBy>
  <cp:revision>22</cp:revision>
  <cp:lastPrinted>2025-06-12T11:39:00Z</cp:lastPrinted>
  <dcterms:created xsi:type="dcterms:W3CDTF">2025-07-24T09:36:00Z</dcterms:created>
  <dcterms:modified xsi:type="dcterms:W3CDTF">2025-09-18T07:36:00Z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25/10/2022 18:41:57</vt:lpwstr>
  </property>
  <property fmtid="{D5CDD505-2E9C-101B-9397-08002B2CF9AE}" pid="6" name="DM_Creator_Name">
    <vt:lpwstr>Akhtar Timea</vt:lpwstr>
  </property>
  <property fmtid="{D5CDD505-2E9C-101B-9397-08002B2CF9AE}" pid="7" name="DM_DocRefId">
    <vt:lpwstr>EMA/852483/2022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EMA/852483/2022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12:33:14</vt:lpwstr>
  </property>
  <property fmtid="{D5CDD505-2E9C-101B-9397-08002B2CF9AE}" pid="34" name="DM_Modifier_Name">
    <vt:lpwstr>Akhtar Timea</vt:lpwstr>
  </property>
  <property fmtid="{D5CDD505-2E9C-101B-9397-08002B2CF9AE}" pid="35" name="DM_Modify_Date">
    <vt:lpwstr>08/11/2022 12:33:14</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CLEAN final word templates for publication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d143bd25-e6b8-4d4b-b8a2-8d41a833f851</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2022-11-08T11:32:39Z</vt:lpwstr>
  </property>
  <property fmtid="{D5CDD505-2E9C-101B-9397-08002B2CF9AE}" pid="72" name="MSIP_Label_0eea11ca-d417-4147-80ed-01a58412c458_SiteId">
    <vt:lpwstr>bc9dc15c-61bc-4f03-b60b-e5b6d8922839</vt:lpwstr>
  </property>
  <property fmtid="{D5CDD505-2E9C-101B-9397-08002B2CF9AE}" pid="73" name="MSIP_Label_54e35f2d-9839-42fd-ae47-f2d97a8e6d34_Enabled">
    <vt:lpwstr>true</vt:lpwstr>
  </property>
  <property fmtid="{D5CDD505-2E9C-101B-9397-08002B2CF9AE}" pid="74" name="MSIP_Label_54e35f2d-9839-42fd-ae47-f2d97a8e6d34_SetDate">
    <vt:lpwstr>2024-05-29T08:29:28Z</vt:lpwstr>
  </property>
  <property fmtid="{D5CDD505-2E9C-101B-9397-08002B2CF9AE}" pid="75" name="MSIP_Label_54e35f2d-9839-42fd-ae47-f2d97a8e6d34_Method">
    <vt:lpwstr>Privileged</vt:lpwstr>
  </property>
  <property fmtid="{D5CDD505-2E9C-101B-9397-08002B2CF9AE}" pid="76" name="MSIP_Label_54e35f2d-9839-42fd-ae47-f2d97a8e6d34_Name">
    <vt:lpwstr>German - Proprietary</vt:lpwstr>
  </property>
  <property fmtid="{D5CDD505-2E9C-101B-9397-08002B2CF9AE}" pid="77" name="MSIP_Label_54e35f2d-9839-42fd-ae47-f2d97a8e6d34_SiteId">
    <vt:lpwstr>a00de4ec-48a8-43a6-be74-e31274e2060d</vt:lpwstr>
  </property>
  <property fmtid="{D5CDD505-2E9C-101B-9397-08002B2CF9AE}" pid="78" name="MSIP_Label_54e35f2d-9839-42fd-ae47-f2d97a8e6d34_ActionId">
    <vt:lpwstr>4e6dbeef-d2e0-4501-88e0-3ed81413d26d</vt:lpwstr>
  </property>
  <property fmtid="{D5CDD505-2E9C-101B-9397-08002B2CF9AE}" pid="79" name="MSIP_Label_54e35f2d-9839-42fd-ae47-f2d97a8e6d34_ContentBits">
    <vt:lpwstr>1</vt:lpwstr>
  </property>
  <property fmtid="{D5CDD505-2E9C-101B-9397-08002B2CF9AE}" pid="80" name="ContentTypeId">
    <vt:lpwstr>0x01010067A3CCE0077BA3449C7B6F1A9E5ABC6A</vt:lpwstr>
  </property>
  <property fmtid="{D5CDD505-2E9C-101B-9397-08002B2CF9AE}" pid="81" name="_NewReviewCycle">
    <vt:lpwstr/>
  </property>
</Properties>
</file>