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D865" w14:textId="77777777" w:rsidR="00EC49CC" w:rsidRPr="00D728F4" w:rsidRDefault="00EC49CC" w:rsidP="00EC49CC">
      <w:pPr>
        <w:tabs>
          <w:tab w:val="clear" w:pos="567"/>
        </w:tabs>
        <w:spacing w:line="240" w:lineRule="auto"/>
        <w:rPr>
          <w:iCs/>
          <w:szCs w:val="22"/>
        </w:rPr>
      </w:pPr>
    </w:p>
    <w:p w14:paraId="5D9BCD9B" w14:textId="77777777" w:rsidR="00C114FF" w:rsidRPr="00D728F4" w:rsidRDefault="00C114FF" w:rsidP="00A9226B">
      <w:pPr>
        <w:tabs>
          <w:tab w:val="clear" w:pos="567"/>
        </w:tabs>
        <w:spacing w:line="240" w:lineRule="auto"/>
        <w:rPr>
          <w:szCs w:val="22"/>
        </w:rPr>
      </w:pPr>
    </w:p>
    <w:p w14:paraId="3D2BABCB" w14:textId="77777777" w:rsidR="00C114FF" w:rsidRPr="00D728F4" w:rsidRDefault="00C114FF" w:rsidP="00A9226B">
      <w:pPr>
        <w:tabs>
          <w:tab w:val="clear" w:pos="567"/>
        </w:tabs>
        <w:spacing w:line="240" w:lineRule="auto"/>
        <w:rPr>
          <w:szCs w:val="22"/>
        </w:rPr>
      </w:pPr>
    </w:p>
    <w:p w14:paraId="4F6A6795" w14:textId="77777777" w:rsidR="00C114FF" w:rsidRPr="00D728F4" w:rsidRDefault="00C114FF" w:rsidP="00A9226B">
      <w:pPr>
        <w:tabs>
          <w:tab w:val="clear" w:pos="567"/>
        </w:tabs>
        <w:spacing w:line="240" w:lineRule="auto"/>
        <w:rPr>
          <w:szCs w:val="22"/>
        </w:rPr>
      </w:pPr>
    </w:p>
    <w:p w14:paraId="40149AFE" w14:textId="77777777" w:rsidR="00C114FF" w:rsidRPr="00D728F4" w:rsidRDefault="00C114FF" w:rsidP="00A9226B">
      <w:pPr>
        <w:tabs>
          <w:tab w:val="clear" w:pos="567"/>
        </w:tabs>
        <w:spacing w:line="240" w:lineRule="auto"/>
        <w:rPr>
          <w:szCs w:val="22"/>
        </w:rPr>
      </w:pPr>
    </w:p>
    <w:p w14:paraId="718AD045" w14:textId="77777777" w:rsidR="00C114FF" w:rsidRPr="00D728F4" w:rsidRDefault="00C114FF" w:rsidP="00A9226B">
      <w:pPr>
        <w:tabs>
          <w:tab w:val="clear" w:pos="567"/>
        </w:tabs>
        <w:spacing w:line="240" w:lineRule="auto"/>
        <w:rPr>
          <w:szCs w:val="22"/>
        </w:rPr>
      </w:pPr>
    </w:p>
    <w:p w14:paraId="7564EAA3" w14:textId="77777777" w:rsidR="00C114FF" w:rsidRPr="00D728F4" w:rsidRDefault="00C114FF" w:rsidP="00A9226B">
      <w:pPr>
        <w:tabs>
          <w:tab w:val="clear" w:pos="567"/>
        </w:tabs>
        <w:spacing w:line="240" w:lineRule="auto"/>
        <w:rPr>
          <w:szCs w:val="22"/>
        </w:rPr>
      </w:pPr>
    </w:p>
    <w:p w14:paraId="3B8A6DEB" w14:textId="77777777" w:rsidR="00C114FF" w:rsidRPr="00D728F4" w:rsidRDefault="00C114FF" w:rsidP="00A9226B">
      <w:pPr>
        <w:tabs>
          <w:tab w:val="clear" w:pos="567"/>
        </w:tabs>
        <w:spacing w:line="240" w:lineRule="auto"/>
        <w:rPr>
          <w:szCs w:val="22"/>
        </w:rPr>
      </w:pPr>
    </w:p>
    <w:p w14:paraId="48A7B034" w14:textId="77777777" w:rsidR="00C114FF" w:rsidRPr="00D728F4" w:rsidRDefault="00C114FF" w:rsidP="00A9226B">
      <w:pPr>
        <w:tabs>
          <w:tab w:val="clear" w:pos="567"/>
        </w:tabs>
        <w:spacing w:line="240" w:lineRule="auto"/>
        <w:rPr>
          <w:szCs w:val="22"/>
        </w:rPr>
      </w:pPr>
    </w:p>
    <w:p w14:paraId="641FA0F1" w14:textId="77777777" w:rsidR="00C114FF" w:rsidRPr="00D728F4" w:rsidRDefault="00C114FF" w:rsidP="00A9226B">
      <w:pPr>
        <w:tabs>
          <w:tab w:val="clear" w:pos="567"/>
        </w:tabs>
        <w:spacing w:line="240" w:lineRule="auto"/>
        <w:rPr>
          <w:szCs w:val="22"/>
        </w:rPr>
      </w:pPr>
    </w:p>
    <w:p w14:paraId="2C6E2687" w14:textId="77777777" w:rsidR="00C114FF" w:rsidRPr="00D728F4" w:rsidRDefault="00C114FF" w:rsidP="00A9226B">
      <w:pPr>
        <w:tabs>
          <w:tab w:val="clear" w:pos="567"/>
        </w:tabs>
        <w:spacing w:line="240" w:lineRule="auto"/>
        <w:rPr>
          <w:szCs w:val="22"/>
        </w:rPr>
      </w:pPr>
    </w:p>
    <w:p w14:paraId="18C8CEE1" w14:textId="77777777" w:rsidR="00C114FF" w:rsidRPr="00D728F4" w:rsidRDefault="00C114FF" w:rsidP="00A9226B">
      <w:pPr>
        <w:tabs>
          <w:tab w:val="clear" w:pos="567"/>
        </w:tabs>
        <w:spacing w:line="240" w:lineRule="auto"/>
        <w:rPr>
          <w:szCs w:val="22"/>
        </w:rPr>
      </w:pPr>
    </w:p>
    <w:p w14:paraId="6AB54C4D" w14:textId="77777777" w:rsidR="00C114FF" w:rsidRPr="00D728F4" w:rsidRDefault="00C114FF" w:rsidP="00A9226B">
      <w:pPr>
        <w:tabs>
          <w:tab w:val="clear" w:pos="567"/>
        </w:tabs>
        <w:spacing w:line="240" w:lineRule="auto"/>
        <w:rPr>
          <w:szCs w:val="22"/>
        </w:rPr>
      </w:pPr>
    </w:p>
    <w:p w14:paraId="483D1983" w14:textId="77777777" w:rsidR="00C114FF" w:rsidRPr="00D728F4" w:rsidRDefault="00C114FF" w:rsidP="00A9226B">
      <w:pPr>
        <w:tabs>
          <w:tab w:val="clear" w:pos="567"/>
        </w:tabs>
        <w:spacing w:line="240" w:lineRule="auto"/>
        <w:rPr>
          <w:szCs w:val="22"/>
        </w:rPr>
      </w:pPr>
    </w:p>
    <w:p w14:paraId="6B0893E0" w14:textId="77777777" w:rsidR="00C114FF" w:rsidRPr="00D728F4" w:rsidRDefault="00C114FF" w:rsidP="00A9226B">
      <w:pPr>
        <w:tabs>
          <w:tab w:val="clear" w:pos="567"/>
        </w:tabs>
        <w:spacing w:line="240" w:lineRule="auto"/>
        <w:rPr>
          <w:szCs w:val="22"/>
        </w:rPr>
      </w:pPr>
    </w:p>
    <w:p w14:paraId="431DD7AF" w14:textId="77777777" w:rsidR="00C114FF" w:rsidRPr="00D728F4" w:rsidRDefault="00C114FF" w:rsidP="00A9226B">
      <w:pPr>
        <w:tabs>
          <w:tab w:val="clear" w:pos="567"/>
        </w:tabs>
        <w:spacing w:line="240" w:lineRule="auto"/>
        <w:rPr>
          <w:szCs w:val="22"/>
        </w:rPr>
      </w:pPr>
    </w:p>
    <w:p w14:paraId="6AE83036" w14:textId="77777777" w:rsidR="00C114FF" w:rsidRPr="00D728F4" w:rsidRDefault="00C114FF" w:rsidP="00A9226B">
      <w:pPr>
        <w:tabs>
          <w:tab w:val="clear" w:pos="567"/>
        </w:tabs>
        <w:spacing w:line="240" w:lineRule="auto"/>
        <w:rPr>
          <w:szCs w:val="22"/>
        </w:rPr>
      </w:pPr>
    </w:p>
    <w:p w14:paraId="688E6713" w14:textId="77777777" w:rsidR="00C114FF" w:rsidRPr="00D728F4" w:rsidRDefault="00C114FF" w:rsidP="00A9226B">
      <w:pPr>
        <w:tabs>
          <w:tab w:val="clear" w:pos="567"/>
        </w:tabs>
        <w:spacing w:line="240" w:lineRule="auto"/>
        <w:rPr>
          <w:szCs w:val="22"/>
        </w:rPr>
      </w:pPr>
    </w:p>
    <w:p w14:paraId="3A152DA0" w14:textId="77777777" w:rsidR="00C114FF" w:rsidRPr="00D728F4" w:rsidRDefault="00C114FF" w:rsidP="00A9226B">
      <w:pPr>
        <w:tabs>
          <w:tab w:val="clear" w:pos="567"/>
        </w:tabs>
        <w:spacing w:line="240" w:lineRule="auto"/>
        <w:rPr>
          <w:szCs w:val="22"/>
        </w:rPr>
      </w:pPr>
    </w:p>
    <w:p w14:paraId="59843847" w14:textId="77777777" w:rsidR="00C114FF" w:rsidRPr="00D728F4" w:rsidRDefault="00C114FF" w:rsidP="00A9226B">
      <w:pPr>
        <w:tabs>
          <w:tab w:val="clear" w:pos="567"/>
        </w:tabs>
        <w:spacing w:line="240" w:lineRule="auto"/>
        <w:rPr>
          <w:szCs w:val="22"/>
        </w:rPr>
      </w:pPr>
    </w:p>
    <w:p w14:paraId="406FDDE0" w14:textId="77777777" w:rsidR="00C114FF" w:rsidRPr="00D728F4" w:rsidRDefault="00C114FF" w:rsidP="00A9226B">
      <w:pPr>
        <w:tabs>
          <w:tab w:val="clear" w:pos="567"/>
        </w:tabs>
        <w:spacing w:line="240" w:lineRule="auto"/>
        <w:rPr>
          <w:szCs w:val="22"/>
        </w:rPr>
      </w:pPr>
    </w:p>
    <w:p w14:paraId="1E9FAB4D" w14:textId="5834F2E2" w:rsidR="00C114FF" w:rsidRPr="00D728F4" w:rsidRDefault="00C114FF" w:rsidP="00A9226B">
      <w:pPr>
        <w:tabs>
          <w:tab w:val="clear" w:pos="567"/>
        </w:tabs>
        <w:spacing w:line="240" w:lineRule="auto"/>
        <w:rPr>
          <w:szCs w:val="22"/>
        </w:rPr>
      </w:pPr>
    </w:p>
    <w:p w14:paraId="0256B068" w14:textId="77777777" w:rsidR="00D94561" w:rsidRPr="00D728F4" w:rsidRDefault="00D94561" w:rsidP="00A9226B">
      <w:pPr>
        <w:tabs>
          <w:tab w:val="clear" w:pos="567"/>
        </w:tabs>
        <w:spacing w:line="240" w:lineRule="auto"/>
        <w:rPr>
          <w:szCs w:val="22"/>
        </w:rPr>
      </w:pPr>
    </w:p>
    <w:p w14:paraId="6E7B630A" w14:textId="77777777" w:rsidR="00C114FF" w:rsidRPr="00D728F4" w:rsidRDefault="00D94561" w:rsidP="00A9226B">
      <w:pPr>
        <w:tabs>
          <w:tab w:val="clear" w:pos="567"/>
        </w:tabs>
        <w:spacing w:line="240" w:lineRule="auto"/>
        <w:jc w:val="center"/>
        <w:rPr>
          <w:b/>
          <w:szCs w:val="22"/>
        </w:rPr>
      </w:pPr>
      <w:r w:rsidRPr="00D728F4">
        <w:rPr>
          <w:b/>
          <w:szCs w:val="22"/>
        </w:rPr>
        <w:t>ANNEX I</w:t>
      </w:r>
    </w:p>
    <w:p w14:paraId="0E936E12" w14:textId="77777777" w:rsidR="00C114FF" w:rsidRPr="00EC49CC" w:rsidRDefault="00C114FF" w:rsidP="00DC276F">
      <w:pPr>
        <w:tabs>
          <w:tab w:val="clear" w:pos="567"/>
        </w:tabs>
        <w:spacing w:line="240" w:lineRule="auto"/>
        <w:jc w:val="center"/>
        <w:rPr>
          <w:b/>
          <w:szCs w:val="22"/>
        </w:rPr>
      </w:pPr>
    </w:p>
    <w:p w14:paraId="48F270B2" w14:textId="77777777" w:rsidR="00C114FF" w:rsidRPr="00D728F4" w:rsidRDefault="00D94561" w:rsidP="00A9226B">
      <w:pPr>
        <w:tabs>
          <w:tab w:val="clear" w:pos="567"/>
        </w:tabs>
        <w:spacing w:line="240" w:lineRule="auto"/>
        <w:jc w:val="center"/>
        <w:rPr>
          <w:b/>
          <w:szCs w:val="22"/>
        </w:rPr>
      </w:pPr>
      <w:r w:rsidRPr="00D728F4">
        <w:rPr>
          <w:b/>
          <w:szCs w:val="22"/>
        </w:rPr>
        <w:t>SUMMARY OF PRODUCT CHARACTERISTICS</w:t>
      </w:r>
    </w:p>
    <w:p w14:paraId="17DA336F"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br w:type="page"/>
      </w:r>
      <w:r w:rsidRPr="00D728F4">
        <w:rPr>
          <w:b/>
          <w:szCs w:val="22"/>
        </w:rPr>
        <w:lastRenderedPageBreak/>
        <w:t>1.</w:t>
      </w:r>
      <w:r w:rsidRPr="00D728F4">
        <w:rPr>
          <w:b/>
          <w:szCs w:val="22"/>
        </w:rPr>
        <w:tab/>
        <w:t>NAME OF THE VETERINARY MEDICINAL PRODUCT</w:t>
      </w:r>
    </w:p>
    <w:p w14:paraId="45976CA0" w14:textId="77777777" w:rsidR="008A4B99" w:rsidRPr="00D728F4" w:rsidRDefault="008A4B99" w:rsidP="00955A68">
      <w:pPr>
        <w:tabs>
          <w:tab w:val="clear" w:pos="567"/>
        </w:tabs>
        <w:spacing w:line="240" w:lineRule="auto"/>
        <w:rPr>
          <w:bCs/>
        </w:rPr>
      </w:pPr>
    </w:p>
    <w:p w14:paraId="75B2A796" w14:textId="0AC203A7" w:rsidR="00EC49CC" w:rsidRPr="00D728F4" w:rsidRDefault="00EC49CC" w:rsidP="00EC49CC">
      <w:pPr>
        <w:tabs>
          <w:tab w:val="clear" w:pos="567"/>
        </w:tabs>
        <w:spacing w:line="240" w:lineRule="auto"/>
        <w:rPr>
          <w:bCs/>
        </w:rPr>
      </w:pPr>
      <w:bookmarkStart w:id="0" w:name="_Hlk188880787"/>
      <w:r w:rsidRPr="00D728F4">
        <w:rPr>
          <w:bCs/>
        </w:rPr>
        <w:t>SYNULOX PALATABLE DROPS 40</w:t>
      </w:r>
      <w:r w:rsidR="00EF499E">
        <w:rPr>
          <w:bCs/>
        </w:rPr>
        <w:t xml:space="preserve"> mg/ml + </w:t>
      </w:r>
      <w:r w:rsidRPr="00D728F4">
        <w:rPr>
          <w:bCs/>
        </w:rPr>
        <w:t xml:space="preserve">10 mg/ml, Powder for Oral Suspension – </w:t>
      </w:r>
      <w:r w:rsidR="00C751E8">
        <w:rPr>
          <w:bCs/>
        </w:rPr>
        <w:t>Northern Ireland</w:t>
      </w:r>
      <w:r w:rsidRPr="00D728F4">
        <w:rPr>
          <w:bCs/>
        </w:rPr>
        <w:t xml:space="preserve"> </w:t>
      </w:r>
    </w:p>
    <w:p w14:paraId="61D4179B" w14:textId="77777777" w:rsidR="00EC49CC" w:rsidRPr="00D60319" w:rsidRDefault="00EC49CC" w:rsidP="00EC49CC">
      <w:pPr>
        <w:tabs>
          <w:tab w:val="clear" w:pos="567"/>
        </w:tabs>
        <w:spacing w:line="240" w:lineRule="auto"/>
        <w:rPr>
          <w:bCs/>
        </w:rPr>
      </w:pPr>
      <w:r w:rsidRPr="00D728F4">
        <w:rPr>
          <w:bCs/>
        </w:rPr>
        <w:t>SYNULOX GOUTTES APP</w:t>
      </w:r>
      <w:r w:rsidRPr="00D60319">
        <w:rPr>
          <w:bCs/>
          <w:iCs/>
          <w:lang w:val="en-US"/>
        </w:rPr>
        <w:t>É</w:t>
      </w:r>
      <w:r w:rsidRPr="00D728F4">
        <w:rPr>
          <w:bCs/>
        </w:rPr>
        <w:t>TENTES</w:t>
      </w:r>
      <w:r w:rsidRPr="00D60319">
        <w:rPr>
          <w:bCs/>
          <w:iCs/>
          <w:lang w:val="en-US"/>
        </w:rPr>
        <w:t>, Poudre</w:t>
      </w:r>
      <w:r w:rsidRPr="008744C4">
        <w:t xml:space="preserve"> pour </w:t>
      </w:r>
      <w:r w:rsidRPr="00D60319">
        <w:rPr>
          <w:bCs/>
          <w:iCs/>
          <w:lang w:val="en-US"/>
        </w:rPr>
        <w:t xml:space="preserve">suspension </w:t>
      </w:r>
      <w:proofErr w:type="spellStart"/>
      <w:r w:rsidRPr="00D60319">
        <w:rPr>
          <w:bCs/>
          <w:iCs/>
          <w:lang w:val="en-US"/>
        </w:rPr>
        <w:t>orale</w:t>
      </w:r>
      <w:proofErr w:type="spellEnd"/>
      <w:r w:rsidRPr="00D728F4">
        <w:rPr>
          <w:bCs/>
        </w:rPr>
        <w:t xml:space="preserve"> – Belgium and Luxemburg </w:t>
      </w:r>
    </w:p>
    <w:p w14:paraId="209A87BA" w14:textId="77777777" w:rsidR="00EC49CC" w:rsidRPr="00D728F4" w:rsidRDefault="00EC49CC" w:rsidP="00EC49CC">
      <w:pPr>
        <w:tabs>
          <w:tab w:val="clear" w:pos="567"/>
        </w:tabs>
        <w:spacing w:line="240" w:lineRule="auto"/>
        <w:rPr>
          <w:bCs/>
        </w:rPr>
      </w:pPr>
      <w:r w:rsidRPr="00D728F4">
        <w:rPr>
          <w:bCs/>
        </w:rPr>
        <w:t xml:space="preserve">SYNULOX GOUTTES – France </w:t>
      </w:r>
    </w:p>
    <w:p w14:paraId="6355AC0E" w14:textId="77777777" w:rsidR="00EC49CC" w:rsidRPr="008744C4" w:rsidRDefault="00EC49CC" w:rsidP="00EC49CC">
      <w:pPr>
        <w:tabs>
          <w:tab w:val="clear" w:pos="567"/>
        </w:tabs>
        <w:spacing w:line="240" w:lineRule="auto"/>
        <w:rPr>
          <w:lang w:val="nl-BE"/>
        </w:rPr>
      </w:pPr>
      <w:r w:rsidRPr="00D728F4">
        <w:rPr>
          <w:bCs/>
        </w:rPr>
        <w:t>SYNULOX VET</w:t>
      </w:r>
      <w:r w:rsidRPr="008744C4">
        <w:rPr>
          <w:lang w:val="nl-BE"/>
        </w:rPr>
        <w:t xml:space="preserve"> 40 </w:t>
      </w:r>
      <w:r w:rsidRPr="00D728F4">
        <w:rPr>
          <w:bCs/>
        </w:rPr>
        <w:t>MG/ML JAUHE ORAALISUSPENSIOTA VARTEN</w:t>
      </w:r>
      <w:r w:rsidRPr="008744C4">
        <w:rPr>
          <w:lang w:val="nl-BE"/>
        </w:rPr>
        <w:t xml:space="preserve"> – Finland</w:t>
      </w:r>
      <w:r w:rsidRPr="00D728F4">
        <w:rPr>
          <w:bCs/>
        </w:rPr>
        <w:t xml:space="preserve"> </w:t>
      </w:r>
    </w:p>
    <w:p w14:paraId="68B68BD8" w14:textId="77777777" w:rsidR="00EC49CC" w:rsidRPr="00D60319" w:rsidRDefault="00EC49CC" w:rsidP="00EC49CC">
      <w:pPr>
        <w:tabs>
          <w:tab w:val="clear" w:pos="567"/>
        </w:tabs>
        <w:spacing w:line="240" w:lineRule="auto"/>
        <w:rPr>
          <w:lang w:val="de-DE"/>
        </w:rPr>
      </w:pPr>
      <w:r w:rsidRPr="00D60319">
        <w:rPr>
          <w:bCs/>
          <w:lang w:val="de-DE"/>
        </w:rPr>
        <w:t xml:space="preserve">SYNULOX PULVER 40/10 MG/ML PULVER ZUR HERST. </w:t>
      </w:r>
      <w:r w:rsidRPr="00D60319">
        <w:rPr>
          <w:lang w:val="de-DE"/>
        </w:rPr>
        <w:t xml:space="preserve">EINER SUSP. FÜR HUNDE UND KATZEN – Germany </w:t>
      </w:r>
    </w:p>
    <w:p w14:paraId="3E1FD9DA" w14:textId="77777777" w:rsidR="00EC49CC" w:rsidRPr="00D728F4" w:rsidRDefault="00EC49CC" w:rsidP="00EC49CC">
      <w:pPr>
        <w:tabs>
          <w:tab w:val="clear" w:pos="567"/>
        </w:tabs>
        <w:spacing w:line="240" w:lineRule="auto"/>
        <w:rPr>
          <w:bCs/>
        </w:rPr>
      </w:pPr>
      <w:r w:rsidRPr="00D728F4">
        <w:rPr>
          <w:bCs/>
        </w:rPr>
        <w:t xml:space="preserve">SYNULOX PALATABLE DROPS 750 MG – Italy </w:t>
      </w:r>
    </w:p>
    <w:p w14:paraId="66F547C0" w14:textId="77777777" w:rsidR="00EC49CC" w:rsidRPr="008744C4" w:rsidRDefault="00EC49CC" w:rsidP="00EC49CC">
      <w:pPr>
        <w:tabs>
          <w:tab w:val="clear" w:pos="567"/>
        </w:tabs>
        <w:spacing w:line="240" w:lineRule="auto"/>
        <w:rPr>
          <w:lang w:val="nl-BE"/>
        </w:rPr>
      </w:pPr>
      <w:r w:rsidRPr="00D728F4">
        <w:rPr>
          <w:bCs/>
        </w:rPr>
        <w:t>SYNULOX SMAKELIJKE DRUPPELS – The</w:t>
      </w:r>
      <w:r w:rsidRPr="008744C4">
        <w:rPr>
          <w:lang w:val="nl-BE"/>
        </w:rPr>
        <w:t xml:space="preserve"> Netherlands</w:t>
      </w:r>
      <w:r w:rsidRPr="00D728F4">
        <w:rPr>
          <w:bCs/>
        </w:rPr>
        <w:t xml:space="preserve"> </w:t>
      </w:r>
    </w:p>
    <w:bookmarkEnd w:id="0"/>
    <w:p w14:paraId="6ACE7C7F" w14:textId="77777777" w:rsidR="00EC49CC" w:rsidRPr="00D728F4" w:rsidRDefault="00EC49CC" w:rsidP="00EC49CC">
      <w:pPr>
        <w:tabs>
          <w:tab w:val="clear" w:pos="567"/>
        </w:tabs>
        <w:spacing w:line="240" w:lineRule="auto"/>
        <w:rPr>
          <w:bCs/>
        </w:rPr>
      </w:pPr>
      <w:r w:rsidRPr="00D728F4">
        <w:rPr>
          <w:bCs/>
        </w:rPr>
        <w:t>SYNULOX POLVO PARA GOTAS ORALES EN SUSPENSION – Spain</w:t>
      </w:r>
    </w:p>
    <w:p w14:paraId="0E8AF59F" w14:textId="77777777" w:rsidR="00EC49CC" w:rsidRPr="00D728F4" w:rsidRDefault="00EC49CC" w:rsidP="00EC49CC">
      <w:pPr>
        <w:tabs>
          <w:tab w:val="clear" w:pos="567"/>
        </w:tabs>
        <w:spacing w:line="240" w:lineRule="auto"/>
        <w:rPr>
          <w:bCs/>
        </w:rPr>
      </w:pPr>
    </w:p>
    <w:p w14:paraId="03FD9461" w14:textId="77777777" w:rsidR="00EC49CC" w:rsidRPr="00D728F4" w:rsidRDefault="00EC49CC" w:rsidP="00EC49CC">
      <w:pPr>
        <w:tabs>
          <w:tab w:val="clear" w:pos="567"/>
        </w:tabs>
        <w:spacing w:line="240" w:lineRule="auto"/>
        <w:rPr>
          <w:bCs/>
        </w:rPr>
      </w:pPr>
    </w:p>
    <w:p w14:paraId="62B58DBF" w14:textId="77777777" w:rsidR="00EC49CC" w:rsidRPr="008744C4" w:rsidRDefault="00EC49CC" w:rsidP="00EC49CC">
      <w:pPr>
        <w:tabs>
          <w:tab w:val="clear" w:pos="567"/>
          <w:tab w:val="left" w:pos="0"/>
        </w:tabs>
        <w:spacing w:line="240" w:lineRule="auto"/>
        <w:ind w:left="567" w:hanging="567"/>
        <w:rPr>
          <w:lang w:val="fr-BE"/>
        </w:rPr>
      </w:pPr>
      <w:r w:rsidRPr="008744C4">
        <w:rPr>
          <w:b/>
          <w:lang w:val="fr-BE"/>
        </w:rPr>
        <w:t>2.</w:t>
      </w:r>
      <w:r w:rsidRPr="008744C4">
        <w:rPr>
          <w:b/>
          <w:lang w:val="fr-BE"/>
        </w:rPr>
        <w:tab/>
        <w:t>QUALITATIVE AND QUANTITATIVE COMPOSITION</w:t>
      </w:r>
    </w:p>
    <w:p w14:paraId="54867815" w14:textId="77777777" w:rsidR="008A4B99" w:rsidRPr="00D728F4" w:rsidRDefault="008A4B99" w:rsidP="00955A68">
      <w:pPr>
        <w:tabs>
          <w:tab w:val="clear" w:pos="567"/>
        </w:tabs>
        <w:spacing w:line="240" w:lineRule="auto"/>
        <w:rPr>
          <w:bCs/>
        </w:rPr>
      </w:pPr>
    </w:p>
    <w:p w14:paraId="0BE4D73A" w14:textId="77777777" w:rsidR="003E5B91" w:rsidRPr="00D728F4" w:rsidRDefault="003E5B91" w:rsidP="003E5B91">
      <w:pPr>
        <w:tabs>
          <w:tab w:val="clear" w:pos="567"/>
        </w:tabs>
        <w:spacing w:line="240" w:lineRule="auto"/>
        <w:rPr>
          <w:b/>
          <w:bCs/>
          <w:szCs w:val="22"/>
        </w:rPr>
      </w:pPr>
      <w:r w:rsidRPr="00D728F4">
        <w:rPr>
          <w:b/>
          <w:bCs/>
          <w:szCs w:val="22"/>
        </w:rPr>
        <w:t>Active substance:</w:t>
      </w:r>
    </w:p>
    <w:p w14:paraId="2579EC05" w14:textId="77777777" w:rsidR="00D87FAE" w:rsidRPr="00D728F4" w:rsidRDefault="003E5B91" w:rsidP="003E5B91">
      <w:pPr>
        <w:tabs>
          <w:tab w:val="clear" w:pos="567"/>
        </w:tabs>
        <w:spacing w:line="240" w:lineRule="auto"/>
        <w:rPr>
          <w:bCs/>
          <w:iCs/>
          <w:szCs w:val="22"/>
        </w:rPr>
      </w:pPr>
      <w:r w:rsidRPr="00D728F4">
        <w:rPr>
          <w:bCs/>
          <w:iCs/>
          <w:szCs w:val="22"/>
        </w:rPr>
        <w:t>Each bottle of powder contains</w:t>
      </w:r>
      <w:r w:rsidR="00D87FAE" w:rsidRPr="00D728F4">
        <w:rPr>
          <w:bCs/>
          <w:iCs/>
          <w:szCs w:val="22"/>
        </w:rPr>
        <w:t>:</w:t>
      </w:r>
    </w:p>
    <w:p w14:paraId="6BB7FFBA" w14:textId="77777777" w:rsidR="00D87FAE" w:rsidRPr="00D728F4" w:rsidRDefault="00D87FAE" w:rsidP="003E5B91">
      <w:pPr>
        <w:tabs>
          <w:tab w:val="clear" w:pos="567"/>
        </w:tabs>
        <w:spacing w:line="240" w:lineRule="auto"/>
        <w:rPr>
          <w:bCs/>
          <w:iCs/>
          <w:szCs w:val="22"/>
        </w:rPr>
      </w:pPr>
      <w:r w:rsidRPr="00D728F4">
        <w:rPr>
          <w:bCs/>
          <w:iCs/>
          <w:szCs w:val="22"/>
        </w:rPr>
        <w:t>648 mg amoxicillin (equivalent to 743,8 mg amoxicillin trihydrate)</w:t>
      </w:r>
    </w:p>
    <w:p w14:paraId="6521963F" w14:textId="2D31A9D7" w:rsidR="003E5B91" w:rsidRPr="00D728F4" w:rsidRDefault="00D87FAE" w:rsidP="003E5B91">
      <w:pPr>
        <w:tabs>
          <w:tab w:val="clear" w:pos="567"/>
        </w:tabs>
        <w:spacing w:line="240" w:lineRule="auto"/>
        <w:rPr>
          <w:bCs/>
          <w:iCs/>
          <w:szCs w:val="22"/>
        </w:rPr>
      </w:pPr>
      <w:r w:rsidRPr="00D728F4">
        <w:rPr>
          <w:bCs/>
          <w:iCs/>
          <w:szCs w:val="22"/>
        </w:rPr>
        <w:t>162 mg clavulanic acid (equivalent to 193 mg potassium clavulanate)</w:t>
      </w:r>
    </w:p>
    <w:p w14:paraId="548DE858" w14:textId="77777777" w:rsidR="003E5B91" w:rsidRPr="00D728F4" w:rsidRDefault="003E5B91" w:rsidP="003E5B91">
      <w:pPr>
        <w:tabs>
          <w:tab w:val="clear" w:pos="567"/>
        </w:tabs>
        <w:spacing w:line="240" w:lineRule="auto"/>
        <w:rPr>
          <w:bCs/>
          <w:szCs w:val="22"/>
        </w:rPr>
      </w:pPr>
    </w:p>
    <w:p w14:paraId="133106C7" w14:textId="65A2AD10" w:rsidR="003E5B91" w:rsidRPr="00D728F4" w:rsidRDefault="00D87FAE" w:rsidP="003E5B91">
      <w:pPr>
        <w:tabs>
          <w:tab w:val="clear" w:pos="567"/>
        </w:tabs>
        <w:spacing w:line="240" w:lineRule="auto"/>
        <w:rPr>
          <w:bCs/>
          <w:iCs/>
          <w:szCs w:val="22"/>
        </w:rPr>
      </w:pPr>
      <w:r w:rsidRPr="00D728F4">
        <w:rPr>
          <w:bCs/>
          <w:szCs w:val="22"/>
        </w:rPr>
        <w:t xml:space="preserve">Each ml of reconstituted oral </w:t>
      </w:r>
      <w:r w:rsidR="00F714E1" w:rsidRPr="00D728F4">
        <w:rPr>
          <w:bCs/>
          <w:szCs w:val="22"/>
        </w:rPr>
        <w:t>suspension</w:t>
      </w:r>
      <w:r w:rsidR="003E5B91" w:rsidRPr="00D728F4">
        <w:rPr>
          <w:bCs/>
          <w:szCs w:val="22"/>
        </w:rPr>
        <w:t xml:space="preserve"> contains:</w:t>
      </w:r>
    </w:p>
    <w:p w14:paraId="5ADDACCD" w14:textId="77777777" w:rsidR="003E5B91" w:rsidRPr="00D728F4" w:rsidRDefault="003E5B91" w:rsidP="003E5B91">
      <w:pPr>
        <w:tabs>
          <w:tab w:val="clear" w:pos="567"/>
        </w:tabs>
        <w:spacing w:line="240" w:lineRule="auto"/>
        <w:rPr>
          <w:bCs/>
          <w:iCs/>
          <w:szCs w:val="22"/>
        </w:rPr>
      </w:pPr>
      <w:r w:rsidRPr="00D728F4">
        <w:rPr>
          <w:bCs/>
          <w:iCs/>
          <w:szCs w:val="22"/>
        </w:rPr>
        <w:t>Amoxicillin</w:t>
      </w:r>
      <w:r w:rsidRPr="00D728F4">
        <w:rPr>
          <w:bCs/>
          <w:iCs/>
          <w:szCs w:val="22"/>
        </w:rPr>
        <w:tab/>
      </w:r>
      <w:r w:rsidRPr="00D728F4">
        <w:rPr>
          <w:bCs/>
          <w:iCs/>
          <w:szCs w:val="22"/>
        </w:rPr>
        <w:tab/>
      </w:r>
      <w:r w:rsidRPr="00D728F4">
        <w:rPr>
          <w:bCs/>
          <w:iCs/>
          <w:szCs w:val="22"/>
        </w:rPr>
        <w:tab/>
        <w:t>40 mg</w:t>
      </w:r>
    </w:p>
    <w:p w14:paraId="053B0A45" w14:textId="77777777" w:rsidR="003E5B91" w:rsidRPr="00D728F4" w:rsidRDefault="003E5B91" w:rsidP="003E5B91">
      <w:pPr>
        <w:tabs>
          <w:tab w:val="clear" w:pos="567"/>
        </w:tabs>
        <w:spacing w:line="240" w:lineRule="auto"/>
        <w:rPr>
          <w:bCs/>
          <w:iCs/>
          <w:szCs w:val="22"/>
        </w:rPr>
      </w:pPr>
      <w:r w:rsidRPr="00D728F4">
        <w:rPr>
          <w:bCs/>
          <w:iCs/>
          <w:szCs w:val="22"/>
        </w:rPr>
        <w:t>Clavulanic acid                10 mg</w:t>
      </w:r>
    </w:p>
    <w:p w14:paraId="4013AA9F" w14:textId="77777777" w:rsidR="008A4B99" w:rsidRPr="00D728F4" w:rsidRDefault="008A4B99" w:rsidP="00955A68">
      <w:pPr>
        <w:tabs>
          <w:tab w:val="clear" w:pos="567"/>
        </w:tabs>
        <w:spacing w:line="240" w:lineRule="auto"/>
        <w:rPr>
          <w:bCs/>
          <w:szCs w:val="22"/>
        </w:rPr>
      </w:pPr>
    </w:p>
    <w:p w14:paraId="4D8566E9" w14:textId="19D69A42" w:rsidR="008A4B99" w:rsidRPr="00D728F4" w:rsidRDefault="008A4B99" w:rsidP="00955A68">
      <w:pPr>
        <w:tabs>
          <w:tab w:val="clear" w:pos="567"/>
        </w:tabs>
        <w:spacing w:line="240" w:lineRule="auto"/>
        <w:rPr>
          <w:bCs/>
          <w:szCs w:val="22"/>
        </w:rPr>
      </w:pPr>
      <w:r w:rsidRPr="00D728F4">
        <w:rPr>
          <w:b/>
          <w:bCs/>
          <w:szCs w:val="22"/>
        </w:rPr>
        <w:t>Excipients:</w:t>
      </w:r>
    </w:p>
    <w:p w14:paraId="4BB65830" w14:textId="77777777" w:rsidR="0065056B" w:rsidRPr="00D728F4" w:rsidRDefault="0065056B" w:rsidP="008A4B99">
      <w:pPr>
        <w:tabs>
          <w:tab w:val="clear" w:pos="567"/>
        </w:tabs>
        <w:spacing w:line="240" w:lineRule="auto"/>
        <w:jc w:val="both"/>
        <w:rPr>
          <w:bCs/>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tblGrid>
      <w:tr w:rsidR="0065056B" w:rsidRPr="00D728F4" w14:paraId="1B40ACCB" w14:textId="77777777" w:rsidTr="00955A68">
        <w:trPr>
          <w:trHeight w:val="816"/>
        </w:trPr>
        <w:tc>
          <w:tcPr>
            <w:tcW w:w="4395" w:type="dxa"/>
            <w:vAlign w:val="center"/>
          </w:tcPr>
          <w:p w14:paraId="68518AA4" w14:textId="43FDF3D5" w:rsidR="0065056B" w:rsidRPr="00D728F4" w:rsidRDefault="0065056B" w:rsidP="00D728F4">
            <w:pPr>
              <w:tabs>
                <w:tab w:val="clear" w:pos="567"/>
              </w:tabs>
              <w:spacing w:line="240" w:lineRule="auto"/>
              <w:rPr>
                <w:b/>
                <w:bCs/>
                <w:szCs w:val="22"/>
              </w:rPr>
            </w:pPr>
            <w:r w:rsidRPr="00D728F4">
              <w:rPr>
                <w:b/>
                <w:bCs/>
                <w:szCs w:val="22"/>
              </w:rPr>
              <w:t>Qualitative compositio</w:t>
            </w:r>
            <w:r w:rsidR="000732E5" w:rsidRPr="00D728F4">
              <w:rPr>
                <w:b/>
                <w:bCs/>
                <w:szCs w:val="22"/>
              </w:rPr>
              <w:t>n</w:t>
            </w:r>
            <w:r w:rsidRPr="00D728F4">
              <w:rPr>
                <w:b/>
                <w:bCs/>
                <w:szCs w:val="22"/>
              </w:rPr>
              <w:t xml:space="preserve"> of excipients and other constituents</w:t>
            </w:r>
          </w:p>
        </w:tc>
      </w:tr>
      <w:tr w:rsidR="0065056B" w:rsidRPr="00D728F4" w14:paraId="590E4C06" w14:textId="77777777" w:rsidTr="00C2611D">
        <w:trPr>
          <w:trHeight w:val="340"/>
        </w:trPr>
        <w:tc>
          <w:tcPr>
            <w:tcW w:w="4395" w:type="dxa"/>
            <w:vAlign w:val="center"/>
          </w:tcPr>
          <w:p w14:paraId="1B319ADA" w14:textId="63A2E7F1" w:rsidR="0065056B" w:rsidRPr="00D728F4" w:rsidRDefault="00DA3DEF" w:rsidP="00D728F4">
            <w:pPr>
              <w:tabs>
                <w:tab w:val="clear" w:pos="567"/>
              </w:tabs>
              <w:spacing w:line="240" w:lineRule="auto"/>
              <w:rPr>
                <w:bCs/>
                <w:szCs w:val="22"/>
              </w:rPr>
            </w:pPr>
            <w:r w:rsidRPr="00D728F4">
              <w:rPr>
                <w:bCs/>
                <w:szCs w:val="22"/>
              </w:rPr>
              <w:t xml:space="preserve">Xanthan </w:t>
            </w:r>
            <w:r w:rsidR="009574CB" w:rsidRPr="00D728F4">
              <w:rPr>
                <w:bCs/>
                <w:szCs w:val="22"/>
              </w:rPr>
              <w:t>g</w:t>
            </w:r>
            <w:r w:rsidRPr="00D728F4">
              <w:rPr>
                <w:bCs/>
                <w:szCs w:val="22"/>
              </w:rPr>
              <w:t>um</w:t>
            </w:r>
          </w:p>
        </w:tc>
      </w:tr>
      <w:tr w:rsidR="00DA3DEF" w:rsidRPr="00D728F4" w14:paraId="2AE73AB4" w14:textId="77777777" w:rsidTr="00C2611D">
        <w:trPr>
          <w:trHeight w:val="340"/>
        </w:trPr>
        <w:tc>
          <w:tcPr>
            <w:tcW w:w="4395" w:type="dxa"/>
            <w:vAlign w:val="center"/>
          </w:tcPr>
          <w:p w14:paraId="1487702D" w14:textId="75143BCD" w:rsidR="00DA3DEF" w:rsidRPr="00D728F4" w:rsidRDefault="00DA3DEF" w:rsidP="00D728F4">
            <w:pPr>
              <w:tabs>
                <w:tab w:val="clear" w:pos="567"/>
              </w:tabs>
              <w:spacing w:line="240" w:lineRule="auto"/>
              <w:rPr>
                <w:bCs/>
                <w:szCs w:val="22"/>
              </w:rPr>
            </w:pPr>
            <w:r w:rsidRPr="00D728F4">
              <w:rPr>
                <w:szCs w:val="22"/>
              </w:rPr>
              <w:t xml:space="preserve">Saccharin </w:t>
            </w:r>
            <w:r w:rsidR="009574CB" w:rsidRPr="00D728F4">
              <w:rPr>
                <w:szCs w:val="22"/>
              </w:rPr>
              <w:t>s</w:t>
            </w:r>
            <w:r w:rsidRPr="00D728F4">
              <w:rPr>
                <w:szCs w:val="22"/>
              </w:rPr>
              <w:t xml:space="preserve">odium </w:t>
            </w:r>
          </w:p>
        </w:tc>
      </w:tr>
      <w:tr w:rsidR="00DA3DEF" w:rsidRPr="00D728F4" w14:paraId="49872B2A" w14:textId="77777777" w:rsidTr="00C2611D">
        <w:trPr>
          <w:trHeight w:val="340"/>
        </w:trPr>
        <w:tc>
          <w:tcPr>
            <w:tcW w:w="4395" w:type="dxa"/>
            <w:vAlign w:val="center"/>
          </w:tcPr>
          <w:p w14:paraId="67EEA6F0" w14:textId="58F227C8" w:rsidR="00DA3DEF" w:rsidRPr="00D728F4" w:rsidRDefault="00DA3DEF" w:rsidP="00D728F4">
            <w:pPr>
              <w:tabs>
                <w:tab w:val="clear" w:pos="567"/>
              </w:tabs>
              <w:spacing w:line="240" w:lineRule="auto"/>
              <w:rPr>
                <w:bCs/>
                <w:szCs w:val="22"/>
              </w:rPr>
            </w:pPr>
            <w:r w:rsidRPr="00D728F4">
              <w:rPr>
                <w:szCs w:val="22"/>
              </w:rPr>
              <w:t xml:space="preserve">Succinic </w:t>
            </w:r>
            <w:r w:rsidR="009574CB" w:rsidRPr="00D728F4">
              <w:rPr>
                <w:szCs w:val="22"/>
              </w:rPr>
              <w:t>a</w:t>
            </w:r>
            <w:r w:rsidRPr="00D728F4">
              <w:rPr>
                <w:szCs w:val="22"/>
              </w:rPr>
              <w:t xml:space="preserve">cid </w:t>
            </w:r>
          </w:p>
        </w:tc>
      </w:tr>
      <w:tr w:rsidR="00DA3DEF" w:rsidRPr="00D728F4" w14:paraId="637180DF" w14:textId="77777777" w:rsidTr="00C2611D">
        <w:trPr>
          <w:trHeight w:val="340"/>
        </w:trPr>
        <w:tc>
          <w:tcPr>
            <w:tcW w:w="4395" w:type="dxa"/>
            <w:vAlign w:val="center"/>
          </w:tcPr>
          <w:p w14:paraId="5300DED5" w14:textId="2A512E86" w:rsidR="00DA3DEF" w:rsidRPr="00D728F4" w:rsidRDefault="00DA3DEF" w:rsidP="00D728F4">
            <w:pPr>
              <w:tabs>
                <w:tab w:val="clear" w:pos="567"/>
              </w:tabs>
              <w:spacing w:line="240" w:lineRule="auto"/>
              <w:rPr>
                <w:bCs/>
                <w:szCs w:val="22"/>
              </w:rPr>
            </w:pPr>
            <w:r w:rsidRPr="00D728F4">
              <w:rPr>
                <w:szCs w:val="22"/>
              </w:rPr>
              <w:t xml:space="preserve">Silica colloidal anhydrous </w:t>
            </w:r>
          </w:p>
        </w:tc>
      </w:tr>
      <w:tr w:rsidR="00DA3DEF" w:rsidRPr="00D728F4" w14:paraId="3A4F9E3F" w14:textId="77777777" w:rsidTr="00C2611D">
        <w:trPr>
          <w:trHeight w:val="340"/>
        </w:trPr>
        <w:tc>
          <w:tcPr>
            <w:tcW w:w="4395" w:type="dxa"/>
            <w:vAlign w:val="center"/>
          </w:tcPr>
          <w:p w14:paraId="1469CFA5" w14:textId="6F92CFA4" w:rsidR="00DA3DEF" w:rsidRPr="00D728F4" w:rsidRDefault="00DA3DEF" w:rsidP="00D728F4">
            <w:pPr>
              <w:tabs>
                <w:tab w:val="clear" w:pos="567"/>
              </w:tabs>
              <w:spacing w:line="240" w:lineRule="auto"/>
              <w:rPr>
                <w:bCs/>
                <w:szCs w:val="22"/>
              </w:rPr>
            </w:pPr>
            <w:r w:rsidRPr="00D728F4">
              <w:rPr>
                <w:szCs w:val="22"/>
              </w:rPr>
              <w:t xml:space="preserve">Silicon </w:t>
            </w:r>
            <w:r w:rsidR="009574CB" w:rsidRPr="00D728F4">
              <w:rPr>
                <w:szCs w:val="22"/>
              </w:rPr>
              <w:t>d</w:t>
            </w:r>
            <w:r w:rsidRPr="00D728F4">
              <w:rPr>
                <w:szCs w:val="22"/>
              </w:rPr>
              <w:t xml:space="preserve">ioxide </w:t>
            </w:r>
            <w:r w:rsidR="00D87FAE" w:rsidRPr="00D728F4">
              <w:rPr>
                <w:szCs w:val="22"/>
              </w:rPr>
              <w:t>(Silica gel)</w:t>
            </w:r>
          </w:p>
        </w:tc>
      </w:tr>
      <w:tr w:rsidR="00DA3DEF" w:rsidRPr="00D728F4" w14:paraId="30A3810F" w14:textId="77777777" w:rsidTr="00C2611D">
        <w:trPr>
          <w:trHeight w:val="340"/>
        </w:trPr>
        <w:tc>
          <w:tcPr>
            <w:tcW w:w="4395" w:type="dxa"/>
            <w:vAlign w:val="center"/>
          </w:tcPr>
          <w:p w14:paraId="1B769E4C" w14:textId="53C817DE" w:rsidR="00DA3DEF" w:rsidRPr="00D728F4" w:rsidRDefault="00DA3DEF" w:rsidP="00D728F4">
            <w:pPr>
              <w:tabs>
                <w:tab w:val="clear" w:pos="567"/>
              </w:tabs>
              <w:spacing w:line="240" w:lineRule="auto"/>
              <w:rPr>
                <w:bCs/>
                <w:szCs w:val="22"/>
              </w:rPr>
            </w:pPr>
            <w:r w:rsidRPr="00D728F4">
              <w:rPr>
                <w:szCs w:val="22"/>
              </w:rPr>
              <w:t xml:space="preserve">Strawberry dry flavour </w:t>
            </w:r>
          </w:p>
        </w:tc>
      </w:tr>
      <w:tr w:rsidR="00460EE7" w:rsidRPr="00D728F4" w14:paraId="7947F3D1" w14:textId="77777777" w:rsidTr="00C2611D">
        <w:trPr>
          <w:trHeight w:val="340"/>
        </w:trPr>
        <w:tc>
          <w:tcPr>
            <w:tcW w:w="4395" w:type="dxa"/>
            <w:vAlign w:val="center"/>
          </w:tcPr>
          <w:p w14:paraId="07E1B777" w14:textId="52E1780F" w:rsidR="00460EE7" w:rsidRPr="00D728F4" w:rsidRDefault="00460EE7" w:rsidP="00D728F4">
            <w:pPr>
              <w:tabs>
                <w:tab w:val="clear" w:pos="567"/>
              </w:tabs>
              <w:spacing w:line="240" w:lineRule="auto"/>
              <w:rPr>
                <w:szCs w:val="22"/>
              </w:rPr>
            </w:pPr>
            <w:r w:rsidRPr="00D728F4">
              <w:rPr>
                <w:szCs w:val="22"/>
              </w:rPr>
              <w:t xml:space="preserve">Peach dry flavour </w:t>
            </w:r>
          </w:p>
        </w:tc>
      </w:tr>
      <w:tr w:rsidR="00460EE7" w:rsidRPr="00D728F4" w14:paraId="34D76651" w14:textId="77777777" w:rsidTr="00C2611D">
        <w:trPr>
          <w:trHeight w:val="340"/>
        </w:trPr>
        <w:tc>
          <w:tcPr>
            <w:tcW w:w="4395" w:type="dxa"/>
            <w:vAlign w:val="center"/>
          </w:tcPr>
          <w:p w14:paraId="5861A3D7" w14:textId="2EC7C3DF" w:rsidR="00460EE7" w:rsidRPr="00D728F4" w:rsidRDefault="00460EE7" w:rsidP="00D728F4">
            <w:pPr>
              <w:tabs>
                <w:tab w:val="clear" w:pos="567"/>
              </w:tabs>
              <w:spacing w:line="240" w:lineRule="auto"/>
              <w:rPr>
                <w:szCs w:val="22"/>
              </w:rPr>
            </w:pPr>
            <w:r w:rsidRPr="00D728F4">
              <w:rPr>
                <w:szCs w:val="22"/>
              </w:rPr>
              <w:t xml:space="preserve">Lemon dry flavour </w:t>
            </w:r>
          </w:p>
        </w:tc>
      </w:tr>
    </w:tbl>
    <w:p w14:paraId="717C9718" w14:textId="77777777" w:rsidR="008D6E61" w:rsidRPr="00D728F4" w:rsidRDefault="008D6E61" w:rsidP="008D6E61">
      <w:pPr>
        <w:tabs>
          <w:tab w:val="clear" w:pos="567"/>
        </w:tabs>
        <w:spacing w:line="240" w:lineRule="auto"/>
        <w:jc w:val="both"/>
        <w:rPr>
          <w:bCs/>
          <w:szCs w:val="22"/>
          <w:highlight w:val="yellow"/>
        </w:rPr>
      </w:pPr>
    </w:p>
    <w:p w14:paraId="0B90495A" w14:textId="2CD61E6C" w:rsidR="00F72FFA" w:rsidRPr="00D728F4" w:rsidRDefault="00FB32F3" w:rsidP="00F72FFA">
      <w:pPr>
        <w:tabs>
          <w:tab w:val="clear" w:pos="567"/>
        </w:tabs>
        <w:spacing w:line="240" w:lineRule="auto"/>
        <w:jc w:val="both"/>
        <w:rPr>
          <w:bCs/>
          <w:szCs w:val="22"/>
        </w:rPr>
      </w:pPr>
      <w:r w:rsidRPr="00D728F4">
        <w:rPr>
          <w:bCs/>
          <w:szCs w:val="22"/>
        </w:rPr>
        <w:t xml:space="preserve">Powder: </w:t>
      </w:r>
      <w:r w:rsidR="00183EAB" w:rsidRPr="00D728F4">
        <w:rPr>
          <w:bCs/>
          <w:szCs w:val="22"/>
        </w:rPr>
        <w:t xml:space="preserve">Off-white </w:t>
      </w:r>
      <w:r w:rsidR="00F72FFA" w:rsidRPr="00D728F4">
        <w:rPr>
          <w:bCs/>
          <w:szCs w:val="22"/>
        </w:rPr>
        <w:t>powder.</w:t>
      </w:r>
    </w:p>
    <w:p w14:paraId="53B3CE86" w14:textId="2B1F6BB9" w:rsidR="00FB32F3" w:rsidRPr="00D728F4" w:rsidRDefault="00FB32F3" w:rsidP="008D6E61">
      <w:pPr>
        <w:tabs>
          <w:tab w:val="clear" w:pos="567"/>
        </w:tabs>
        <w:spacing w:line="240" w:lineRule="auto"/>
        <w:jc w:val="both"/>
        <w:rPr>
          <w:bCs/>
          <w:szCs w:val="22"/>
        </w:rPr>
      </w:pPr>
      <w:r w:rsidRPr="00D728F4">
        <w:rPr>
          <w:bCs/>
          <w:szCs w:val="22"/>
        </w:rPr>
        <w:t>After reconstitution: Off-white suspension.</w:t>
      </w:r>
    </w:p>
    <w:p w14:paraId="7D48FAD7" w14:textId="77777777" w:rsidR="00553CDB" w:rsidRDefault="00553CDB" w:rsidP="008D6E61">
      <w:pPr>
        <w:tabs>
          <w:tab w:val="clear" w:pos="567"/>
        </w:tabs>
        <w:spacing w:line="240" w:lineRule="auto"/>
        <w:jc w:val="both"/>
        <w:rPr>
          <w:bCs/>
        </w:rPr>
      </w:pPr>
    </w:p>
    <w:p w14:paraId="7807F5D4" w14:textId="77777777" w:rsidR="0027707E" w:rsidRPr="00D728F4" w:rsidRDefault="0027707E" w:rsidP="008D6E61">
      <w:pPr>
        <w:tabs>
          <w:tab w:val="clear" w:pos="567"/>
        </w:tabs>
        <w:spacing w:line="240" w:lineRule="auto"/>
        <w:jc w:val="both"/>
        <w:rPr>
          <w:bCs/>
        </w:rPr>
      </w:pPr>
    </w:p>
    <w:p w14:paraId="677E2E12" w14:textId="77777777" w:rsidR="00EC49CC" w:rsidRPr="008744C4" w:rsidRDefault="00EC49CC" w:rsidP="00EC49CC">
      <w:pPr>
        <w:tabs>
          <w:tab w:val="clear" w:pos="567"/>
          <w:tab w:val="left" w:pos="0"/>
        </w:tabs>
        <w:spacing w:line="240" w:lineRule="auto"/>
        <w:ind w:left="567" w:hanging="567"/>
        <w:rPr>
          <w:lang w:val="en-US"/>
        </w:rPr>
      </w:pPr>
      <w:r w:rsidRPr="008744C4">
        <w:rPr>
          <w:b/>
          <w:lang w:val="en-US"/>
        </w:rPr>
        <w:t>3.</w:t>
      </w:r>
      <w:r w:rsidRPr="008744C4">
        <w:rPr>
          <w:b/>
          <w:lang w:val="en-US"/>
        </w:rPr>
        <w:tab/>
        <w:t>CLINICAL INFORMATION</w:t>
      </w:r>
    </w:p>
    <w:p w14:paraId="6EBA5721" w14:textId="77777777" w:rsidR="00EC49CC" w:rsidRPr="008744C4" w:rsidRDefault="00EC49CC" w:rsidP="00EC49CC">
      <w:pPr>
        <w:tabs>
          <w:tab w:val="clear" w:pos="567"/>
        </w:tabs>
        <w:spacing w:line="240" w:lineRule="auto"/>
        <w:rPr>
          <w:lang w:val="en-US"/>
        </w:rPr>
      </w:pPr>
    </w:p>
    <w:p w14:paraId="127429FA" w14:textId="77777777" w:rsidR="00C114FF" w:rsidRPr="00D60319" w:rsidRDefault="00D94561" w:rsidP="003F0BC8">
      <w:pPr>
        <w:tabs>
          <w:tab w:val="clear" w:pos="567"/>
          <w:tab w:val="left" w:pos="0"/>
        </w:tabs>
        <w:spacing w:line="240" w:lineRule="auto"/>
        <w:ind w:left="567" w:hanging="567"/>
        <w:rPr>
          <w:b/>
          <w:szCs w:val="22"/>
        </w:rPr>
      </w:pPr>
      <w:r w:rsidRPr="00D728F4">
        <w:rPr>
          <w:b/>
          <w:szCs w:val="22"/>
        </w:rPr>
        <w:t>3</w:t>
      </w:r>
      <w:r w:rsidR="003B1526" w:rsidRPr="00D728F4">
        <w:rPr>
          <w:b/>
          <w:szCs w:val="22"/>
        </w:rPr>
        <w:t>.1</w:t>
      </w:r>
      <w:r w:rsidR="003B1526" w:rsidRPr="00D728F4">
        <w:rPr>
          <w:b/>
          <w:szCs w:val="22"/>
        </w:rPr>
        <w:tab/>
        <w:t>Target species</w:t>
      </w:r>
    </w:p>
    <w:p w14:paraId="0D7B1D29" w14:textId="4BFF9D07" w:rsidR="00C114FF" w:rsidRPr="00D728F4" w:rsidRDefault="00C114FF" w:rsidP="00A9226B">
      <w:pPr>
        <w:tabs>
          <w:tab w:val="clear" w:pos="567"/>
        </w:tabs>
        <w:spacing w:line="240" w:lineRule="auto"/>
        <w:rPr>
          <w:szCs w:val="22"/>
        </w:rPr>
      </w:pPr>
    </w:p>
    <w:p w14:paraId="0800B095" w14:textId="3EBC33F3" w:rsidR="008A4B99" w:rsidRPr="00D728F4" w:rsidRDefault="00562F89" w:rsidP="008A4B99">
      <w:r w:rsidRPr="00D728F4">
        <w:t>Dogs</w:t>
      </w:r>
      <w:r w:rsidR="008A4B99" w:rsidRPr="00D728F4">
        <w:t xml:space="preserve"> and cat</w:t>
      </w:r>
      <w:r w:rsidRPr="00D728F4">
        <w:t>s</w:t>
      </w:r>
      <w:r w:rsidR="008A4B99" w:rsidRPr="00D728F4">
        <w:t>.</w:t>
      </w:r>
    </w:p>
    <w:p w14:paraId="1D8304A5" w14:textId="2B7F393E" w:rsidR="008A4B99" w:rsidRPr="00D728F4" w:rsidRDefault="008A4B99" w:rsidP="008A4B99"/>
    <w:p w14:paraId="471A705B"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3</w:t>
      </w:r>
      <w:r w:rsidR="003B1526" w:rsidRPr="00D728F4">
        <w:rPr>
          <w:b/>
          <w:szCs w:val="22"/>
        </w:rPr>
        <w:t>.2</w:t>
      </w:r>
      <w:r w:rsidR="003B1526" w:rsidRPr="00D728F4">
        <w:rPr>
          <w:b/>
          <w:szCs w:val="22"/>
        </w:rPr>
        <w:tab/>
        <w:t>Indications for use</w:t>
      </w:r>
      <w:r w:rsidRPr="00D728F4">
        <w:rPr>
          <w:b/>
          <w:szCs w:val="22"/>
        </w:rPr>
        <w:t xml:space="preserve"> for each target species</w:t>
      </w:r>
    </w:p>
    <w:p w14:paraId="50B6FB13" w14:textId="77777777" w:rsidR="008A4B99" w:rsidRPr="00D728F4" w:rsidRDefault="008A4B99" w:rsidP="00955A68">
      <w:pPr>
        <w:tabs>
          <w:tab w:val="clear" w:pos="567"/>
        </w:tabs>
        <w:spacing w:line="240" w:lineRule="auto"/>
        <w:rPr>
          <w:bCs/>
        </w:rPr>
      </w:pPr>
    </w:p>
    <w:p w14:paraId="56A44204" w14:textId="77777777" w:rsidR="00862177" w:rsidRPr="005B6483" w:rsidRDefault="00862177" w:rsidP="00862177">
      <w:pPr>
        <w:tabs>
          <w:tab w:val="clear" w:pos="567"/>
        </w:tabs>
        <w:spacing w:line="240" w:lineRule="auto"/>
        <w:rPr>
          <w:bCs/>
        </w:rPr>
      </w:pPr>
      <w:r w:rsidRPr="005B6483">
        <w:rPr>
          <w:bCs/>
        </w:rPr>
        <w:t>Dogs</w:t>
      </w:r>
      <w:r>
        <w:rPr>
          <w:bCs/>
        </w:rPr>
        <w:t>:</w:t>
      </w:r>
    </w:p>
    <w:p w14:paraId="76857A07" w14:textId="77777777" w:rsidR="00862177" w:rsidRPr="005B6483" w:rsidRDefault="00862177" w:rsidP="00862177">
      <w:pPr>
        <w:tabs>
          <w:tab w:val="clear" w:pos="567"/>
        </w:tabs>
        <w:spacing w:line="240" w:lineRule="auto"/>
        <w:rPr>
          <w:bCs/>
        </w:rPr>
      </w:pPr>
      <w:r w:rsidRPr="005B6483">
        <w:rPr>
          <w:bCs/>
        </w:rPr>
        <w:t>For the treatment of</w:t>
      </w:r>
    </w:p>
    <w:p w14:paraId="79A751EE" w14:textId="77777777" w:rsidR="00862177" w:rsidRPr="005B6483" w:rsidRDefault="00862177" w:rsidP="00862177">
      <w:pPr>
        <w:tabs>
          <w:tab w:val="clear" w:pos="567"/>
        </w:tabs>
        <w:spacing w:line="240" w:lineRule="auto"/>
        <w:rPr>
          <w:bCs/>
        </w:rPr>
      </w:pPr>
      <w:r w:rsidRPr="005B6483">
        <w:rPr>
          <w:bCs/>
        </w:rPr>
        <w:t>-</w:t>
      </w:r>
      <w:r w:rsidRPr="005B6483">
        <w:rPr>
          <w:bCs/>
        </w:rPr>
        <w:tab/>
        <w:t>Skin infections (including deep and superficial pyoderma).</w:t>
      </w:r>
    </w:p>
    <w:p w14:paraId="22FF0D2D" w14:textId="77777777" w:rsidR="00862177" w:rsidRPr="005B6483" w:rsidRDefault="00862177" w:rsidP="00862177">
      <w:pPr>
        <w:tabs>
          <w:tab w:val="clear" w:pos="567"/>
        </w:tabs>
        <w:spacing w:line="240" w:lineRule="auto"/>
        <w:rPr>
          <w:bCs/>
        </w:rPr>
      </w:pPr>
      <w:r w:rsidRPr="005B6483">
        <w:rPr>
          <w:bCs/>
        </w:rPr>
        <w:lastRenderedPageBreak/>
        <w:t>-</w:t>
      </w:r>
      <w:r w:rsidRPr="005B6483">
        <w:rPr>
          <w:bCs/>
        </w:rPr>
        <w:tab/>
        <w:t xml:space="preserve">Soft tissue infections (including anal </w:t>
      </w:r>
      <w:proofErr w:type="spellStart"/>
      <w:r w:rsidRPr="005B6483">
        <w:rPr>
          <w:bCs/>
        </w:rPr>
        <w:t>sacculitis</w:t>
      </w:r>
      <w:proofErr w:type="spellEnd"/>
      <w:r w:rsidRPr="005B6483">
        <w:rPr>
          <w:bCs/>
        </w:rPr>
        <w:t xml:space="preserve"> and abscesses).</w:t>
      </w:r>
    </w:p>
    <w:p w14:paraId="2DA9389D" w14:textId="77777777" w:rsidR="00862177" w:rsidRPr="005B6483" w:rsidRDefault="00862177" w:rsidP="00862177">
      <w:pPr>
        <w:tabs>
          <w:tab w:val="clear" w:pos="567"/>
        </w:tabs>
        <w:spacing w:line="240" w:lineRule="auto"/>
        <w:rPr>
          <w:bCs/>
        </w:rPr>
      </w:pPr>
      <w:r w:rsidRPr="005B6483">
        <w:rPr>
          <w:bCs/>
        </w:rPr>
        <w:t>-</w:t>
      </w:r>
      <w:r w:rsidRPr="005B6483">
        <w:rPr>
          <w:bCs/>
        </w:rPr>
        <w:tab/>
        <w:t>Urinary tract infections.</w:t>
      </w:r>
    </w:p>
    <w:p w14:paraId="4FED9A87" w14:textId="77777777" w:rsidR="00862177" w:rsidRPr="005B6483" w:rsidRDefault="00862177" w:rsidP="00862177">
      <w:pPr>
        <w:tabs>
          <w:tab w:val="clear" w:pos="567"/>
        </w:tabs>
        <w:spacing w:line="240" w:lineRule="auto"/>
        <w:rPr>
          <w:bCs/>
        </w:rPr>
      </w:pPr>
      <w:r w:rsidRPr="005B6483">
        <w:rPr>
          <w:bCs/>
        </w:rPr>
        <w:t>-</w:t>
      </w:r>
      <w:r w:rsidRPr="005B6483">
        <w:rPr>
          <w:bCs/>
        </w:rPr>
        <w:tab/>
        <w:t>Respiratory infections.</w:t>
      </w:r>
    </w:p>
    <w:p w14:paraId="694E0F6C" w14:textId="77777777" w:rsidR="00862177" w:rsidRPr="00862177" w:rsidRDefault="00862177" w:rsidP="00862177">
      <w:pPr>
        <w:tabs>
          <w:tab w:val="clear" w:pos="567"/>
        </w:tabs>
        <w:spacing w:line="240" w:lineRule="auto"/>
        <w:rPr>
          <w:i/>
        </w:rPr>
      </w:pPr>
      <w:r w:rsidRPr="005B6483">
        <w:rPr>
          <w:bCs/>
        </w:rPr>
        <w:t>-</w:t>
      </w:r>
      <w:r w:rsidRPr="005B6483">
        <w:rPr>
          <w:bCs/>
        </w:rPr>
        <w:tab/>
        <w:t>Intestinal infections.</w:t>
      </w:r>
    </w:p>
    <w:p w14:paraId="72B28F07" w14:textId="77777777" w:rsidR="00862177" w:rsidRPr="005B6483" w:rsidRDefault="00862177" w:rsidP="00862177">
      <w:pPr>
        <w:tabs>
          <w:tab w:val="clear" w:pos="567"/>
        </w:tabs>
        <w:spacing w:line="240" w:lineRule="auto"/>
        <w:rPr>
          <w:bCs/>
        </w:rPr>
      </w:pPr>
      <w:r w:rsidRPr="005B6483">
        <w:rPr>
          <w:bCs/>
        </w:rPr>
        <w:t>-</w:t>
      </w:r>
      <w:r w:rsidRPr="005B6483">
        <w:rPr>
          <w:bCs/>
        </w:rPr>
        <w:tab/>
        <w:t>Periodontal infections in addition to mechanical or surgical periodontal therapy.</w:t>
      </w:r>
    </w:p>
    <w:p w14:paraId="4725F5DB" w14:textId="77777777" w:rsidR="00862177" w:rsidRPr="005B6483" w:rsidRDefault="00862177" w:rsidP="00862177">
      <w:pPr>
        <w:tabs>
          <w:tab w:val="clear" w:pos="567"/>
        </w:tabs>
        <w:spacing w:line="240" w:lineRule="auto"/>
        <w:rPr>
          <w:bCs/>
        </w:rPr>
      </w:pPr>
    </w:p>
    <w:p w14:paraId="1655A535" w14:textId="77777777" w:rsidR="00862177" w:rsidRPr="005B6483" w:rsidRDefault="00862177" w:rsidP="00862177">
      <w:pPr>
        <w:tabs>
          <w:tab w:val="clear" w:pos="567"/>
        </w:tabs>
        <w:spacing w:line="240" w:lineRule="auto"/>
        <w:rPr>
          <w:bCs/>
        </w:rPr>
      </w:pPr>
      <w:r w:rsidRPr="005B6483">
        <w:rPr>
          <w:bCs/>
        </w:rPr>
        <w:t>Cats</w:t>
      </w:r>
      <w:r>
        <w:rPr>
          <w:bCs/>
        </w:rPr>
        <w:t>:</w:t>
      </w:r>
    </w:p>
    <w:p w14:paraId="6EAFA324" w14:textId="77777777" w:rsidR="00862177" w:rsidRPr="005B6483" w:rsidRDefault="00862177" w:rsidP="00862177">
      <w:pPr>
        <w:tabs>
          <w:tab w:val="clear" w:pos="567"/>
        </w:tabs>
        <w:spacing w:line="240" w:lineRule="auto"/>
        <w:rPr>
          <w:bCs/>
        </w:rPr>
      </w:pPr>
      <w:r w:rsidRPr="005B6483">
        <w:rPr>
          <w:bCs/>
        </w:rPr>
        <w:t>For the treatment of</w:t>
      </w:r>
    </w:p>
    <w:p w14:paraId="63128174" w14:textId="77777777" w:rsidR="00862177" w:rsidRPr="005B6483" w:rsidRDefault="00862177" w:rsidP="00862177">
      <w:pPr>
        <w:tabs>
          <w:tab w:val="clear" w:pos="567"/>
        </w:tabs>
        <w:spacing w:line="240" w:lineRule="auto"/>
        <w:rPr>
          <w:bCs/>
        </w:rPr>
      </w:pPr>
      <w:r w:rsidRPr="005B6483">
        <w:rPr>
          <w:bCs/>
        </w:rPr>
        <w:t>-</w:t>
      </w:r>
      <w:r w:rsidRPr="005B6483">
        <w:rPr>
          <w:bCs/>
        </w:rPr>
        <w:tab/>
        <w:t>Skin infections (including superficial pyoderma).</w:t>
      </w:r>
    </w:p>
    <w:p w14:paraId="57FD3633" w14:textId="77777777" w:rsidR="00862177" w:rsidRPr="005B6483" w:rsidRDefault="00862177" w:rsidP="00862177">
      <w:pPr>
        <w:tabs>
          <w:tab w:val="clear" w:pos="567"/>
        </w:tabs>
        <w:spacing w:line="240" w:lineRule="auto"/>
        <w:rPr>
          <w:bCs/>
        </w:rPr>
      </w:pPr>
      <w:r w:rsidRPr="005B6483">
        <w:rPr>
          <w:bCs/>
        </w:rPr>
        <w:t>-</w:t>
      </w:r>
      <w:r w:rsidRPr="005B6483">
        <w:rPr>
          <w:bCs/>
        </w:rPr>
        <w:tab/>
        <w:t>Soft tissue infections (including abscesses).</w:t>
      </w:r>
    </w:p>
    <w:p w14:paraId="2815346C" w14:textId="77777777" w:rsidR="00862177" w:rsidRPr="005B6483" w:rsidRDefault="00862177" w:rsidP="00862177">
      <w:pPr>
        <w:tabs>
          <w:tab w:val="clear" w:pos="567"/>
        </w:tabs>
        <w:spacing w:line="240" w:lineRule="auto"/>
        <w:rPr>
          <w:bCs/>
        </w:rPr>
      </w:pPr>
      <w:r w:rsidRPr="005B6483">
        <w:rPr>
          <w:bCs/>
        </w:rPr>
        <w:t>-</w:t>
      </w:r>
      <w:r w:rsidRPr="005B6483">
        <w:rPr>
          <w:bCs/>
        </w:rPr>
        <w:tab/>
        <w:t>Urinary tract infections.</w:t>
      </w:r>
    </w:p>
    <w:p w14:paraId="5088CA4E" w14:textId="77777777" w:rsidR="00862177" w:rsidRPr="005B6483" w:rsidRDefault="00862177" w:rsidP="00862177">
      <w:pPr>
        <w:tabs>
          <w:tab w:val="clear" w:pos="567"/>
        </w:tabs>
        <w:spacing w:line="240" w:lineRule="auto"/>
        <w:rPr>
          <w:bCs/>
        </w:rPr>
      </w:pPr>
      <w:r w:rsidRPr="005B6483">
        <w:rPr>
          <w:bCs/>
        </w:rPr>
        <w:t>-</w:t>
      </w:r>
      <w:r w:rsidRPr="005B6483">
        <w:rPr>
          <w:bCs/>
        </w:rPr>
        <w:tab/>
        <w:t>Respiratory infections.</w:t>
      </w:r>
    </w:p>
    <w:p w14:paraId="2AC5FF95" w14:textId="77777777" w:rsidR="00862177" w:rsidRPr="005B6483" w:rsidRDefault="00862177" w:rsidP="00862177">
      <w:pPr>
        <w:tabs>
          <w:tab w:val="clear" w:pos="567"/>
        </w:tabs>
        <w:spacing w:line="240" w:lineRule="auto"/>
        <w:rPr>
          <w:bCs/>
        </w:rPr>
      </w:pPr>
      <w:r w:rsidRPr="005B6483">
        <w:rPr>
          <w:bCs/>
        </w:rPr>
        <w:t>-</w:t>
      </w:r>
      <w:r w:rsidRPr="005B6483">
        <w:rPr>
          <w:bCs/>
        </w:rPr>
        <w:tab/>
        <w:t>Intestinal infections.</w:t>
      </w:r>
    </w:p>
    <w:p w14:paraId="08EACA87" w14:textId="77777777" w:rsidR="00862177" w:rsidRPr="00D728F4" w:rsidRDefault="00862177" w:rsidP="00862177">
      <w:pPr>
        <w:tabs>
          <w:tab w:val="clear" w:pos="567"/>
        </w:tabs>
        <w:spacing w:line="240" w:lineRule="auto"/>
        <w:rPr>
          <w:bCs/>
        </w:rPr>
      </w:pPr>
      <w:r w:rsidRPr="005B6483">
        <w:rPr>
          <w:bCs/>
        </w:rPr>
        <w:t>-</w:t>
      </w:r>
      <w:r w:rsidRPr="005B6483">
        <w:rPr>
          <w:bCs/>
        </w:rPr>
        <w:tab/>
        <w:t>Periodontal infections in addition to mechanical or surgical periodontal therapy.</w:t>
      </w:r>
    </w:p>
    <w:p w14:paraId="1C3C523B" w14:textId="77777777" w:rsidR="00553CDB" w:rsidRPr="00D728F4" w:rsidRDefault="00553CDB" w:rsidP="00955A68">
      <w:pPr>
        <w:tabs>
          <w:tab w:val="clear" w:pos="567"/>
        </w:tabs>
        <w:spacing w:line="240" w:lineRule="auto"/>
      </w:pPr>
    </w:p>
    <w:p w14:paraId="7F14D969"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3</w:t>
      </w:r>
      <w:r w:rsidR="003B1526" w:rsidRPr="00D728F4">
        <w:rPr>
          <w:b/>
          <w:szCs w:val="22"/>
        </w:rPr>
        <w:t>.3</w:t>
      </w:r>
      <w:r w:rsidR="003B1526" w:rsidRPr="00D728F4">
        <w:rPr>
          <w:b/>
          <w:szCs w:val="22"/>
        </w:rPr>
        <w:tab/>
        <w:t>Contraindications</w:t>
      </w:r>
    </w:p>
    <w:p w14:paraId="530FE326" w14:textId="77777777" w:rsidR="008A4B99" w:rsidRPr="00D728F4" w:rsidRDefault="008A4B99" w:rsidP="008A4B99"/>
    <w:p w14:paraId="7D32A51C" w14:textId="0A4FF927" w:rsidR="00715140" w:rsidRPr="00D728F4" w:rsidRDefault="00715140" w:rsidP="00715140">
      <w:pPr>
        <w:rPr>
          <w:szCs w:val="22"/>
        </w:rPr>
      </w:pPr>
      <w:r w:rsidRPr="00D728F4">
        <w:rPr>
          <w:szCs w:val="22"/>
        </w:rPr>
        <w:t>Do not use in rabbits, guinea pigs, hamsters, gerbils</w:t>
      </w:r>
      <w:r w:rsidR="00CD7B7F">
        <w:rPr>
          <w:szCs w:val="22"/>
        </w:rPr>
        <w:t>,</w:t>
      </w:r>
      <w:r w:rsidRPr="00D728F4">
        <w:rPr>
          <w:szCs w:val="22"/>
        </w:rPr>
        <w:t xml:space="preserve"> chinchillas</w:t>
      </w:r>
      <w:r w:rsidR="005B6483">
        <w:rPr>
          <w:szCs w:val="22"/>
        </w:rPr>
        <w:t xml:space="preserve"> </w:t>
      </w:r>
      <w:r w:rsidR="005B6483" w:rsidRPr="005B6483">
        <w:rPr>
          <w:szCs w:val="22"/>
        </w:rPr>
        <w:t>or other small herbivores</w:t>
      </w:r>
      <w:r w:rsidR="008807AF" w:rsidRPr="00D728F4">
        <w:rPr>
          <w:szCs w:val="22"/>
        </w:rPr>
        <w:t>.</w:t>
      </w:r>
    </w:p>
    <w:p w14:paraId="1AF52014" w14:textId="77777777" w:rsidR="00715140" w:rsidRPr="00D728F4" w:rsidRDefault="00715140" w:rsidP="00715140">
      <w:pPr>
        <w:rPr>
          <w:szCs w:val="22"/>
        </w:rPr>
      </w:pPr>
    </w:p>
    <w:p w14:paraId="6490E50F" w14:textId="1B6B93E5" w:rsidR="008A4B99" w:rsidRPr="00D728F4" w:rsidRDefault="00715140" w:rsidP="00715140">
      <w:pPr>
        <w:rPr>
          <w:szCs w:val="22"/>
        </w:rPr>
      </w:pPr>
      <w:r w:rsidRPr="00D728F4">
        <w:rPr>
          <w:szCs w:val="22"/>
        </w:rPr>
        <w:t>Do not use in case</w:t>
      </w:r>
      <w:r w:rsidR="00656D0D" w:rsidRPr="00D728F4">
        <w:rPr>
          <w:szCs w:val="22"/>
        </w:rPr>
        <w:t>s</w:t>
      </w:r>
      <w:r w:rsidRPr="00D728F4">
        <w:rPr>
          <w:szCs w:val="22"/>
        </w:rPr>
        <w:t xml:space="preserve"> of hypersensitivity to the active substances, other substance</w:t>
      </w:r>
      <w:r w:rsidR="008807AF" w:rsidRPr="00D728F4">
        <w:rPr>
          <w:szCs w:val="22"/>
        </w:rPr>
        <w:t>s</w:t>
      </w:r>
      <w:r w:rsidRPr="00D728F4">
        <w:rPr>
          <w:szCs w:val="22"/>
        </w:rPr>
        <w:t xml:space="preserve"> of the </w:t>
      </w:r>
      <w:r w:rsidR="008807AF" w:rsidRPr="00D728F4">
        <w:rPr>
          <w:szCs w:val="22"/>
        </w:rPr>
        <w:t>beta</w:t>
      </w:r>
      <w:r w:rsidRPr="00D728F4">
        <w:rPr>
          <w:szCs w:val="22"/>
        </w:rPr>
        <w:t>-lactam group</w:t>
      </w:r>
      <w:r w:rsidR="008807AF" w:rsidRPr="00D728F4">
        <w:rPr>
          <w:szCs w:val="22"/>
        </w:rPr>
        <w:t xml:space="preserve"> </w:t>
      </w:r>
      <w:r w:rsidRPr="00D728F4">
        <w:rPr>
          <w:szCs w:val="22"/>
        </w:rPr>
        <w:t xml:space="preserve">or </w:t>
      </w:r>
      <w:r w:rsidR="00656D0D" w:rsidRPr="00D728F4">
        <w:rPr>
          <w:szCs w:val="22"/>
        </w:rPr>
        <w:t xml:space="preserve">to </w:t>
      </w:r>
      <w:r w:rsidRPr="00D728F4">
        <w:rPr>
          <w:szCs w:val="22"/>
        </w:rPr>
        <w:t>any of the excipients.</w:t>
      </w:r>
    </w:p>
    <w:p w14:paraId="59F327A4" w14:textId="77777777" w:rsidR="00D728F4" w:rsidRPr="00D728F4" w:rsidRDefault="00D728F4" w:rsidP="00715140">
      <w:pPr>
        <w:rPr>
          <w:szCs w:val="22"/>
        </w:rPr>
      </w:pPr>
    </w:p>
    <w:p w14:paraId="5DDE044E" w14:textId="7FBF6CE9" w:rsidR="008807AF" w:rsidRPr="00D728F4" w:rsidRDefault="008807AF" w:rsidP="00715140">
      <w:pPr>
        <w:rPr>
          <w:szCs w:val="22"/>
        </w:rPr>
      </w:pPr>
      <w:r w:rsidRPr="00D728F4">
        <w:rPr>
          <w:szCs w:val="22"/>
        </w:rPr>
        <w:t>Do not administer to horses or ruminating animals.</w:t>
      </w:r>
    </w:p>
    <w:p w14:paraId="458EF067" w14:textId="77777777" w:rsidR="00D728F4" w:rsidRPr="00D728F4" w:rsidRDefault="00D728F4" w:rsidP="00715140">
      <w:pPr>
        <w:rPr>
          <w:szCs w:val="22"/>
        </w:rPr>
      </w:pPr>
    </w:p>
    <w:p w14:paraId="028CF664" w14:textId="6DC224D2" w:rsidR="008807AF" w:rsidRPr="00D728F4" w:rsidRDefault="008807AF" w:rsidP="00715140">
      <w:pPr>
        <w:rPr>
          <w:szCs w:val="22"/>
        </w:rPr>
      </w:pPr>
      <w:r w:rsidRPr="00D728F4">
        <w:rPr>
          <w:szCs w:val="22"/>
        </w:rPr>
        <w:t>Do not use in animals with sever</w:t>
      </w:r>
      <w:r w:rsidR="00E41976" w:rsidRPr="00D728F4">
        <w:rPr>
          <w:szCs w:val="22"/>
        </w:rPr>
        <w:t>e</w:t>
      </w:r>
      <w:r w:rsidRPr="00D728F4">
        <w:rPr>
          <w:szCs w:val="22"/>
        </w:rPr>
        <w:t xml:space="preserve"> renal impairment with anuria or oliguria.</w:t>
      </w:r>
    </w:p>
    <w:p w14:paraId="69B42681" w14:textId="77777777" w:rsidR="00553CDB" w:rsidRPr="00D728F4" w:rsidRDefault="00553CDB" w:rsidP="00715140">
      <w:pPr>
        <w:rPr>
          <w:bCs/>
        </w:rPr>
      </w:pPr>
    </w:p>
    <w:p w14:paraId="69549A96" w14:textId="77777777" w:rsidR="00C114FF" w:rsidRPr="00D728F4" w:rsidRDefault="00D94561" w:rsidP="000277A5">
      <w:pPr>
        <w:tabs>
          <w:tab w:val="clear" w:pos="567"/>
          <w:tab w:val="left" w:pos="0"/>
        </w:tabs>
        <w:spacing w:line="240" w:lineRule="auto"/>
        <w:ind w:left="567" w:hanging="567"/>
        <w:rPr>
          <w:b/>
          <w:szCs w:val="22"/>
        </w:rPr>
      </w:pPr>
      <w:r w:rsidRPr="00D728F4">
        <w:rPr>
          <w:b/>
          <w:szCs w:val="22"/>
        </w:rPr>
        <w:t>3</w:t>
      </w:r>
      <w:r w:rsidR="003B1526" w:rsidRPr="00D728F4">
        <w:rPr>
          <w:b/>
          <w:szCs w:val="22"/>
        </w:rPr>
        <w:t>.4</w:t>
      </w:r>
      <w:r w:rsidR="003B1526" w:rsidRPr="00D728F4">
        <w:rPr>
          <w:b/>
          <w:szCs w:val="22"/>
        </w:rPr>
        <w:tab/>
        <w:t xml:space="preserve">Special warnings </w:t>
      </w:r>
    </w:p>
    <w:p w14:paraId="31D0DAD3" w14:textId="77777777" w:rsidR="008A4B99" w:rsidRPr="00D728F4" w:rsidRDefault="008A4B99" w:rsidP="000277A5">
      <w:pPr>
        <w:tabs>
          <w:tab w:val="clear" w:pos="567"/>
        </w:tabs>
        <w:spacing w:line="240" w:lineRule="auto"/>
        <w:jc w:val="both"/>
      </w:pPr>
    </w:p>
    <w:p w14:paraId="76C260CD" w14:textId="150719D9" w:rsidR="00620083" w:rsidRDefault="005B6483" w:rsidP="008A4B99">
      <w:pPr>
        <w:tabs>
          <w:tab w:val="clear" w:pos="567"/>
        </w:tabs>
        <w:spacing w:line="240" w:lineRule="auto"/>
        <w:jc w:val="both"/>
        <w:rPr>
          <w:bCs/>
        </w:rPr>
      </w:pPr>
      <w:r w:rsidRPr="005B6483">
        <w:rPr>
          <w:bCs/>
        </w:rPr>
        <w:t>Cross-resistance has been shown between amoxicillin/clavulanic acid and other antibiotics belonging to the beta-lactam group.</w:t>
      </w:r>
      <w:r w:rsidR="002B3706" w:rsidRPr="00D728F4">
        <w:rPr>
          <w:bCs/>
        </w:rPr>
        <w:t xml:space="preserve"> Use of </w:t>
      </w:r>
      <w:r w:rsidR="008807AF" w:rsidRPr="00D728F4">
        <w:rPr>
          <w:bCs/>
        </w:rPr>
        <w:t>the veterinary medicinal product</w:t>
      </w:r>
      <w:r w:rsidR="002B3706" w:rsidRPr="00D728F4">
        <w:rPr>
          <w:bCs/>
        </w:rPr>
        <w:t xml:space="preserve"> should be carefully considered when susceptibility testing has shown resistance to other antimicrobials in the </w:t>
      </w:r>
      <w:r w:rsidR="008807AF" w:rsidRPr="00D728F4">
        <w:rPr>
          <w:bCs/>
        </w:rPr>
        <w:t>beta</w:t>
      </w:r>
      <w:r w:rsidR="002B3706" w:rsidRPr="00D728F4">
        <w:rPr>
          <w:bCs/>
        </w:rPr>
        <w:t>-lactam group</w:t>
      </w:r>
      <w:bookmarkStart w:id="1" w:name="_Hlk205820247"/>
      <w:r w:rsidR="0058440E" w:rsidRPr="00D728F4">
        <w:rPr>
          <w:bCs/>
        </w:rPr>
        <w:t xml:space="preserve"> </w:t>
      </w:r>
      <w:bookmarkEnd w:id="1"/>
      <w:r w:rsidR="002B3706" w:rsidRPr="00D728F4">
        <w:rPr>
          <w:bCs/>
        </w:rPr>
        <w:t xml:space="preserve">because </w:t>
      </w:r>
      <w:r w:rsidR="00610920" w:rsidRPr="00D728F4">
        <w:rPr>
          <w:bCs/>
        </w:rPr>
        <w:t xml:space="preserve">its </w:t>
      </w:r>
      <w:r w:rsidR="002B3706" w:rsidRPr="00D728F4">
        <w:rPr>
          <w:bCs/>
        </w:rPr>
        <w:t>effectiveness may be reduced.</w:t>
      </w:r>
    </w:p>
    <w:p w14:paraId="5EF269F3" w14:textId="6B82454A" w:rsidR="004A1C03" w:rsidRDefault="004A1C03" w:rsidP="008A4B99">
      <w:pPr>
        <w:tabs>
          <w:tab w:val="clear" w:pos="567"/>
        </w:tabs>
        <w:spacing w:line="240" w:lineRule="auto"/>
        <w:jc w:val="both"/>
        <w:rPr>
          <w:bCs/>
        </w:rPr>
      </w:pPr>
      <w:r w:rsidRPr="004A1C03">
        <w:rPr>
          <w:bCs/>
        </w:rPr>
        <w:t>When susceptibility testing has shown resistance to sole beta-lactam, but susceptibility to combination of amoxicillin/clavulanic acid has been confirmed, treatment with the veterinary medicinal product might nevertheless be considered.</w:t>
      </w:r>
    </w:p>
    <w:p w14:paraId="7FA924C9" w14:textId="16F52B6F" w:rsidR="004A1C03" w:rsidRDefault="004A1C03" w:rsidP="008A4B99">
      <w:pPr>
        <w:tabs>
          <w:tab w:val="clear" w:pos="567"/>
        </w:tabs>
        <w:spacing w:line="240" w:lineRule="auto"/>
        <w:jc w:val="both"/>
        <w:rPr>
          <w:bCs/>
        </w:rPr>
      </w:pPr>
    </w:p>
    <w:p w14:paraId="568FF0E7" w14:textId="296AC985" w:rsidR="004A1C03" w:rsidRPr="00D728F4" w:rsidRDefault="004A1C03" w:rsidP="008A4B99">
      <w:pPr>
        <w:tabs>
          <w:tab w:val="clear" w:pos="567"/>
        </w:tabs>
        <w:spacing w:line="240" w:lineRule="auto"/>
        <w:jc w:val="both"/>
        <w:rPr>
          <w:bCs/>
        </w:rPr>
      </w:pPr>
      <w:r w:rsidRPr="004A1C03">
        <w:rPr>
          <w:bCs/>
        </w:rPr>
        <w:t xml:space="preserve">Do not use in cases of suspected or confirmed methicillin resistant </w:t>
      </w:r>
      <w:r w:rsidRPr="00002730">
        <w:rPr>
          <w:bCs/>
          <w:i/>
          <w:iCs/>
        </w:rPr>
        <w:t>S. aureus</w:t>
      </w:r>
      <w:r w:rsidRPr="004A1C03">
        <w:rPr>
          <w:bCs/>
        </w:rPr>
        <w:t xml:space="preserve"> (MRSA) and methicillin resistant </w:t>
      </w:r>
      <w:r w:rsidRPr="00002730">
        <w:rPr>
          <w:bCs/>
          <w:i/>
          <w:iCs/>
        </w:rPr>
        <w:t xml:space="preserve">S. </w:t>
      </w:r>
      <w:proofErr w:type="spellStart"/>
      <w:r w:rsidRPr="00002730">
        <w:rPr>
          <w:bCs/>
          <w:i/>
          <w:iCs/>
        </w:rPr>
        <w:t>pseudintermedius</w:t>
      </w:r>
      <w:proofErr w:type="spellEnd"/>
      <w:r w:rsidRPr="004A1C03">
        <w:rPr>
          <w:bCs/>
        </w:rPr>
        <w:t xml:space="preserve"> (MRSP) infections, as such isolates should be considered resistant to all beta-lactams including amoxicillin/clavulanic acid combinations.</w:t>
      </w:r>
    </w:p>
    <w:p w14:paraId="530EB9E5" w14:textId="77777777" w:rsidR="00620083" w:rsidRPr="00D728F4" w:rsidRDefault="00620083" w:rsidP="008A4B99">
      <w:pPr>
        <w:tabs>
          <w:tab w:val="clear" w:pos="567"/>
        </w:tabs>
        <w:spacing w:line="240" w:lineRule="auto"/>
        <w:jc w:val="both"/>
        <w:rPr>
          <w:bCs/>
        </w:rPr>
      </w:pPr>
    </w:p>
    <w:p w14:paraId="015B4BFA" w14:textId="798B3323" w:rsidR="00620083" w:rsidRPr="00D728F4" w:rsidRDefault="00620083" w:rsidP="00002730">
      <w:r w:rsidRPr="00D728F4">
        <w:t xml:space="preserve">The veterinary medicinal product has no effect against infections caused by </w:t>
      </w:r>
      <w:r w:rsidRPr="00D728F4">
        <w:rPr>
          <w:i/>
          <w:iCs/>
        </w:rPr>
        <w:t xml:space="preserve">Pseudomonas </w:t>
      </w:r>
      <w:r w:rsidRPr="00D728F4">
        <w:t>spp</w:t>
      </w:r>
      <w:r w:rsidR="00764527" w:rsidRPr="00D728F4">
        <w:t>.</w:t>
      </w:r>
      <w:r w:rsidR="008807AF" w:rsidRPr="00D728F4">
        <w:t xml:space="preserve"> due to its inherent resistance</w:t>
      </w:r>
      <w:r w:rsidRPr="00D728F4">
        <w:t>.</w:t>
      </w:r>
    </w:p>
    <w:p w14:paraId="2679F48A" w14:textId="77777777" w:rsidR="00553CDB" w:rsidRPr="00D728F4" w:rsidRDefault="00553CDB" w:rsidP="008A4B99">
      <w:pPr>
        <w:tabs>
          <w:tab w:val="clear" w:pos="567"/>
        </w:tabs>
        <w:spacing w:line="240" w:lineRule="auto"/>
        <w:jc w:val="both"/>
      </w:pPr>
    </w:p>
    <w:p w14:paraId="482BD636"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3</w:t>
      </w:r>
      <w:r w:rsidR="003B1526" w:rsidRPr="00D728F4">
        <w:rPr>
          <w:b/>
          <w:szCs w:val="22"/>
        </w:rPr>
        <w:t>.5</w:t>
      </w:r>
      <w:r w:rsidR="003B1526" w:rsidRPr="00D728F4">
        <w:rPr>
          <w:b/>
          <w:szCs w:val="22"/>
        </w:rPr>
        <w:tab/>
        <w:t>Special precautions for use</w:t>
      </w:r>
    </w:p>
    <w:p w14:paraId="15D69109" w14:textId="77777777" w:rsidR="008A4B99" w:rsidRPr="00D728F4" w:rsidRDefault="008A4B99" w:rsidP="00955A68">
      <w:pPr>
        <w:tabs>
          <w:tab w:val="clear" w:pos="567"/>
        </w:tabs>
        <w:spacing w:line="240" w:lineRule="auto"/>
        <w:rPr>
          <w:bCs/>
        </w:rPr>
      </w:pPr>
    </w:p>
    <w:p w14:paraId="6386BC5E" w14:textId="05893F64" w:rsidR="008A4B99" w:rsidRPr="00D728F4" w:rsidRDefault="008A4B99" w:rsidP="00955A68">
      <w:pPr>
        <w:tabs>
          <w:tab w:val="clear" w:pos="567"/>
        </w:tabs>
        <w:spacing w:line="240" w:lineRule="auto"/>
        <w:rPr>
          <w:bCs/>
          <w:u w:val="single"/>
        </w:rPr>
      </w:pPr>
      <w:r w:rsidRPr="00D728F4">
        <w:rPr>
          <w:bCs/>
          <w:u w:val="single"/>
        </w:rPr>
        <w:t xml:space="preserve">Special precautions for </w:t>
      </w:r>
      <w:r w:rsidR="00001372" w:rsidRPr="00D728F4">
        <w:rPr>
          <w:bCs/>
          <w:u w:val="single"/>
        </w:rPr>
        <w:t xml:space="preserve">safe </w:t>
      </w:r>
      <w:r w:rsidRPr="00D728F4">
        <w:rPr>
          <w:bCs/>
          <w:u w:val="single"/>
        </w:rPr>
        <w:t xml:space="preserve">use in </w:t>
      </w:r>
      <w:r w:rsidR="00001372" w:rsidRPr="00D728F4">
        <w:rPr>
          <w:bCs/>
          <w:u w:val="single"/>
        </w:rPr>
        <w:t>the target species:</w:t>
      </w:r>
    </w:p>
    <w:p w14:paraId="08C80B6E" w14:textId="77777777" w:rsidR="008A4B99" w:rsidRPr="00D728F4" w:rsidRDefault="008A4B99" w:rsidP="00955A68">
      <w:pPr>
        <w:tabs>
          <w:tab w:val="clear" w:pos="567"/>
        </w:tabs>
        <w:spacing w:line="240" w:lineRule="auto"/>
        <w:rPr>
          <w:bCs/>
          <w:lang w:eastAsia="en-GB"/>
        </w:rPr>
      </w:pPr>
    </w:p>
    <w:p w14:paraId="47960839" w14:textId="67227ED0" w:rsidR="00AC7B3E" w:rsidRPr="00D728F4" w:rsidRDefault="00AC7B3E" w:rsidP="00AC7B3E">
      <w:pPr>
        <w:tabs>
          <w:tab w:val="clear" w:pos="567"/>
        </w:tabs>
        <w:spacing w:line="240" w:lineRule="auto"/>
        <w:rPr>
          <w:bCs/>
          <w:lang w:eastAsia="en-GB"/>
        </w:rPr>
      </w:pPr>
      <w:r w:rsidRPr="00D728F4">
        <w:rPr>
          <w:bCs/>
          <w:lang w:eastAsia="en-GB"/>
        </w:rPr>
        <w:t>Use of the product should be based on identification and susceptibility testing of the target pathogen(s). If this is not possible, therapy should be based on epidemiological information and knowledge of susceptibility of the target pathogens at local/regional level.</w:t>
      </w:r>
    </w:p>
    <w:p w14:paraId="1519CD7F" w14:textId="77777777" w:rsidR="00AC7B3E" w:rsidRPr="00D728F4" w:rsidRDefault="00AC7B3E" w:rsidP="00AC7B3E">
      <w:pPr>
        <w:tabs>
          <w:tab w:val="clear" w:pos="567"/>
        </w:tabs>
        <w:spacing w:line="240" w:lineRule="auto"/>
        <w:rPr>
          <w:bCs/>
          <w:lang w:eastAsia="en-GB"/>
        </w:rPr>
      </w:pPr>
    </w:p>
    <w:p w14:paraId="61C641FB" w14:textId="78EC721B" w:rsidR="00AC7B3E" w:rsidRPr="00D728F4" w:rsidRDefault="00AC7B3E" w:rsidP="00AC7B3E">
      <w:pPr>
        <w:tabs>
          <w:tab w:val="clear" w:pos="567"/>
        </w:tabs>
        <w:spacing w:line="240" w:lineRule="auto"/>
        <w:rPr>
          <w:bCs/>
          <w:lang w:eastAsia="en-GB"/>
        </w:rPr>
      </w:pPr>
      <w:r w:rsidRPr="00D728F4">
        <w:rPr>
          <w:bCs/>
          <w:lang w:eastAsia="en-GB"/>
        </w:rPr>
        <w:t>Use of the product should be in accordance with official, national and regional antimicrobial policies.</w:t>
      </w:r>
    </w:p>
    <w:p w14:paraId="07E1A253" w14:textId="77777777" w:rsidR="00AC7B3E" w:rsidRPr="00D728F4" w:rsidRDefault="00AC7B3E" w:rsidP="00AC7B3E">
      <w:pPr>
        <w:tabs>
          <w:tab w:val="clear" w:pos="567"/>
        </w:tabs>
        <w:spacing w:line="240" w:lineRule="auto"/>
        <w:rPr>
          <w:bCs/>
          <w:lang w:eastAsia="en-GB"/>
        </w:rPr>
      </w:pPr>
    </w:p>
    <w:p w14:paraId="0DDE1AC5" w14:textId="77777777" w:rsidR="00AC7B3E" w:rsidRPr="00D728F4" w:rsidRDefault="00AC7B3E" w:rsidP="00AC7B3E">
      <w:pPr>
        <w:tabs>
          <w:tab w:val="clear" w:pos="567"/>
        </w:tabs>
        <w:spacing w:line="240" w:lineRule="auto"/>
        <w:rPr>
          <w:bCs/>
          <w:lang w:eastAsia="en-GB"/>
        </w:rPr>
      </w:pPr>
      <w:r w:rsidRPr="00D728F4">
        <w:rPr>
          <w:bCs/>
          <w:lang w:eastAsia="en-GB"/>
        </w:rPr>
        <w:t>An antibiotic with a lower risk of antimicrobial resistance selection (lower AMEG category) should be used for first line treatment where susceptibility testing suggests the likely efficacy of this approach.</w:t>
      </w:r>
    </w:p>
    <w:p w14:paraId="4FBC8C5C" w14:textId="77777777" w:rsidR="00AC7B3E" w:rsidRPr="00D728F4" w:rsidRDefault="00AC7B3E" w:rsidP="00AC7B3E">
      <w:pPr>
        <w:tabs>
          <w:tab w:val="clear" w:pos="567"/>
        </w:tabs>
        <w:spacing w:line="240" w:lineRule="auto"/>
        <w:rPr>
          <w:bCs/>
          <w:lang w:eastAsia="en-GB"/>
        </w:rPr>
      </w:pPr>
    </w:p>
    <w:p w14:paraId="2BF42CA6" w14:textId="0EEF41A2" w:rsidR="00AC7B3E" w:rsidRDefault="00AC7B3E" w:rsidP="00AC7B3E">
      <w:pPr>
        <w:tabs>
          <w:tab w:val="clear" w:pos="567"/>
        </w:tabs>
        <w:spacing w:line="240" w:lineRule="auto"/>
        <w:rPr>
          <w:bCs/>
          <w:lang w:eastAsia="en-GB"/>
        </w:rPr>
      </w:pPr>
      <w:r w:rsidRPr="00D728F4">
        <w:rPr>
          <w:bCs/>
          <w:lang w:eastAsia="en-GB"/>
        </w:rPr>
        <w:lastRenderedPageBreak/>
        <w:t>Narrow spectrum antibiotic therapy with a lower risk of antimicrobial resistance selection should be used for first line treatment where susceptibility testing suggests the likely efficacy of this approach.</w:t>
      </w:r>
    </w:p>
    <w:p w14:paraId="0BB5A81D" w14:textId="478EDDE3" w:rsidR="00407592" w:rsidRPr="00D728F4" w:rsidRDefault="00407592" w:rsidP="00AC7B3E">
      <w:pPr>
        <w:tabs>
          <w:tab w:val="clear" w:pos="567"/>
        </w:tabs>
        <w:spacing w:line="240" w:lineRule="auto"/>
        <w:rPr>
          <w:bCs/>
          <w:lang w:eastAsia="en-GB"/>
        </w:rPr>
      </w:pPr>
      <w:r w:rsidRPr="00407592">
        <w:rPr>
          <w:bCs/>
          <w:lang w:eastAsia="en-GB"/>
        </w:rPr>
        <w:t>Pharmacokinetic of the active substances in the target tissue might be considered as well.</w:t>
      </w:r>
    </w:p>
    <w:p w14:paraId="57C401C4" w14:textId="77777777" w:rsidR="00750112" w:rsidRDefault="00750112" w:rsidP="00750112">
      <w:pPr>
        <w:tabs>
          <w:tab w:val="clear" w:pos="567"/>
        </w:tabs>
        <w:spacing w:line="240" w:lineRule="auto"/>
        <w:rPr>
          <w:bCs/>
          <w:lang w:eastAsia="en-GB"/>
        </w:rPr>
      </w:pPr>
    </w:p>
    <w:p w14:paraId="2DB73BEA" w14:textId="77777777" w:rsidR="005B6483" w:rsidRPr="00D728F4" w:rsidRDefault="005B6483" w:rsidP="005B6483">
      <w:pPr>
        <w:tabs>
          <w:tab w:val="clear" w:pos="567"/>
        </w:tabs>
        <w:spacing w:line="240" w:lineRule="auto"/>
        <w:rPr>
          <w:bCs/>
          <w:lang w:eastAsia="en-GB"/>
        </w:rPr>
      </w:pPr>
      <w:r w:rsidRPr="005B6483">
        <w:rPr>
          <w:bCs/>
          <w:lang w:eastAsia="en-GB"/>
        </w:rPr>
        <w:t>The routine use of systemic antibiotics for intestinal infections is not recommended.</w:t>
      </w:r>
    </w:p>
    <w:p w14:paraId="1339DBF0" w14:textId="77777777" w:rsidR="005B6483" w:rsidRPr="00D728F4" w:rsidRDefault="005B6483" w:rsidP="00AC7B3E">
      <w:pPr>
        <w:tabs>
          <w:tab w:val="clear" w:pos="567"/>
        </w:tabs>
        <w:spacing w:line="240" w:lineRule="auto"/>
        <w:rPr>
          <w:bCs/>
          <w:lang w:eastAsia="en-GB"/>
        </w:rPr>
      </w:pPr>
    </w:p>
    <w:p w14:paraId="448BB726" w14:textId="50DDCEC2" w:rsidR="008807AF" w:rsidRDefault="008807AF" w:rsidP="00AC7B3E">
      <w:pPr>
        <w:tabs>
          <w:tab w:val="clear" w:pos="567"/>
        </w:tabs>
        <w:spacing w:line="240" w:lineRule="auto"/>
        <w:rPr>
          <w:bCs/>
          <w:lang w:eastAsia="en-GB"/>
        </w:rPr>
      </w:pPr>
      <w:r w:rsidRPr="00D728F4">
        <w:rPr>
          <w:bCs/>
          <w:lang w:eastAsia="en-GB"/>
        </w:rPr>
        <w:t>Oral treatment with antibiotics can result in disturbance of gastrointestinal flora, especially in case of long-term treatment</w:t>
      </w:r>
      <w:r w:rsidR="00610920" w:rsidRPr="00D728F4">
        <w:rPr>
          <w:bCs/>
          <w:lang w:eastAsia="en-GB"/>
        </w:rPr>
        <w:t>.</w:t>
      </w:r>
    </w:p>
    <w:p w14:paraId="35095A51" w14:textId="77777777" w:rsidR="008807AF" w:rsidRPr="00D728F4" w:rsidRDefault="008807AF" w:rsidP="00AC7B3E">
      <w:pPr>
        <w:tabs>
          <w:tab w:val="clear" w:pos="567"/>
        </w:tabs>
        <w:spacing w:line="240" w:lineRule="auto"/>
        <w:rPr>
          <w:bCs/>
          <w:lang w:eastAsia="en-GB"/>
        </w:rPr>
      </w:pPr>
    </w:p>
    <w:p w14:paraId="1FDBD941" w14:textId="6F1DD30C" w:rsidR="00553CDB" w:rsidRPr="00D728F4" w:rsidRDefault="00AC7B3E" w:rsidP="00AC7B3E">
      <w:pPr>
        <w:tabs>
          <w:tab w:val="clear" w:pos="567"/>
        </w:tabs>
        <w:spacing w:line="240" w:lineRule="auto"/>
      </w:pPr>
      <w:r w:rsidRPr="00D728F4">
        <w:rPr>
          <w:bCs/>
          <w:lang w:eastAsia="en-GB"/>
        </w:rPr>
        <w:t xml:space="preserve">In case of renal or hepatic insufficiency, the use of the </w:t>
      </w:r>
      <w:r w:rsidR="008807AF" w:rsidRPr="00D728F4">
        <w:rPr>
          <w:bCs/>
          <w:lang w:eastAsia="en-GB"/>
        </w:rPr>
        <w:t xml:space="preserve">veterinary </w:t>
      </w:r>
      <w:r w:rsidRPr="00D728F4">
        <w:rPr>
          <w:bCs/>
          <w:lang w:eastAsia="en-GB"/>
        </w:rPr>
        <w:t>medicinal product should be subject to a benefit</w:t>
      </w:r>
      <w:r w:rsidR="005C54CB" w:rsidRPr="00D728F4">
        <w:rPr>
          <w:bCs/>
          <w:lang w:eastAsia="en-GB"/>
        </w:rPr>
        <w:t>-</w:t>
      </w:r>
      <w:r w:rsidRPr="00D728F4">
        <w:rPr>
          <w:bCs/>
          <w:lang w:eastAsia="en-GB"/>
        </w:rPr>
        <w:t xml:space="preserve">risk assessment by the </w:t>
      </w:r>
      <w:r w:rsidR="008807AF" w:rsidRPr="00D728F4">
        <w:rPr>
          <w:bCs/>
          <w:lang w:eastAsia="en-GB"/>
        </w:rPr>
        <w:t xml:space="preserve">responsible </w:t>
      </w:r>
      <w:r w:rsidRPr="00D728F4">
        <w:rPr>
          <w:bCs/>
          <w:lang w:eastAsia="en-GB"/>
        </w:rPr>
        <w:t>veterinarian.</w:t>
      </w:r>
    </w:p>
    <w:p w14:paraId="6FD7757E" w14:textId="77777777" w:rsidR="008807AF" w:rsidRPr="00D728F4" w:rsidRDefault="008807AF" w:rsidP="00AC7B3E">
      <w:pPr>
        <w:tabs>
          <w:tab w:val="clear" w:pos="567"/>
        </w:tabs>
        <w:spacing w:line="240" w:lineRule="auto"/>
        <w:rPr>
          <w:b/>
          <w:bCs/>
        </w:rPr>
      </w:pPr>
    </w:p>
    <w:p w14:paraId="63AB4303" w14:textId="5395D939" w:rsidR="008A4B99" w:rsidRPr="00D728F4" w:rsidRDefault="008A4B99" w:rsidP="00955A68">
      <w:pPr>
        <w:tabs>
          <w:tab w:val="clear" w:pos="567"/>
        </w:tabs>
        <w:spacing w:line="240" w:lineRule="auto"/>
        <w:rPr>
          <w:bCs/>
          <w:u w:val="single"/>
        </w:rPr>
      </w:pPr>
      <w:r w:rsidRPr="00D728F4">
        <w:rPr>
          <w:bCs/>
          <w:u w:val="single"/>
        </w:rPr>
        <w:t>Special precautions to be taken by the person administering the veterinary medicinal product to animals</w:t>
      </w:r>
      <w:r w:rsidR="00495399" w:rsidRPr="00D728F4">
        <w:rPr>
          <w:bCs/>
          <w:u w:val="single"/>
        </w:rPr>
        <w:t>:</w:t>
      </w:r>
    </w:p>
    <w:p w14:paraId="3C36B4B7" w14:textId="77777777" w:rsidR="008A4B99" w:rsidRPr="00D728F4" w:rsidRDefault="008A4B99" w:rsidP="00955A68">
      <w:pPr>
        <w:tabs>
          <w:tab w:val="clear" w:pos="567"/>
        </w:tabs>
        <w:spacing w:line="240" w:lineRule="auto"/>
        <w:rPr>
          <w:b/>
          <w:bCs/>
        </w:rPr>
      </w:pPr>
    </w:p>
    <w:p w14:paraId="06432CF6" w14:textId="74D89C90" w:rsidR="007A0545" w:rsidRPr="00D728F4" w:rsidRDefault="007A0545" w:rsidP="007A0545">
      <w:pPr>
        <w:tabs>
          <w:tab w:val="clear" w:pos="567"/>
        </w:tabs>
        <w:spacing w:line="240" w:lineRule="auto"/>
        <w:rPr>
          <w:bCs/>
        </w:rPr>
      </w:pPr>
      <w:proofErr w:type="spellStart"/>
      <w:r w:rsidRPr="00D728F4">
        <w:rPr>
          <w:bCs/>
        </w:rPr>
        <w:t>Penicillins</w:t>
      </w:r>
      <w:proofErr w:type="spellEnd"/>
      <w:r w:rsidRPr="00D728F4">
        <w:rPr>
          <w:bCs/>
        </w:rPr>
        <w:t xml:space="preserve"> and cephalosporins may cause hypersensitivity (allergy) following injection, inhalation, ingestion, or skin contact</w:t>
      </w:r>
      <w:r w:rsidR="00176CED" w:rsidRPr="00D728F4">
        <w:rPr>
          <w:bCs/>
        </w:rPr>
        <w:t xml:space="preserve">. </w:t>
      </w:r>
      <w:r w:rsidRPr="00D728F4">
        <w:rPr>
          <w:bCs/>
        </w:rPr>
        <w:t xml:space="preserve">Hypersensitivity to </w:t>
      </w:r>
      <w:proofErr w:type="spellStart"/>
      <w:r w:rsidRPr="00D728F4">
        <w:rPr>
          <w:bCs/>
        </w:rPr>
        <w:t>penicillins</w:t>
      </w:r>
      <w:proofErr w:type="spellEnd"/>
      <w:r w:rsidRPr="00D728F4">
        <w:rPr>
          <w:bCs/>
        </w:rPr>
        <w:t xml:space="preserve"> can lead to cross-reactions with cephalosporins and vice versa.</w:t>
      </w:r>
      <w:r w:rsidR="00176CED" w:rsidRPr="00D728F4">
        <w:rPr>
          <w:bCs/>
        </w:rPr>
        <w:t xml:space="preserve"> </w:t>
      </w:r>
      <w:r w:rsidRPr="00D728F4">
        <w:rPr>
          <w:bCs/>
        </w:rPr>
        <w:t>Allergic reactions caused by these substances may occasionally be serious.</w:t>
      </w:r>
    </w:p>
    <w:p w14:paraId="256B3F30" w14:textId="77777777" w:rsidR="00176CED" w:rsidRPr="00D728F4" w:rsidRDefault="00176CED" w:rsidP="007A0545">
      <w:pPr>
        <w:tabs>
          <w:tab w:val="clear" w:pos="567"/>
        </w:tabs>
        <w:spacing w:line="240" w:lineRule="auto"/>
        <w:rPr>
          <w:bCs/>
        </w:rPr>
      </w:pPr>
    </w:p>
    <w:p w14:paraId="21E2623C" w14:textId="035B62D2" w:rsidR="00176CED" w:rsidRPr="00D728F4" w:rsidRDefault="007A0545" w:rsidP="004E1201">
      <w:pPr>
        <w:tabs>
          <w:tab w:val="clear" w:pos="567"/>
        </w:tabs>
        <w:spacing w:line="240" w:lineRule="auto"/>
      </w:pPr>
      <w:r w:rsidRPr="00D728F4">
        <w:rPr>
          <w:bCs/>
        </w:rPr>
        <w:t>Pe</w:t>
      </w:r>
      <w:r w:rsidR="00603BFF" w:rsidRPr="00D728F4">
        <w:rPr>
          <w:bCs/>
        </w:rPr>
        <w:t>ople</w:t>
      </w:r>
      <w:r w:rsidRPr="00D728F4">
        <w:rPr>
          <w:bCs/>
        </w:rPr>
        <w:t xml:space="preserve"> with known hypersensitivity </w:t>
      </w:r>
      <w:r w:rsidR="006B573F" w:rsidRPr="00D728F4">
        <w:rPr>
          <w:bCs/>
        </w:rPr>
        <w:t>to the active substance</w:t>
      </w:r>
      <w:r w:rsidRPr="00D728F4">
        <w:rPr>
          <w:bCs/>
        </w:rPr>
        <w:t xml:space="preserve"> should avoid contact with the veterinary medicinal product.</w:t>
      </w:r>
      <w:r w:rsidR="004E1201" w:rsidRPr="00D728F4">
        <w:rPr>
          <w:bCs/>
        </w:rPr>
        <w:t xml:space="preserve"> </w:t>
      </w:r>
      <w:bookmarkStart w:id="2" w:name="_Hlk205820332"/>
      <w:r w:rsidR="0058440E" w:rsidRPr="00D728F4">
        <w:rPr>
          <w:bCs/>
        </w:rPr>
        <w:t>Wear gloves when handling this product to avoid skin contact.</w:t>
      </w:r>
      <w:bookmarkEnd w:id="2"/>
    </w:p>
    <w:p w14:paraId="17272C94" w14:textId="77777777" w:rsidR="00672410" w:rsidRPr="008C2D18" w:rsidRDefault="00672410" w:rsidP="00672410">
      <w:pPr>
        <w:tabs>
          <w:tab w:val="clear" w:pos="567"/>
        </w:tabs>
        <w:spacing w:line="240" w:lineRule="auto"/>
        <w:rPr>
          <w:lang w:val="en-US"/>
        </w:rPr>
      </w:pPr>
    </w:p>
    <w:p w14:paraId="40B0A095" w14:textId="77777777" w:rsidR="00195423" w:rsidRPr="00D728F4" w:rsidRDefault="00195423" w:rsidP="00195423">
      <w:pPr>
        <w:tabs>
          <w:tab w:val="clear" w:pos="567"/>
        </w:tabs>
        <w:spacing w:line="240" w:lineRule="auto"/>
        <w:rPr>
          <w:bCs/>
        </w:rPr>
      </w:pPr>
      <w:r w:rsidRPr="00D728F4">
        <w:rPr>
          <w:bCs/>
        </w:rPr>
        <w:t>In case of accidental spillage onto skin or eyes immediately wash the affected area with plenty of water.</w:t>
      </w:r>
    </w:p>
    <w:p w14:paraId="41DBDCB0" w14:textId="77777777" w:rsidR="00176CED" w:rsidRPr="00D728F4" w:rsidRDefault="00176CED" w:rsidP="007A0545">
      <w:pPr>
        <w:tabs>
          <w:tab w:val="clear" w:pos="567"/>
        </w:tabs>
        <w:spacing w:line="240" w:lineRule="auto"/>
        <w:rPr>
          <w:bCs/>
        </w:rPr>
      </w:pPr>
    </w:p>
    <w:p w14:paraId="669D1ADC" w14:textId="55B66605" w:rsidR="007A0545" w:rsidRPr="00D728F4" w:rsidRDefault="00672410" w:rsidP="007A0545">
      <w:pPr>
        <w:tabs>
          <w:tab w:val="clear" w:pos="567"/>
        </w:tabs>
        <w:spacing w:line="240" w:lineRule="auto"/>
        <w:rPr>
          <w:bCs/>
        </w:rPr>
      </w:pPr>
      <w:r w:rsidRPr="008C2D18">
        <w:rPr>
          <w:lang w:val="en-US"/>
        </w:rPr>
        <w:t>If you develop symptoms such as a skin rash and persistent eye irritation</w:t>
      </w:r>
      <w:r>
        <w:rPr>
          <w:lang w:val="en-US"/>
        </w:rPr>
        <w:t xml:space="preserve"> after exposure to the </w:t>
      </w:r>
      <w:r w:rsidR="00A24B81">
        <w:rPr>
          <w:lang w:val="en-US"/>
        </w:rPr>
        <w:t xml:space="preserve">veterinary medicinal </w:t>
      </w:r>
      <w:r>
        <w:rPr>
          <w:lang w:val="en-US"/>
        </w:rPr>
        <w:t>product</w:t>
      </w:r>
      <w:r w:rsidRPr="008C2D18">
        <w:rPr>
          <w:lang w:val="en-US"/>
        </w:rPr>
        <w:t>,</w:t>
      </w:r>
      <w:r w:rsidR="007A0545" w:rsidRPr="00D728F4">
        <w:rPr>
          <w:bCs/>
        </w:rPr>
        <w:t xml:space="preserve"> seek medical advice immediately and show the package leaflet or label to the physician. Swelling of the face, lips, or eyes, or difficulty breathing are more serious symptoms that require urgent medical attention. </w:t>
      </w:r>
    </w:p>
    <w:p w14:paraId="741D49C9" w14:textId="77777777" w:rsidR="00176CED" w:rsidRPr="00D728F4" w:rsidRDefault="00176CED" w:rsidP="007A0545">
      <w:pPr>
        <w:tabs>
          <w:tab w:val="clear" w:pos="567"/>
        </w:tabs>
        <w:spacing w:line="240" w:lineRule="auto"/>
        <w:rPr>
          <w:bCs/>
        </w:rPr>
      </w:pPr>
    </w:p>
    <w:p w14:paraId="02AC4194" w14:textId="2AAE19B7" w:rsidR="0087067E" w:rsidRPr="00D728F4" w:rsidRDefault="007A0545" w:rsidP="007A0545">
      <w:pPr>
        <w:tabs>
          <w:tab w:val="clear" w:pos="567"/>
        </w:tabs>
        <w:spacing w:line="240" w:lineRule="auto"/>
        <w:rPr>
          <w:bCs/>
        </w:rPr>
      </w:pPr>
      <w:r w:rsidRPr="00D728F4">
        <w:rPr>
          <w:bCs/>
        </w:rPr>
        <w:t>Wash hands after use.</w:t>
      </w:r>
    </w:p>
    <w:p w14:paraId="7D188294" w14:textId="77777777" w:rsidR="00553CDB" w:rsidRPr="00E65E50" w:rsidRDefault="00553CDB" w:rsidP="00955A68">
      <w:pPr>
        <w:tabs>
          <w:tab w:val="clear" w:pos="567"/>
        </w:tabs>
        <w:spacing w:line="240" w:lineRule="auto"/>
        <w:rPr>
          <w:bCs/>
        </w:rPr>
      </w:pPr>
    </w:p>
    <w:p w14:paraId="236D0F6A" w14:textId="22A488BA" w:rsidR="0087067E" w:rsidRPr="00D728F4" w:rsidRDefault="0087067E" w:rsidP="00955A68">
      <w:pPr>
        <w:tabs>
          <w:tab w:val="clear" w:pos="567"/>
        </w:tabs>
        <w:spacing w:line="240" w:lineRule="auto"/>
        <w:rPr>
          <w:bCs/>
          <w:u w:val="single"/>
        </w:rPr>
      </w:pPr>
      <w:r w:rsidRPr="00D728F4">
        <w:rPr>
          <w:bCs/>
          <w:u w:val="single"/>
        </w:rPr>
        <w:t>Special precautions for the protection of the environment:</w:t>
      </w:r>
    </w:p>
    <w:p w14:paraId="3C13B483" w14:textId="40FD9428" w:rsidR="0087067E" w:rsidRPr="00D728F4" w:rsidRDefault="0087067E" w:rsidP="00955A68">
      <w:pPr>
        <w:tabs>
          <w:tab w:val="clear" w:pos="567"/>
        </w:tabs>
        <w:spacing w:line="240" w:lineRule="auto"/>
        <w:rPr>
          <w:bCs/>
        </w:rPr>
      </w:pPr>
    </w:p>
    <w:p w14:paraId="665EC3D1" w14:textId="0EE3BF0E" w:rsidR="007E442E" w:rsidRPr="00D728F4" w:rsidRDefault="0087067E" w:rsidP="00EA2211">
      <w:pPr>
        <w:tabs>
          <w:tab w:val="clear" w:pos="567"/>
        </w:tabs>
        <w:spacing w:line="240" w:lineRule="auto"/>
        <w:rPr>
          <w:bCs/>
        </w:rPr>
      </w:pPr>
      <w:r w:rsidRPr="00D728F4">
        <w:rPr>
          <w:bCs/>
        </w:rPr>
        <w:t>Not applicable.</w:t>
      </w:r>
      <w:bookmarkStart w:id="3" w:name="_Hlk205819887"/>
    </w:p>
    <w:bookmarkEnd w:id="3"/>
    <w:p w14:paraId="2CA5C9D2" w14:textId="77777777" w:rsidR="008A5161" w:rsidRPr="00D728F4" w:rsidRDefault="008A5161" w:rsidP="008A5161">
      <w:pPr>
        <w:tabs>
          <w:tab w:val="clear" w:pos="567"/>
        </w:tabs>
        <w:spacing w:line="240" w:lineRule="auto"/>
        <w:rPr>
          <w:bCs/>
          <w:szCs w:val="22"/>
        </w:rPr>
      </w:pPr>
    </w:p>
    <w:p w14:paraId="6F3C4631" w14:textId="77777777" w:rsidR="008A5161" w:rsidRPr="00D728F4" w:rsidRDefault="008A5161" w:rsidP="008A5161">
      <w:pPr>
        <w:keepNext/>
        <w:tabs>
          <w:tab w:val="clear" w:pos="567"/>
          <w:tab w:val="left" w:pos="0"/>
        </w:tabs>
        <w:spacing w:line="240" w:lineRule="auto"/>
        <w:ind w:left="567" w:hanging="567"/>
        <w:rPr>
          <w:szCs w:val="22"/>
        </w:rPr>
      </w:pPr>
      <w:r w:rsidRPr="00D728F4">
        <w:rPr>
          <w:b/>
          <w:szCs w:val="22"/>
        </w:rPr>
        <w:t>3.6</w:t>
      </w:r>
      <w:r w:rsidRPr="00D728F4">
        <w:rPr>
          <w:b/>
          <w:szCs w:val="22"/>
        </w:rPr>
        <w:tab/>
        <w:t>Adverse events</w:t>
      </w:r>
    </w:p>
    <w:p w14:paraId="765DBBE3" w14:textId="77777777" w:rsidR="008A5161" w:rsidRPr="005D7CB4" w:rsidRDefault="008A5161" w:rsidP="008A5161">
      <w:pPr>
        <w:keepNext/>
        <w:tabs>
          <w:tab w:val="clear" w:pos="567"/>
        </w:tabs>
        <w:spacing w:line="240" w:lineRule="auto"/>
        <w:jc w:val="both"/>
        <w:rPr>
          <w:lang w:val="en-US"/>
        </w:rPr>
      </w:pPr>
    </w:p>
    <w:p w14:paraId="143E5357" w14:textId="77777777" w:rsidR="00D42C9A" w:rsidRPr="008C2D18" w:rsidRDefault="00D42C9A" w:rsidP="00D42C9A">
      <w:pPr>
        <w:tabs>
          <w:tab w:val="clear" w:pos="567"/>
        </w:tabs>
        <w:spacing w:line="240" w:lineRule="auto"/>
        <w:rPr>
          <w:lang w:val="en-US"/>
        </w:rPr>
      </w:pPr>
      <w:r w:rsidRPr="008C2D18">
        <w:rPr>
          <w:lang w:val="en-US"/>
        </w:rPr>
        <w:t>Dogs and cats: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D42C9A" w:rsidRPr="00D728F4" w14:paraId="1ED17470" w14:textId="77777777" w:rsidTr="004A3E84">
        <w:trPr>
          <w:trHeight w:val="663"/>
        </w:trPr>
        <w:tc>
          <w:tcPr>
            <w:tcW w:w="3969" w:type="dxa"/>
          </w:tcPr>
          <w:p w14:paraId="360FFA69" w14:textId="77777777" w:rsidR="00D42C9A" w:rsidRPr="00D728F4" w:rsidRDefault="00D42C9A" w:rsidP="004A3E84">
            <w:pPr>
              <w:spacing w:line="240" w:lineRule="auto"/>
              <w:rPr>
                <w:bCs/>
              </w:rPr>
            </w:pPr>
            <w:r w:rsidRPr="00D728F4">
              <w:rPr>
                <w:bCs/>
              </w:rPr>
              <w:t>Common</w:t>
            </w:r>
          </w:p>
          <w:p w14:paraId="1E0664C4" w14:textId="77777777" w:rsidR="00D42C9A" w:rsidRPr="00D728F4" w:rsidRDefault="00D42C9A" w:rsidP="004A3E84">
            <w:pPr>
              <w:spacing w:line="240" w:lineRule="auto"/>
              <w:rPr>
                <w:bCs/>
              </w:rPr>
            </w:pPr>
            <w:r w:rsidRPr="00D728F4">
              <w:rPr>
                <w:bCs/>
              </w:rPr>
              <w:t>(1 to 10 animals / 100 animals treated):</w:t>
            </w:r>
          </w:p>
        </w:tc>
        <w:tc>
          <w:tcPr>
            <w:tcW w:w="5103" w:type="dxa"/>
          </w:tcPr>
          <w:p w14:paraId="765465C7" w14:textId="2BA46E6F" w:rsidR="00D42C9A" w:rsidRPr="008C2D18" w:rsidRDefault="00D42C9A" w:rsidP="004A3E84">
            <w:pPr>
              <w:spacing w:line="240" w:lineRule="auto"/>
              <w:rPr>
                <w:lang w:val="en-US"/>
              </w:rPr>
            </w:pPr>
            <w:r>
              <w:rPr>
                <w:lang w:val="en-US"/>
              </w:rPr>
              <w:t>gastrointestinal</w:t>
            </w:r>
            <w:r w:rsidRPr="008C2D18">
              <w:rPr>
                <w:lang w:val="en-US"/>
              </w:rPr>
              <w:t xml:space="preserve"> disorder</w:t>
            </w:r>
            <w:r w:rsidRPr="008C2D18">
              <w:rPr>
                <w:vertAlign w:val="superscript"/>
                <w:lang w:val="en-US"/>
              </w:rPr>
              <w:t>1</w:t>
            </w:r>
            <w:r w:rsidRPr="008C2D18">
              <w:rPr>
                <w:lang w:val="en-US"/>
              </w:rPr>
              <w:t xml:space="preserve"> (e.g. vomiting, </w:t>
            </w:r>
            <w:proofErr w:type="spellStart"/>
            <w:r w:rsidRPr="008C2D18">
              <w:rPr>
                <w:lang w:val="en-US"/>
              </w:rPr>
              <w:t>diarrhoea</w:t>
            </w:r>
            <w:proofErr w:type="spellEnd"/>
            <w:r w:rsidRPr="008C2D18">
              <w:rPr>
                <w:lang w:val="en-US"/>
              </w:rPr>
              <w:t>)</w:t>
            </w:r>
          </w:p>
        </w:tc>
      </w:tr>
      <w:tr w:rsidR="00D42C9A" w:rsidRPr="00D728F4" w14:paraId="162D1C20" w14:textId="77777777" w:rsidTr="004A3E84">
        <w:trPr>
          <w:trHeight w:val="701"/>
        </w:trPr>
        <w:tc>
          <w:tcPr>
            <w:tcW w:w="3969" w:type="dxa"/>
          </w:tcPr>
          <w:p w14:paraId="646CAAF3" w14:textId="77777777" w:rsidR="00D42C9A" w:rsidRPr="00D728F4" w:rsidRDefault="00D42C9A" w:rsidP="004A3E84">
            <w:pPr>
              <w:spacing w:line="240" w:lineRule="auto"/>
              <w:rPr>
                <w:bCs/>
              </w:rPr>
            </w:pPr>
            <w:r w:rsidRPr="00D728F4">
              <w:rPr>
                <w:bCs/>
              </w:rPr>
              <w:t>Uncommon</w:t>
            </w:r>
          </w:p>
          <w:p w14:paraId="37E72A4F" w14:textId="77777777" w:rsidR="00D42C9A" w:rsidRPr="00D728F4" w:rsidRDefault="00D42C9A" w:rsidP="004A3E84">
            <w:pPr>
              <w:spacing w:line="240" w:lineRule="auto"/>
              <w:rPr>
                <w:bCs/>
              </w:rPr>
            </w:pPr>
            <w:r w:rsidRPr="00D728F4">
              <w:rPr>
                <w:bCs/>
              </w:rPr>
              <w:t>(1 to 10 animals / 1 000 animals treated):</w:t>
            </w:r>
          </w:p>
        </w:tc>
        <w:tc>
          <w:tcPr>
            <w:tcW w:w="5103" w:type="dxa"/>
          </w:tcPr>
          <w:p w14:paraId="3A4EE01B" w14:textId="77777777" w:rsidR="00D42C9A" w:rsidRPr="008C2D18" w:rsidRDefault="00D42C9A" w:rsidP="004A3E84">
            <w:pPr>
              <w:spacing w:line="240" w:lineRule="auto"/>
              <w:rPr>
                <w:lang w:val="en-US"/>
              </w:rPr>
            </w:pPr>
            <w:r w:rsidRPr="008C2D18">
              <w:rPr>
                <w:lang w:val="en-US"/>
              </w:rPr>
              <w:t>hypersalivation</w:t>
            </w:r>
          </w:p>
          <w:p w14:paraId="7EF8499E" w14:textId="77777777" w:rsidR="00D42C9A" w:rsidRPr="008C2D18" w:rsidRDefault="00D42C9A" w:rsidP="004A3E84">
            <w:pPr>
              <w:spacing w:line="240" w:lineRule="auto"/>
              <w:rPr>
                <w:lang w:val="en-US"/>
              </w:rPr>
            </w:pPr>
            <w:r w:rsidRPr="008C2D18">
              <w:rPr>
                <w:lang w:val="en-US"/>
              </w:rPr>
              <w:t>anorexia</w:t>
            </w:r>
            <w:r w:rsidRPr="008C2D18">
              <w:rPr>
                <w:vertAlign w:val="superscript"/>
                <w:lang w:val="en-US"/>
              </w:rPr>
              <w:t>1,</w:t>
            </w:r>
            <w:r>
              <w:rPr>
                <w:vertAlign w:val="superscript"/>
                <w:lang w:val="en-US"/>
              </w:rPr>
              <w:t xml:space="preserve"> </w:t>
            </w:r>
            <w:r w:rsidRPr="008C2D18">
              <w:rPr>
                <w:vertAlign w:val="superscript"/>
                <w:lang w:val="en-US"/>
              </w:rPr>
              <w:t>2</w:t>
            </w:r>
            <w:r w:rsidRPr="008C2D18">
              <w:rPr>
                <w:lang w:val="en-US"/>
              </w:rPr>
              <w:t>, lethargy</w:t>
            </w:r>
            <w:r w:rsidRPr="008C2D18">
              <w:rPr>
                <w:vertAlign w:val="superscript"/>
                <w:lang w:val="en-US"/>
              </w:rPr>
              <w:t xml:space="preserve"> </w:t>
            </w:r>
          </w:p>
        </w:tc>
      </w:tr>
      <w:tr w:rsidR="00D42C9A" w:rsidRPr="00D728F4" w14:paraId="39A681EE" w14:textId="77777777" w:rsidTr="004A3E84">
        <w:trPr>
          <w:trHeight w:val="926"/>
        </w:trPr>
        <w:tc>
          <w:tcPr>
            <w:tcW w:w="3969" w:type="dxa"/>
          </w:tcPr>
          <w:p w14:paraId="5B9CB67D" w14:textId="77777777" w:rsidR="00D42C9A" w:rsidRPr="00D728F4" w:rsidRDefault="00D42C9A" w:rsidP="004A3E84">
            <w:pPr>
              <w:spacing w:line="240" w:lineRule="auto"/>
              <w:rPr>
                <w:bCs/>
              </w:rPr>
            </w:pPr>
            <w:r w:rsidRPr="00D728F4">
              <w:rPr>
                <w:bCs/>
              </w:rPr>
              <w:t>Very rare</w:t>
            </w:r>
          </w:p>
          <w:p w14:paraId="2611C276" w14:textId="77777777" w:rsidR="00D42C9A" w:rsidRPr="00D728F4" w:rsidRDefault="00D42C9A" w:rsidP="004A3E84">
            <w:pPr>
              <w:spacing w:line="240" w:lineRule="auto"/>
              <w:rPr>
                <w:bCs/>
              </w:rPr>
            </w:pPr>
            <w:bookmarkStart w:id="4" w:name="_Hlk202969233"/>
            <w:r w:rsidRPr="00D728F4">
              <w:rPr>
                <w:bCs/>
              </w:rPr>
              <w:t>(&lt;1 animal / 10 000 animals treated, including isolated reports):</w:t>
            </w:r>
            <w:bookmarkEnd w:id="4"/>
          </w:p>
        </w:tc>
        <w:tc>
          <w:tcPr>
            <w:tcW w:w="5103" w:type="dxa"/>
          </w:tcPr>
          <w:p w14:paraId="125DF5AC" w14:textId="77777777" w:rsidR="00D42C9A" w:rsidRPr="008C2D18" w:rsidRDefault="00D42C9A" w:rsidP="004A3E84">
            <w:pPr>
              <w:spacing w:line="240" w:lineRule="auto"/>
              <w:rPr>
                <w:lang w:val="en-US"/>
              </w:rPr>
            </w:pPr>
            <w:r w:rsidRPr="008C2D18">
              <w:rPr>
                <w:lang w:val="en-US"/>
              </w:rPr>
              <w:t>hypersensitivity reaction</w:t>
            </w:r>
            <w:r w:rsidRPr="00D728F4">
              <w:rPr>
                <w:bCs/>
                <w:vertAlign w:val="superscript"/>
              </w:rPr>
              <w:t>3</w:t>
            </w:r>
            <w:r w:rsidRPr="008C2D18">
              <w:rPr>
                <w:lang w:val="en-US"/>
              </w:rPr>
              <w:t xml:space="preserve"> (e.g. allergic skin reaction, anaphylaxis)</w:t>
            </w:r>
          </w:p>
        </w:tc>
      </w:tr>
    </w:tbl>
    <w:p w14:paraId="5CB83B68" w14:textId="77777777" w:rsidR="00703653" w:rsidRPr="009D1D27" w:rsidRDefault="00703653" w:rsidP="00703653">
      <w:pPr>
        <w:spacing w:line="240" w:lineRule="auto"/>
      </w:pPr>
      <w:r w:rsidRPr="00A334A8">
        <w:rPr>
          <w:vertAlign w:val="superscript"/>
        </w:rPr>
        <w:t>1</w:t>
      </w:r>
      <w:r>
        <w:rPr>
          <w:vertAlign w:val="superscript"/>
        </w:rPr>
        <w:t xml:space="preserve"> </w:t>
      </w:r>
      <w:r>
        <w:t>Depending on the severity of the adverse event treatment should be discontinued and symptomatic treatment initiated based on the benefit-risk assessment by the responsible veterinarian.</w:t>
      </w:r>
    </w:p>
    <w:p w14:paraId="22CBE331" w14:textId="77777777" w:rsidR="00703653" w:rsidRPr="00F52303" w:rsidRDefault="00703653" w:rsidP="00703653">
      <w:pPr>
        <w:spacing w:line="240" w:lineRule="auto"/>
      </w:pPr>
      <w:r>
        <w:rPr>
          <w:vertAlign w:val="superscript"/>
        </w:rPr>
        <w:t xml:space="preserve">2 </w:t>
      </w:r>
      <w:r>
        <w:t>V</w:t>
      </w:r>
      <w:r w:rsidRPr="00386B6D">
        <w:t xml:space="preserve">ery rare </w:t>
      </w:r>
      <w:r w:rsidRPr="008F3210">
        <w:t>(&lt;1 animal / 10 000 animals treated, including isolated reports)</w:t>
      </w:r>
      <w:r>
        <w:t xml:space="preserve"> </w:t>
      </w:r>
      <w:r w:rsidRPr="00386B6D">
        <w:t>in cats</w:t>
      </w:r>
      <w:r>
        <w:t>.</w:t>
      </w:r>
    </w:p>
    <w:p w14:paraId="02D7A38C" w14:textId="77777777" w:rsidR="00703653" w:rsidRDefault="00703653" w:rsidP="00703653">
      <w:pPr>
        <w:spacing w:line="240" w:lineRule="auto"/>
      </w:pPr>
      <w:r>
        <w:rPr>
          <w:vertAlign w:val="superscript"/>
        </w:rPr>
        <w:t>3</w:t>
      </w:r>
      <w:r w:rsidRPr="009D1D27">
        <w:rPr>
          <w:vertAlign w:val="superscript"/>
        </w:rPr>
        <w:t xml:space="preserve"> </w:t>
      </w:r>
      <w:r w:rsidRPr="009D1D27">
        <w:t>May be serious. Immediate discontinuation of the veterinary medicinal product is required. Countermeasures to be taken in case of an allergic reaction:</w:t>
      </w:r>
    </w:p>
    <w:p w14:paraId="25A9F60C" w14:textId="77777777" w:rsidR="00703653" w:rsidRPr="00DD6ABA" w:rsidRDefault="00703653" w:rsidP="00703653">
      <w:pPr>
        <w:pStyle w:val="ListParagraph"/>
        <w:numPr>
          <w:ilvl w:val="0"/>
          <w:numId w:val="40"/>
        </w:numPr>
        <w:tabs>
          <w:tab w:val="clear" w:pos="567"/>
        </w:tabs>
        <w:spacing w:line="240" w:lineRule="auto"/>
        <w:ind w:left="714" w:hanging="357"/>
      </w:pPr>
      <w:r>
        <w:t>a</w:t>
      </w:r>
      <w:r w:rsidRPr="00544C62">
        <w:t>naphylaxis: administer epinephrine (adrenaline) and glucocorticoids.</w:t>
      </w:r>
    </w:p>
    <w:p w14:paraId="0450E915" w14:textId="77777777" w:rsidR="00703653" w:rsidRPr="00DD6ABA" w:rsidRDefault="00703653" w:rsidP="00703653">
      <w:pPr>
        <w:pStyle w:val="ListParagraph"/>
        <w:numPr>
          <w:ilvl w:val="0"/>
          <w:numId w:val="40"/>
        </w:numPr>
        <w:tabs>
          <w:tab w:val="clear" w:pos="567"/>
        </w:tabs>
        <w:spacing w:line="240" w:lineRule="auto"/>
        <w:ind w:left="714" w:hanging="357"/>
      </w:pPr>
      <w:r w:rsidRPr="00544C62">
        <w:t>allergic skin reactions: administer antihistamines and/or glucocorticoids</w:t>
      </w:r>
      <w:r w:rsidRPr="00DD6ABA">
        <w:t>.</w:t>
      </w:r>
    </w:p>
    <w:p w14:paraId="2F0A7005" w14:textId="77777777" w:rsidR="00703653" w:rsidRPr="00A862B0" w:rsidRDefault="00703653" w:rsidP="00703653">
      <w:pPr>
        <w:tabs>
          <w:tab w:val="clear" w:pos="567"/>
        </w:tabs>
        <w:spacing w:line="240" w:lineRule="auto"/>
      </w:pPr>
    </w:p>
    <w:p w14:paraId="3E783BCB" w14:textId="77777777" w:rsidR="00703653" w:rsidRDefault="00703653" w:rsidP="00703653">
      <w:pPr>
        <w:tabs>
          <w:tab w:val="clear" w:pos="567"/>
        </w:tabs>
        <w:spacing w:line="240" w:lineRule="auto"/>
      </w:pPr>
    </w:p>
    <w:p w14:paraId="259ABBA1" w14:textId="3C1FED06" w:rsidR="00703653" w:rsidRDefault="00703653" w:rsidP="00703653">
      <w:pPr>
        <w:tabs>
          <w:tab w:val="clear" w:pos="567"/>
        </w:tabs>
        <w:spacing w:line="240" w:lineRule="auto"/>
      </w:pPr>
      <w:r>
        <w:t>Reporting adverse events is important. It allows continuous safety monitoring of a veterinary medicinal product. Reports should be sent, preferably via a veterinarian, to either the marketing authorisation holder &lt;or its local representative&gt; or the national competent authority via the national reporting system. See the package leaflet for respective contact details.</w:t>
      </w:r>
    </w:p>
    <w:p w14:paraId="66AC191D" w14:textId="77777777" w:rsidR="00886209" w:rsidRPr="008A4B99" w:rsidRDefault="00886209" w:rsidP="00886209">
      <w:pPr>
        <w:tabs>
          <w:tab w:val="clear" w:pos="567"/>
        </w:tabs>
        <w:spacing w:line="240" w:lineRule="auto"/>
        <w:rPr>
          <w:bCs/>
        </w:rPr>
      </w:pPr>
    </w:p>
    <w:p w14:paraId="600CF330"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3</w:t>
      </w:r>
      <w:r w:rsidR="003B1526" w:rsidRPr="00D728F4">
        <w:rPr>
          <w:b/>
          <w:szCs w:val="22"/>
        </w:rPr>
        <w:t>.7</w:t>
      </w:r>
      <w:r w:rsidR="003B1526" w:rsidRPr="00D728F4">
        <w:rPr>
          <w:b/>
          <w:szCs w:val="22"/>
        </w:rPr>
        <w:tab/>
        <w:t>Use during pregnancy, lactation or lay</w:t>
      </w:r>
    </w:p>
    <w:p w14:paraId="3DD02B65" w14:textId="77777777" w:rsidR="008A4B99" w:rsidRPr="00D728F4" w:rsidRDefault="008A4B99" w:rsidP="00955A68">
      <w:pPr>
        <w:tabs>
          <w:tab w:val="clear" w:pos="567"/>
        </w:tabs>
        <w:spacing w:line="240" w:lineRule="auto"/>
        <w:rPr>
          <w:bCs/>
        </w:rPr>
      </w:pPr>
    </w:p>
    <w:p w14:paraId="3C5D5A96" w14:textId="77777777" w:rsidR="00BE2112" w:rsidRPr="00D728F4" w:rsidRDefault="00BE2112" w:rsidP="00BE2112">
      <w:pPr>
        <w:tabs>
          <w:tab w:val="clear" w:pos="567"/>
        </w:tabs>
        <w:spacing w:line="240" w:lineRule="auto"/>
        <w:rPr>
          <w:bCs/>
        </w:rPr>
      </w:pPr>
      <w:r w:rsidRPr="00D728F4">
        <w:rPr>
          <w:bCs/>
        </w:rPr>
        <w:t>The safety of the veterinary medicinal product has not been established during pregnancy and lactation.</w:t>
      </w:r>
    </w:p>
    <w:p w14:paraId="08C60514" w14:textId="77777777" w:rsidR="00BE2112" w:rsidRPr="00D728F4" w:rsidRDefault="00BE2112" w:rsidP="00BE2112">
      <w:pPr>
        <w:tabs>
          <w:tab w:val="clear" w:pos="567"/>
        </w:tabs>
        <w:spacing w:line="240" w:lineRule="auto"/>
        <w:rPr>
          <w:bCs/>
        </w:rPr>
      </w:pPr>
    </w:p>
    <w:p w14:paraId="6468FA0B" w14:textId="77777777" w:rsidR="00BE2112" w:rsidRPr="00D728F4" w:rsidRDefault="00BE2112" w:rsidP="00BE2112">
      <w:pPr>
        <w:tabs>
          <w:tab w:val="clear" w:pos="567"/>
        </w:tabs>
        <w:spacing w:line="240" w:lineRule="auto"/>
        <w:rPr>
          <w:bCs/>
          <w:u w:val="single"/>
        </w:rPr>
      </w:pPr>
      <w:r w:rsidRPr="00D728F4">
        <w:rPr>
          <w:bCs/>
          <w:u w:val="single"/>
        </w:rPr>
        <w:t>Pregnancy and lactation:</w:t>
      </w:r>
    </w:p>
    <w:p w14:paraId="3ADB7CAF" w14:textId="31109042" w:rsidR="00B23445" w:rsidRPr="00D728F4" w:rsidRDefault="00B71A1E" w:rsidP="008178DC">
      <w:pPr>
        <w:tabs>
          <w:tab w:val="clear" w:pos="567"/>
        </w:tabs>
        <w:spacing w:line="240" w:lineRule="auto"/>
        <w:rPr>
          <w:bCs/>
        </w:rPr>
      </w:pPr>
      <w:r w:rsidRPr="00D728F4">
        <w:rPr>
          <w:bCs/>
        </w:rPr>
        <w:t xml:space="preserve">In laboratory studies (rat, mouse), signs of embryotoxicity or teratogenicity could only be detected at high doses. </w:t>
      </w:r>
    </w:p>
    <w:p w14:paraId="0BC01A0E" w14:textId="3B2A742B" w:rsidR="008178DC" w:rsidRPr="001D3FB6" w:rsidRDefault="00BE2112" w:rsidP="008178DC">
      <w:pPr>
        <w:tabs>
          <w:tab w:val="clear" w:pos="567"/>
        </w:tabs>
        <w:spacing w:line="240" w:lineRule="auto"/>
        <w:rPr>
          <w:bCs/>
        </w:rPr>
      </w:pPr>
      <w:r w:rsidRPr="00D728F4">
        <w:rPr>
          <w:bCs/>
        </w:rPr>
        <w:t>Use only according to the benefit-risk assessment by the responsible veterinarian.</w:t>
      </w:r>
    </w:p>
    <w:p w14:paraId="4FBF5EE2" w14:textId="77777777" w:rsidR="00553CDB" w:rsidRPr="00D728F4" w:rsidRDefault="00553CDB" w:rsidP="008178DC">
      <w:pPr>
        <w:tabs>
          <w:tab w:val="clear" w:pos="567"/>
        </w:tabs>
        <w:spacing w:line="240" w:lineRule="auto"/>
        <w:rPr>
          <w:bCs/>
        </w:rPr>
      </w:pPr>
    </w:p>
    <w:p w14:paraId="19FA9468"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3</w:t>
      </w:r>
      <w:r w:rsidR="003B1526" w:rsidRPr="00D728F4">
        <w:rPr>
          <w:b/>
          <w:szCs w:val="22"/>
        </w:rPr>
        <w:t>.8</w:t>
      </w:r>
      <w:r w:rsidR="003B1526" w:rsidRPr="00D728F4">
        <w:rPr>
          <w:b/>
          <w:szCs w:val="22"/>
        </w:rPr>
        <w:tab/>
        <w:t>Interaction with other medicinal products and other forms of interaction</w:t>
      </w:r>
    </w:p>
    <w:p w14:paraId="2F4D0E31" w14:textId="77777777" w:rsidR="008A4B99" w:rsidRPr="00D728F4" w:rsidRDefault="008A4B99" w:rsidP="00955A68">
      <w:pPr>
        <w:tabs>
          <w:tab w:val="clear" w:pos="567"/>
        </w:tabs>
        <w:spacing w:line="240" w:lineRule="auto"/>
        <w:rPr>
          <w:bCs/>
        </w:rPr>
      </w:pPr>
    </w:p>
    <w:p w14:paraId="23D20488" w14:textId="6F996358" w:rsidR="00C37ED5" w:rsidRPr="00D728F4" w:rsidRDefault="00C37ED5" w:rsidP="00C37ED5">
      <w:pPr>
        <w:tabs>
          <w:tab w:val="clear" w:pos="567"/>
        </w:tabs>
        <w:spacing w:line="240" w:lineRule="auto"/>
        <w:rPr>
          <w:bCs/>
        </w:rPr>
      </w:pPr>
      <w:r w:rsidRPr="00D728F4">
        <w:rPr>
          <w:bCs/>
        </w:rPr>
        <w:t xml:space="preserve">The bactericidal effect of amoxicillin may be </w:t>
      </w:r>
      <w:r w:rsidR="00B23445" w:rsidRPr="00D728F4">
        <w:rPr>
          <w:bCs/>
        </w:rPr>
        <w:t xml:space="preserve">inhibited </w:t>
      </w:r>
      <w:r w:rsidRPr="00D728F4">
        <w:rPr>
          <w:bCs/>
        </w:rPr>
        <w:t>by the concomitant use of bacteriostatic antimicrobials</w:t>
      </w:r>
      <w:r w:rsidR="00764F95" w:rsidRPr="00760933">
        <w:rPr>
          <w:bCs/>
        </w:rPr>
        <w:t>.</w:t>
      </w:r>
    </w:p>
    <w:p w14:paraId="3E680CCC" w14:textId="38BFCD92" w:rsidR="00B23445" w:rsidRPr="00D728F4" w:rsidRDefault="00B23445" w:rsidP="00C37ED5">
      <w:pPr>
        <w:tabs>
          <w:tab w:val="clear" w:pos="567"/>
        </w:tabs>
        <w:spacing w:line="240" w:lineRule="auto"/>
        <w:rPr>
          <w:bCs/>
        </w:rPr>
      </w:pPr>
    </w:p>
    <w:p w14:paraId="313E1D40" w14:textId="4F3AF275" w:rsidR="00B23445" w:rsidRPr="00D728F4" w:rsidRDefault="00B23445" w:rsidP="00C37ED5">
      <w:pPr>
        <w:tabs>
          <w:tab w:val="clear" w:pos="567"/>
        </w:tabs>
        <w:spacing w:line="240" w:lineRule="auto"/>
        <w:rPr>
          <w:bCs/>
        </w:rPr>
      </w:pPr>
      <w:proofErr w:type="spellStart"/>
      <w:r w:rsidRPr="00D728F4">
        <w:rPr>
          <w:bCs/>
        </w:rPr>
        <w:t>Penicillins</w:t>
      </w:r>
      <w:proofErr w:type="spellEnd"/>
      <w:r w:rsidRPr="00D728F4">
        <w:rPr>
          <w:bCs/>
        </w:rPr>
        <w:t xml:space="preserve"> may increase the effect of aminoglycosides.</w:t>
      </w:r>
    </w:p>
    <w:p w14:paraId="66D0AC56" w14:textId="77777777" w:rsidR="00553CDB" w:rsidRPr="00D728F4" w:rsidRDefault="00553CDB" w:rsidP="00C37ED5">
      <w:pPr>
        <w:tabs>
          <w:tab w:val="clear" w:pos="567"/>
        </w:tabs>
        <w:spacing w:line="240" w:lineRule="auto"/>
        <w:rPr>
          <w:bCs/>
          <w:iCs/>
        </w:rPr>
      </w:pPr>
    </w:p>
    <w:p w14:paraId="78465267"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3</w:t>
      </w:r>
      <w:r w:rsidR="003B1526" w:rsidRPr="00D728F4">
        <w:rPr>
          <w:b/>
          <w:szCs w:val="22"/>
        </w:rPr>
        <w:t>.9</w:t>
      </w:r>
      <w:r w:rsidR="003B1526" w:rsidRPr="00D728F4">
        <w:rPr>
          <w:b/>
          <w:szCs w:val="22"/>
        </w:rPr>
        <w:tab/>
        <w:t>A</w:t>
      </w:r>
      <w:r w:rsidRPr="00D728F4">
        <w:rPr>
          <w:b/>
          <w:szCs w:val="22"/>
        </w:rPr>
        <w:t>dministration routes and dosage</w:t>
      </w:r>
    </w:p>
    <w:p w14:paraId="1E06E850" w14:textId="77777777" w:rsidR="008A4B99" w:rsidRPr="00D728F4" w:rsidRDefault="008A4B99" w:rsidP="00955A68">
      <w:pPr>
        <w:tabs>
          <w:tab w:val="clear" w:pos="567"/>
        </w:tabs>
        <w:spacing w:line="240" w:lineRule="auto"/>
        <w:rPr>
          <w:bCs/>
        </w:rPr>
      </w:pPr>
    </w:p>
    <w:p w14:paraId="76F224C8" w14:textId="059AD702" w:rsidR="006F00C0" w:rsidRPr="00D728F4" w:rsidRDefault="00FA3198" w:rsidP="006F00C0">
      <w:pPr>
        <w:tabs>
          <w:tab w:val="clear" w:pos="567"/>
        </w:tabs>
        <w:spacing w:line="240" w:lineRule="auto"/>
        <w:rPr>
          <w:bCs/>
        </w:rPr>
      </w:pPr>
      <w:r w:rsidRPr="00D728F4">
        <w:rPr>
          <w:bCs/>
        </w:rPr>
        <w:t xml:space="preserve">Oral use. </w:t>
      </w:r>
    </w:p>
    <w:p w14:paraId="7E8D0CE6" w14:textId="77777777" w:rsidR="00B06841" w:rsidRPr="00D728F4" w:rsidRDefault="00B06841" w:rsidP="006F00C0">
      <w:pPr>
        <w:tabs>
          <w:tab w:val="clear" w:pos="567"/>
        </w:tabs>
        <w:spacing w:line="240" w:lineRule="auto"/>
        <w:rPr>
          <w:bCs/>
        </w:rPr>
      </w:pPr>
    </w:p>
    <w:p w14:paraId="7078F8C9" w14:textId="33B0DDCC" w:rsidR="00760933" w:rsidRPr="00C2798F" w:rsidRDefault="008A5161" w:rsidP="00760933">
      <w:pPr>
        <w:tabs>
          <w:tab w:val="clear" w:pos="567"/>
        </w:tabs>
        <w:spacing w:line="240" w:lineRule="auto"/>
        <w:rPr>
          <w:lang w:val="en-US"/>
        </w:rPr>
      </w:pPr>
      <w:r w:rsidRPr="005D7CB4">
        <w:rPr>
          <w:lang w:val="en-US"/>
        </w:rPr>
        <w:t>Dosage: 10 mg amoxicillin and 2.5 mg clavulanic acid/kg body weight every 12 hours</w:t>
      </w:r>
      <w:r w:rsidR="007F3544" w:rsidRPr="00D728F4">
        <w:rPr>
          <w:bCs/>
        </w:rPr>
        <w:t xml:space="preserve"> </w:t>
      </w:r>
      <w:bookmarkStart w:id="5" w:name="_Hlk207097833"/>
      <w:r w:rsidR="007F3544" w:rsidRPr="00D728F4">
        <w:rPr>
          <w:bCs/>
        </w:rPr>
        <w:t xml:space="preserve">equivalent to 0.25 ml reconstituted product/kg body weight </w:t>
      </w:r>
      <w:r w:rsidR="006071DB" w:rsidRPr="00D728F4">
        <w:rPr>
          <w:bCs/>
        </w:rPr>
        <w:t>every 12 hours</w:t>
      </w:r>
      <w:r w:rsidR="007F3544" w:rsidRPr="00D728F4">
        <w:rPr>
          <w:bCs/>
        </w:rPr>
        <w:t xml:space="preserve"> or 5 drops per kg body weight </w:t>
      </w:r>
      <w:r w:rsidR="006071DB" w:rsidRPr="00D728F4">
        <w:rPr>
          <w:bCs/>
        </w:rPr>
        <w:t>every 12 hours</w:t>
      </w:r>
      <w:r w:rsidR="007F3544" w:rsidRPr="00D728F4">
        <w:rPr>
          <w:bCs/>
        </w:rPr>
        <w:t xml:space="preserve">. </w:t>
      </w:r>
    </w:p>
    <w:p w14:paraId="065C2A37" w14:textId="77777777" w:rsidR="00760933" w:rsidRPr="00C2798F" w:rsidRDefault="00760933" w:rsidP="00760933">
      <w:pPr>
        <w:tabs>
          <w:tab w:val="clear" w:pos="567"/>
        </w:tabs>
        <w:spacing w:line="240" w:lineRule="auto"/>
        <w:rPr>
          <w:lang w:val="en-US"/>
        </w:rPr>
      </w:pPr>
    </w:p>
    <w:bookmarkEnd w:id="5"/>
    <w:p w14:paraId="18CC3A47" w14:textId="77777777" w:rsidR="00760933" w:rsidRPr="00C2798F" w:rsidRDefault="00760933" w:rsidP="00760933">
      <w:pPr>
        <w:tabs>
          <w:tab w:val="clear" w:pos="567"/>
        </w:tabs>
        <w:spacing w:line="240" w:lineRule="auto"/>
        <w:rPr>
          <w:lang w:val="en-US"/>
        </w:rPr>
      </w:pPr>
    </w:p>
    <w:p w14:paraId="5254AF10" w14:textId="0D6B7ECF" w:rsidR="00D64214" w:rsidRPr="00D728F4" w:rsidRDefault="00541B1A" w:rsidP="00760933">
      <w:pPr>
        <w:tabs>
          <w:tab w:val="clear" w:pos="567"/>
        </w:tabs>
        <w:spacing w:line="240" w:lineRule="auto"/>
        <w:rPr>
          <w:bCs/>
        </w:rPr>
      </w:pPr>
      <w:bookmarkStart w:id="6" w:name="_Hlk207098258"/>
      <w:r w:rsidRPr="00541B1A">
        <w:rPr>
          <w:lang w:val="en-US"/>
        </w:rPr>
        <w:t xml:space="preserve">In refractory respiratory tract infections, the dose can be doubled to </w:t>
      </w:r>
      <w:r w:rsidRPr="00C2798F">
        <w:rPr>
          <w:lang w:val="en-US"/>
        </w:rPr>
        <w:t>20 mg amoxicillin and 5 mg clavulanic acid/kg body weight</w:t>
      </w:r>
      <w:r w:rsidRPr="00541B1A">
        <w:rPr>
          <w:lang w:val="en-US"/>
        </w:rPr>
        <w:t xml:space="preserve"> every 12 hours and the treatment can be prolonged for up to 10 days.</w:t>
      </w:r>
      <w:bookmarkEnd w:id="6"/>
    </w:p>
    <w:p w14:paraId="4A79F1AF" w14:textId="1602B152" w:rsidR="006F00C0" w:rsidRDefault="006F00C0" w:rsidP="006F00C0">
      <w:pPr>
        <w:tabs>
          <w:tab w:val="clear" w:pos="567"/>
        </w:tabs>
        <w:spacing w:line="240" w:lineRule="auto"/>
        <w:rPr>
          <w:bCs/>
        </w:rPr>
      </w:pPr>
    </w:p>
    <w:p w14:paraId="0059573B" w14:textId="2816628A" w:rsidR="001D04A9" w:rsidRPr="00D728F4" w:rsidRDefault="001D04A9" w:rsidP="006F00C0">
      <w:pPr>
        <w:tabs>
          <w:tab w:val="clear" w:pos="567"/>
        </w:tabs>
        <w:spacing w:line="240" w:lineRule="auto"/>
        <w:rPr>
          <w:bCs/>
        </w:rPr>
      </w:pPr>
      <w:bookmarkStart w:id="7" w:name="_Hlk207117055"/>
      <w:r>
        <w:rPr>
          <w:bCs/>
        </w:rPr>
        <w:t>Dosing instructions:</w:t>
      </w:r>
    </w:p>
    <w:tbl>
      <w:tblPr>
        <w:tblStyle w:val="TableGrid"/>
        <w:tblW w:w="0" w:type="auto"/>
        <w:tblLook w:val="04A0" w:firstRow="1" w:lastRow="0" w:firstColumn="1" w:lastColumn="0" w:noHBand="0" w:noVBand="1"/>
      </w:tblPr>
      <w:tblGrid>
        <w:gridCol w:w="846"/>
        <w:gridCol w:w="3260"/>
        <w:gridCol w:w="3402"/>
      </w:tblGrid>
      <w:tr w:rsidR="00D64214" w:rsidRPr="00D728F4" w14:paraId="7A73C39B" w14:textId="77777777" w:rsidTr="00DC276F">
        <w:tc>
          <w:tcPr>
            <w:tcW w:w="846" w:type="dxa"/>
            <w:vMerge w:val="restart"/>
            <w:vAlign w:val="center"/>
          </w:tcPr>
          <w:p w14:paraId="31150C32" w14:textId="77777777" w:rsidR="00D64214" w:rsidRPr="00D728F4" w:rsidRDefault="00D64214" w:rsidP="009A7D39">
            <w:pPr>
              <w:tabs>
                <w:tab w:val="clear" w:pos="567"/>
              </w:tabs>
              <w:spacing w:before="120" w:after="120" w:line="240" w:lineRule="auto"/>
              <w:rPr>
                <w:b/>
                <w:bCs/>
              </w:rPr>
            </w:pPr>
            <w:r w:rsidRPr="00D728F4">
              <w:rPr>
                <w:b/>
                <w:bCs/>
              </w:rPr>
              <w:t>Body weight (kg)</w:t>
            </w:r>
          </w:p>
        </w:tc>
        <w:tc>
          <w:tcPr>
            <w:tcW w:w="6662" w:type="dxa"/>
            <w:gridSpan w:val="2"/>
          </w:tcPr>
          <w:p w14:paraId="0F819D14" w14:textId="1F3229F3" w:rsidR="00D64214" w:rsidRPr="00D728F4" w:rsidRDefault="00D64214" w:rsidP="009A7D39">
            <w:pPr>
              <w:tabs>
                <w:tab w:val="clear" w:pos="567"/>
              </w:tabs>
              <w:spacing w:before="120" w:after="120" w:line="240" w:lineRule="auto"/>
              <w:rPr>
                <w:b/>
                <w:bCs/>
              </w:rPr>
            </w:pPr>
            <w:r w:rsidRPr="00D728F4">
              <w:rPr>
                <w:b/>
                <w:bCs/>
              </w:rPr>
              <w:t xml:space="preserve">Quantity (ml) of reconstituted </w:t>
            </w:r>
            <w:r w:rsidR="00FE603C">
              <w:rPr>
                <w:b/>
                <w:bCs/>
              </w:rPr>
              <w:t xml:space="preserve">veterinary medicinal </w:t>
            </w:r>
            <w:r w:rsidRPr="00D728F4">
              <w:rPr>
                <w:b/>
                <w:bCs/>
              </w:rPr>
              <w:t>product every 12 hours per dose level</w:t>
            </w:r>
          </w:p>
        </w:tc>
      </w:tr>
      <w:tr w:rsidR="00D64214" w:rsidRPr="00D728F4" w14:paraId="7658C699" w14:textId="77777777" w:rsidTr="00DC276F">
        <w:trPr>
          <w:trHeight w:val="547"/>
        </w:trPr>
        <w:tc>
          <w:tcPr>
            <w:tcW w:w="846" w:type="dxa"/>
            <w:vMerge/>
          </w:tcPr>
          <w:p w14:paraId="46240C1E" w14:textId="77777777" w:rsidR="00D64214" w:rsidRPr="00002730" w:rsidRDefault="00D64214" w:rsidP="009A7D39">
            <w:pPr>
              <w:tabs>
                <w:tab w:val="clear" w:pos="567"/>
              </w:tabs>
              <w:spacing w:line="240" w:lineRule="auto"/>
              <w:rPr>
                <w:b/>
              </w:rPr>
            </w:pPr>
          </w:p>
        </w:tc>
        <w:tc>
          <w:tcPr>
            <w:tcW w:w="3260" w:type="dxa"/>
            <w:vAlign w:val="center"/>
          </w:tcPr>
          <w:p w14:paraId="6FF1A9A5" w14:textId="34663525" w:rsidR="00D64214" w:rsidRPr="00862177" w:rsidRDefault="00D01098" w:rsidP="009A7D39">
            <w:pPr>
              <w:tabs>
                <w:tab w:val="clear" w:pos="567"/>
              </w:tabs>
              <w:spacing w:line="240" w:lineRule="auto"/>
              <w:jc w:val="center"/>
              <w:rPr>
                <w:b/>
              </w:rPr>
            </w:pPr>
            <w:r w:rsidRPr="00D01098">
              <w:rPr>
                <w:b/>
                <w:bCs/>
              </w:rPr>
              <w:t>10 mg amoxicillin and 2</w:t>
            </w:r>
            <w:r w:rsidRPr="00862177">
              <w:rPr>
                <w:b/>
              </w:rPr>
              <w:t>.5 mg</w:t>
            </w:r>
            <w:r w:rsidRPr="00D01098">
              <w:rPr>
                <w:b/>
                <w:bCs/>
              </w:rPr>
              <w:t xml:space="preserve"> clavulanic acid</w:t>
            </w:r>
            <w:r w:rsidRPr="00862177">
              <w:rPr>
                <w:b/>
              </w:rPr>
              <w:t>/kg</w:t>
            </w:r>
          </w:p>
        </w:tc>
        <w:tc>
          <w:tcPr>
            <w:tcW w:w="3402" w:type="dxa"/>
            <w:vAlign w:val="center"/>
          </w:tcPr>
          <w:p w14:paraId="25061B79" w14:textId="50119831" w:rsidR="00D64214" w:rsidRPr="00862177" w:rsidRDefault="00D01098" w:rsidP="009A7D39">
            <w:pPr>
              <w:tabs>
                <w:tab w:val="clear" w:pos="567"/>
              </w:tabs>
              <w:spacing w:line="240" w:lineRule="auto"/>
              <w:jc w:val="center"/>
              <w:rPr>
                <w:b/>
              </w:rPr>
            </w:pPr>
            <w:r w:rsidRPr="00D01098">
              <w:rPr>
                <w:b/>
                <w:bCs/>
              </w:rPr>
              <w:t>20</w:t>
            </w:r>
            <w:r w:rsidRPr="00862177">
              <w:rPr>
                <w:b/>
              </w:rPr>
              <w:t xml:space="preserve"> mg</w:t>
            </w:r>
            <w:r w:rsidRPr="00D01098">
              <w:rPr>
                <w:b/>
                <w:bCs/>
              </w:rPr>
              <w:t xml:space="preserve"> amoxicillin and 5 mg clavulanic acid</w:t>
            </w:r>
            <w:r w:rsidRPr="00862177">
              <w:rPr>
                <w:b/>
              </w:rPr>
              <w:t>/kg</w:t>
            </w:r>
          </w:p>
        </w:tc>
      </w:tr>
      <w:tr w:rsidR="00D64214" w:rsidRPr="00D728F4" w14:paraId="4147AA83" w14:textId="77777777" w:rsidTr="00DC276F">
        <w:tc>
          <w:tcPr>
            <w:tcW w:w="846" w:type="dxa"/>
          </w:tcPr>
          <w:p w14:paraId="46C7CD06" w14:textId="77777777" w:rsidR="00D64214" w:rsidRPr="00D728F4" w:rsidRDefault="00D64214" w:rsidP="009A7D39">
            <w:pPr>
              <w:tabs>
                <w:tab w:val="clear" w:pos="567"/>
              </w:tabs>
              <w:spacing w:before="120" w:after="120" w:line="240" w:lineRule="auto"/>
              <w:rPr>
                <w:bCs/>
              </w:rPr>
            </w:pPr>
            <w:r w:rsidRPr="00D728F4">
              <w:rPr>
                <w:bCs/>
              </w:rPr>
              <w:t>0.5 – 1</w:t>
            </w:r>
          </w:p>
        </w:tc>
        <w:tc>
          <w:tcPr>
            <w:tcW w:w="3260" w:type="dxa"/>
          </w:tcPr>
          <w:p w14:paraId="7A113951" w14:textId="4B753700" w:rsidR="00D64214" w:rsidRPr="00D728F4" w:rsidRDefault="00D64214" w:rsidP="009A7D39">
            <w:pPr>
              <w:tabs>
                <w:tab w:val="clear" w:pos="567"/>
              </w:tabs>
              <w:spacing w:before="120" w:after="120" w:line="240" w:lineRule="auto"/>
              <w:jc w:val="center"/>
              <w:rPr>
                <w:bCs/>
              </w:rPr>
            </w:pPr>
            <w:r w:rsidRPr="00D728F4">
              <w:rPr>
                <w:bCs/>
              </w:rPr>
              <w:t>0.15 (3 drops*) to 0.25 (5 drops)</w:t>
            </w:r>
          </w:p>
        </w:tc>
        <w:tc>
          <w:tcPr>
            <w:tcW w:w="3402" w:type="dxa"/>
          </w:tcPr>
          <w:p w14:paraId="01D0C5FA" w14:textId="77777777" w:rsidR="00D64214" w:rsidRPr="00D728F4" w:rsidRDefault="00D64214" w:rsidP="009A7D39">
            <w:pPr>
              <w:tabs>
                <w:tab w:val="clear" w:pos="567"/>
              </w:tabs>
              <w:spacing w:before="120" w:after="120" w:line="240" w:lineRule="auto"/>
              <w:jc w:val="center"/>
              <w:rPr>
                <w:bCs/>
              </w:rPr>
            </w:pPr>
            <w:r w:rsidRPr="00D728F4">
              <w:rPr>
                <w:bCs/>
              </w:rPr>
              <w:t>0.30 (6 drops) to 0.5 (10 drops)</w:t>
            </w:r>
          </w:p>
        </w:tc>
      </w:tr>
      <w:tr w:rsidR="00D64214" w:rsidRPr="00D728F4" w14:paraId="69745585" w14:textId="77777777" w:rsidTr="00DC276F">
        <w:tc>
          <w:tcPr>
            <w:tcW w:w="846" w:type="dxa"/>
          </w:tcPr>
          <w:p w14:paraId="75654140" w14:textId="77777777" w:rsidR="00D64214" w:rsidRPr="00D728F4" w:rsidRDefault="00D64214" w:rsidP="009A7D39">
            <w:pPr>
              <w:tabs>
                <w:tab w:val="clear" w:pos="567"/>
              </w:tabs>
              <w:spacing w:before="120" w:after="120" w:line="240" w:lineRule="auto"/>
              <w:rPr>
                <w:bCs/>
              </w:rPr>
            </w:pPr>
            <w:r w:rsidRPr="00D728F4">
              <w:rPr>
                <w:bCs/>
              </w:rPr>
              <w:t>&gt;1 – 2</w:t>
            </w:r>
          </w:p>
        </w:tc>
        <w:tc>
          <w:tcPr>
            <w:tcW w:w="3260" w:type="dxa"/>
          </w:tcPr>
          <w:p w14:paraId="4885270A" w14:textId="77777777" w:rsidR="00D64214" w:rsidRPr="00D728F4" w:rsidRDefault="00D64214" w:rsidP="009A7D39">
            <w:pPr>
              <w:tabs>
                <w:tab w:val="clear" w:pos="567"/>
              </w:tabs>
              <w:spacing w:before="120" w:after="120" w:line="240" w:lineRule="auto"/>
              <w:jc w:val="center"/>
              <w:rPr>
                <w:bCs/>
              </w:rPr>
            </w:pPr>
            <w:r w:rsidRPr="00D728F4">
              <w:rPr>
                <w:bCs/>
              </w:rPr>
              <w:t>0.3 (6 drops) to 0.5 (10 drops)</w:t>
            </w:r>
          </w:p>
        </w:tc>
        <w:tc>
          <w:tcPr>
            <w:tcW w:w="3402" w:type="dxa"/>
          </w:tcPr>
          <w:p w14:paraId="37378EF6" w14:textId="77777777" w:rsidR="00D64214" w:rsidRPr="00D728F4" w:rsidRDefault="00D64214" w:rsidP="009A7D39">
            <w:pPr>
              <w:tabs>
                <w:tab w:val="clear" w:pos="567"/>
              </w:tabs>
              <w:spacing w:before="120" w:after="120" w:line="240" w:lineRule="auto"/>
              <w:jc w:val="center"/>
              <w:rPr>
                <w:bCs/>
              </w:rPr>
            </w:pPr>
            <w:r w:rsidRPr="00D728F4">
              <w:rPr>
                <w:bCs/>
              </w:rPr>
              <w:t>0.6 (12 drops) to 1 (20 drops)</w:t>
            </w:r>
          </w:p>
        </w:tc>
      </w:tr>
      <w:tr w:rsidR="00D64214" w:rsidRPr="00D728F4" w14:paraId="1C350C01" w14:textId="77777777" w:rsidTr="00DC276F">
        <w:tc>
          <w:tcPr>
            <w:tcW w:w="846" w:type="dxa"/>
          </w:tcPr>
          <w:p w14:paraId="2F01CD92" w14:textId="77777777" w:rsidR="00D64214" w:rsidRPr="00D728F4" w:rsidRDefault="00D64214" w:rsidP="009A7D39">
            <w:pPr>
              <w:tabs>
                <w:tab w:val="clear" w:pos="567"/>
              </w:tabs>
              <w:spacing w:before="120" w:after="120" w:line="240" w:lineRule="auto"/>
              <w:rPr>
                <w:bCs/>
              </w:rPr>
            </w:pPr>
            <w:r w:rsidRPr="00D728F4">
              <w:rPr>
                <w:bCs/>
              </w:rPr>
              <w:t>&gt;2 – 3</w:t>
            </w:r>
          </w:p>
        </w:tc>
        <w:tc>
          <w:tcPr>
            <w:tcW w:w="3260" w:type="dxa"/>
          </w:tcPr>
          <w:p w14:paraId="73383659" w14:textId="77777777" w:rsidR="00D64214" w:rsidRPr="00D728F4" w:rsidRDefault="00D64214" w:rsidP="009A7D39">
            <w:pPr>
              <w:tabs>
                <w:tab w:val="clear" w:pos="567"/>
              </w:tabs>
              <w:spacing w:before="120" w:after="120" w:line="240" w:lineRule="auto"/>
              <w:jc w:val="center"/>
              <w:rPr>
                <w:bCs/>
              </w:rPr>
            </w:pPr>
            <w:r w:rsidRPr="00D728F4">
              <w:rPr>
                <w:bCs/>
              </w:rPr>
              <w:t>0.55 (11 drops) to 0.75 (15 drops)</w:t>
            </w:r>
          </w:p>
        </w:tc>
        <w:tc>
          <w:tcPr>
            <w:tcW w:w="3402" w:type="dxa"/>
          </w:tcPr>
          <w:p w14:paraId="4E89EC24" w14:textId="77777777" w:rsidR="00D64214" w:rsidRPr="00D728F4" w:rsidRDefault="00D64214" w:rsidP="009A7D39">
            <w:pPr>
              <w:tabs>
                <w:tab w:val="clear" w:pos="567"/>
              </w:tabs>
              <w:spacing w:before="120" w:after="120" w:line="240" w:lineRule="auto"/>
              <w:jc w:val="center"/>
              <w:rPr>
                <w:bCs/>
              </w:rPr>
            </w:pPr>
            <w:r w:rsidRPr="00D728F4">
              <w:rPr>
                <w:bCs/>
              </w:rPr>
              <w:t>1.1 (22 drops) to 1.5 (30 drops)</w:t>
            </w:r>
          </w:p>
        </w:tc>
      </w:tr>
      <w:tr w:rsidR="00D64214" w:rsidRPr="00D728F4" w14:paraId="3AA985AF" w14:textId="77777777" w:rsidTr="00DC276F">
        <w:tc>
          <w:tcPr>
            <w:tcW w:w="846" w:type="dxa"/>
          </w:tcPr>
          <w:p w14:paraId="3A1A3D8F" w14:textId="77777777" w:rsidR="00D64214" w:rsidRPr="00D728F4" w:rsidRDefault="00D64214" w:rsidP="009A7D39">
            <w:pPr>
              <w:tabs>
                <w:tab w:val="clear" w:pos="567"/>
              </w:tabs>
              <w:spacing w:before="120" w:after="120" w:line="240" w:lineRule="auto"/>
              <w:rPr>
                <w:bCs/>
              </w:rPr>
            </w:pPr>
            <w:r w:rsidRPr="00D728F4">
              <w:rPr>
                <w:bCs/>
              </w:rPr>
              <w:t>&gt;3 – 4</w:t>
            </w:r>
          </w:p>
        </w:tc>
        <w:tc>
          <w:tcPr>
            <w:tcW w:w="3260" w:type="dxa"/>
          </w:tcPr>
          <w:p w14:paraId="1BB85D76" w14:textId="77777777" w:rsidR="00D64214" w:rsidRPr="00D728F4" w:rsidRDefault="00D64214" w:rsidP="009A7D39">
            <w:pPr>
              <w:tabs>
                <w:tab w:val="clear" w:pos="567"/>
              </w:tabs>
              <w:spacing w:before="120" w:after="120" w:line="240" w:lineRule="auto"/>
              <w:jc w:val="center"/>
              <w:rPr>
                <w:bCs/>
              </w:rPr>
            </w:pPr>
            <w:r w:rsidRPr="00D728F4">
              <w:rPr>
                <w:bCs/>
              </w:rPr>
              <w:t>0.8 (16 drops) to 1 (20 drops)</w:t>
            </w:r>
          </w:p>
        </w:tc>
        <w:tc>
          <w:tcPr>
            <w:tcW w:w="3402" w:type="dxa"/>
          </w:tcPr>
          <w:p w14:paraId="0AE6286D" w14:textId="77777777" w:rsidR="00D64214" w:rsidRPr="00D728F4" w:rsidRDefault="00D64214" w:rsidP="009A7D39">
            <w:pPr>
              <w:tabs>
                <w:tab w:val="clear" w:pos="567"/>
              </w:tabs>
              <w:spacing w:before="120" w:after="120" w:line="240" w:lineRule="auto"/>
              <w:jc w:val="center"/>
              <w:rPr>
                <w:bCs/>
              </w:rPr>
            </w:pPr>
            <w:r w:rsidRPr="00D728F4">
              <w:rPr>
                <w:bCs/>
              </w:rPr>
              <w:t>1.6 (32 drops) to 2 (40 drops)</w:t>
            </w:r>
          </w:p>
        </w:tc>
      </w:tr>
    </w:tbl>
    <w:p w14:paraId="79E69C02" w14:textId="4E088224" w:rsidR="00D64214" w:rsidRPr="00D728F4" w:rsidRDefault="00D64214" w:rsidP="00D64214">
      <w:r w:rsidRPr="00D728F4">
        <w:t>*1 drop delivers approximately 0.05 ml of the suspension.</w:t>
      </w:r>
    </w:p>
    <w:bookmarkEnd w:id="7"/>
    <w:p w14:paraId="3C9E5A64" w14:textId="77777777" w:rsidR="00D64214" w:rsidRPr="00D728F4" w:rsidRDefault="00D64214" w:rsidP="006F00C0">
      <w:pPr>
        <w:tabs>
          <w:tab w:val="clear" w:pos="567"/>
        </w:tabs>
        <w:spacing w:line="240" w:lineRule="auto"/>
        <w:rPr>
          <w:bCs/>
        </w:rPr>
      </w:pPr>
    </w:p>
    <w:p w14:paraId="56DD38CA" w14:textId="6C88BB72" w:rsidR="006F00C0" w:rsidRPr="00D728F4" w:rsidRDefault="006F00C0" w:rsidP="006F00C0">
      <w:pPr>
        <w:tabs>
          <w:tab w:val="clear" w:pos="567"/>
        </w:tabs>
        <w:spacing w:line="240" w:lineRule="auto"/>
        <w:rPr>
          <w:bCs/>
        </w:rPr>
      </w:pPr>
      <w:r w:rsidRPr="00D728F4">
        <w:rPr>
          <w:bCs/>
        </w:rPr>
        <w:t>Duration of treatment:</w:t>
      </w:r>
    </w:p>
    <w:p w14:paraId="7FD87C9D" w14:textId="77777777" w:rsidR="006F00C0" w:rsidRPr="00D728F4" w:rsidRDefault="006F00C0" w:rsidP="006F00C0">
      <w:pPr>
        <w:tabs>
          <w:tab w:val="clear" w:pos="567"/>
        </w:tabs>
        <w:spacing w:line="240" w:lineRule="auto"/>
        <w:rPr>
          <w:bCs/>
        </w:rPr>
      </w:pPr>
      <w:r w:rsidRPr="00D728F4">
        <w:rPr>
          <w:bCs/>
        </w:rPr>
        <w:t>In most of the cases, a treatment duration of 5 to 7 days is sufficient.</w:t>
      </w:r>
    </w:p>
    <w:p w14:paraId="2F318E12" w14:textId="05E47F1C" w:rsidR="006F00C0" w:rsidRPr="00D728F4" w:rsidRDefault="006F00C0" w:rsidP="006F00C0">
      <w:pPr>
        <w:tabs>
          <w:tab w:val="clear" w:pos="567"/>
        </w:tabs>
        <w:spacing w:line="240" w:lineRule="auto"/>
        <w:rPr>
          <w:bCs/>
        </w:rPr>
      </w:pPr>
      <w:r w:rsidRPr="00D728F4">
        <w:rPr>
          <w:bCs/>
        </w:rPr>
        <w:t>For chronic cases, a longer course of therapy may be required.</w:t>
      </w:r>
    </w:p>
    <w:p w14:paraId="14D0EA37" w14:textId="5DFFC797" w:rsidR="00BC4893" w:rsidRPr="00D728F4" w:rsidRDefault="006F00C0" w:rsidP="00BC4893">
      <w:pPr>
        <w:tabs>
          <w:tab w:val="clear" w:pos="567"/>
        </w:tabs>
        <w:spacing w:line="240" w:lineRule="auto"/>
        <w:rPr>
          <w:bCs/>
        </w:rPr>
      </w:pPr>
      <w:r w:rsidRPr="00D728F4">
        <w:rPr>
          <w:bCs/>
        </w:rPr>
        <w:t>Based on clinical trials, the following treatment durations are</w:t>
      </w:r>
      <w:r w:rsidR="00BC4893" w:rsidRPr="00D728F4">
        <w:rPr>
          <w:bCs/>
        </w:rPr>
        <w:t xml:space="preserve"> recommended:</w:t>
      </w:r>
    </w:p>
    <w:p w14:paraId="2DB5EE5D" w14:textId="212B489A" w:rsidR="00BC4893" w:rsidRPr="00D728F4" w:rsidRDefault="00BC4893" w:rsidP="00BC4893">
      <w:pPr>
        <w:tabs>
          <w:tab w:val="clear" w:pos="567"/>
        </w:tabs>
        <w:spacing w:line="240" w:lineRule="auto"/>
        <w:rPr>
          <w:bCs/>
        </w:rPr>
      </w:pPr>
      <w:r w:rsidRPr="00D728F4">
        <w:rPr>
          <w:bCs/>
        </w:rPr>
        <w:t xml:space="preserve">Chronic </w:t>
      </w:r>
      <w:r w:rsidR="00B23445" w:rsidRPr="00D728F4">
        <w:rPr>
          <w:bCs/>
        </w:rPr>
        <w:t xml:space="preserve">skin </w:t>
      </w:r>
      <w:r w:rsidRPr="00D728F4">
        <w:rPr>
          <w:bCs/>
        </w:rPr>
        <w:t>infections, 10–20 days.</w:t>
      </w:r>
    </w:p>
    <w:p w14:paraId="378629F9" w14:textId="77777777" w:rsidR="00BC4893" w:rsidRPr="00D728F4" w:rsidRDefault="00BC4893" w:rsidP="00BC4893">
      <w:pPr>
        <w:tabs>
          <w:tab w:val="clear" w:pos="567"/>
        </w:tabs>
        <w:spacing w:line="240" w:lineRule="auto"/>
        <w:rPr>
          <w:bCs/>
        </w:rPr>
      </w:pPr>
      <w:r w:rsidRPr="00D728F4">
        <w:rPr>
          <w:bCs/>
        </w:rPr>
        <w:t>Chronic cystitis, 10–28 days.</w:t>
      </w:r>
    </w:p>
    <w:p w14:paraId="62EA9FC2" w14:textId="77777777" w:rsidR="00BC4893" w:rsidRPr="00D728F4" w:rsidRDefault="00BC4893" w:rsidP="00BC4893">
      <w:pPr>
        <w:tabs>
          <w:tab w:val="clear" w:pos="567"/>
        </w:tabs>
        <w:spacing w:line="240" w:lineRule="auto"/>
        <w:rPr>
          <w:bCs/>
        </w:rPr>
      </w:pPr>
    </w:p>
    <w:p w14:paraId="26181719" w14:textId="5995CD1C" w:rsidR="00BC4893" w:rsidRPr="00D728F4" w:rsidRDefault="00BC4893" w:rsidP="00BC4893">
      <w:pPr>
        <w:tabs>
          <w:tab w:val="clear" w:pos="567"/>
        </w:tabs>
        <w:spacing w:line="240" w:lineRule="auto"/>
        <w:rPr>
          <w:bCs/>
        </w:rPr>
      </w:pPr>
      <w:r w:rsidRPr="00D728F4">
        <w:rPr>
          <w:bCs/>
        </w:rPr>
        <w:t>Instructions for use:</w:t>
      </w:r>
    </w:p>
    <w:p w14:paraId="053AEF21" w14:textId="77777777" w:rsidR="00BC4893" w:rsidRPr="00D728F4" w:rsidRDefault="00BC4893" w:rsidP="00BC4893">
      <w:pPr>
        <w:tabs>
          <w:tab w:val="clear" w:pos="567"/>
        </w:tabs>
        <w:spacing w:line="240" w:lineRule="auto"/>
        <w:rPr>
          <w:bCs/>
        </w:rPr>
      </w:pPr>
      <w:r w:rsidRPr="00D728F4">
        <w:rPr>
          <w:bCs/>
        </w:rPr>
        <w:t>To ensure a correct dosage, body weight should be determined as accurately as possible.</w:t>
      </w:r>
    </w:p>
    <w:p w14:paraId="1BDFFA6E" w14:textId="77777777" w:rsidR="00361756" w:rsidRPr="00D728F4" w:rsidRDefault="00361756" w:rsidP="009A4C01">
      <w:pPr>
        <w:tabs>
          <w:tab w:val="clear" w:pos="567"/>
        </w:tabs>
        <w:spacing w:line="240" w:lineRule="auto"/>
        <w:rPr>
          <w:bCs/>
        </w:rPr>
      </w:pPr>
    </w:p>
    <w:p w14:paraId="32B3AE33" w14:textId="15A6A341" w:rsidR="009A4C01" w:rsidRPr="00D728F4" w:rsidRDefault="00BC4893" w:rsidP="009A4C01">
      <w:pPr>
        <w:tabs>
          <w:tab w:val="clear" w:pos="567"/>
        </w:tabs>
        <w:spacing w:line="240" w:lineRule="auto"/>
        <w:rPr>
          <w:bCs/>
        </w:rPr>
      </w:pPr>
      <w:r w:rsidRPr="00D728F4">
        <w:rPr>
          <w:bCs/>
        </w:rPr>
        <w:t xml:space="preserve">Open the bottle. </w:t>
      </w:r>
      <w:r w:rsidR="00C65708" w:rsidRPr="00D728F4">
        <w:rPr>
          <w:bCs/>
        </w:rPr>
        <w:t>Discard the original alumin</w:t>
      </w:r>
      <w:r w:rsidR="00726003">
        <w:rPr>
          <w:bCs/>
        </w:rPr>
        <w:t>i</w:t>
      </w:r>
      <w:r w:rsidR="00C65708" w:rsidRPr="00D728F4">
        <w:rPr>
          <w:bCs/>
        </w:rPr>
        <w:t xml:space="preserve">um cap. </w:t>
      </w:r>
      <w:r w:rsidRPr="00D728F4">
        <w:rPr>
          <w:bCs/>
        </w:rPr>
        <w:t xml:space="preserve">Reconstitute the powder with 15 ml of tap water. </w:t>
      </w:r>
      <w:r w:rsidR="00DA5870" w:rsidRPr="00D728F4">
        <w:rPr>
          <w:bCs/>
        </w:rPr>
        <w:t>Close the bottle</w:t>
      </w:r>
      <w:r w:rsidRPr="00D728F4">
        <w:rPr>
          <w:bCs/>
        </w:rPr>
        <w:t xml:space="preserve"> with the</w:t>
      </w:r>
      <w:r w:rsidR="00361756" w:rsidRPr="00D728F4">
        <w:rPr>
          <w:bCs/>
        </w:rPr>
        <w:t xml:space="preserve"> </w:t>
      </w:r>
      <w:r w:rsidRPr="00D728F4">
        <w:rPr>
          <w:bCs/>
        </w:rPr>
        <w:t xml:space="preserve">dropper cap and shake vigorously to obtain a milky suspension. </w:t>
      </w:r>
      <w:r w:rsidR="009A4C01" w:rsidRPr="00D728F4">
        <w:rPr>
          <w:bCs/>
        </w:rPr>
        <w:t>Open the bottle and use the dropper (graduated from 0.25 to 1 ml) to extract the prescribed amount. If needed, gently squeeze the rubber portion of the dropper to drop the excess of the veterinary medicinal product back into the bottle.</w:t>
      </w:r>
    </w:p>
    <w:p w14:paraId="1D57318F" w14:textId="77777777" w:rsidR="00E6247D" w:rsidRPr="00D728F4" w:rsidRDefault="00E6247D" w:rsidP="009A4C01">
      <w:pPr>
        <w:tabs>
          <w:tab w:val="clear" w:pos="567"/>
        </w:tabs>
        <w:spacing w:line="240" w:lineRule="auto"/>
        <w:rPr>
          <w:bCs/>
        </w:rPr>
      </w:pPr>
    </w:p>
    <w:p w14:paraId="322E9CC4" w14:textId="75A6DC1D" w:rsidR="009A4C01" w:rsidRPr="00D728F4" w:rsidRDefault="009A4C01" w:rsidP="009A4C01">
      <w:pPr>
        <w:tabs>
          <w:tab w:val="clear" w:pos="567"/>
        </w:tabs>
        <w:spacing w:line="240" w:lineRule="auto"/>
        <w:rPr>
          <w:bCs/>
        </w:rPr>
      </w:pPr>
      <w:r w:rsidRPr="00D728F4">
        <w:rPr>
          <w:bCs/>
        </w:rPr>
        <w:t>Administer the veterinary medicinal product with the graduated dropper either directly into the animal’s mouth or mixed with some food.</w:t>
      </w:r>
    </w:p>
    <w:p w14:paraId="12FCEF0E" w14:textId="77777777" w:rsidR="00361756" w:rsidRPr="00D728F4" w:rsidRDefault="00361756" w:rsidP="009A4C01">
      <w:pPr>
        <w:tabs>
          <w:tab w:val="clear" w:pos="567"/>
        </w:tabs>
        <w:spacing w:line="240" w:lineRule="auto"/>
        <w:rPr>
          <w:bCs/>
        </w:rPr>
      </w:pPr>
    </w:p>
    <w:p w14:paraId="1803EE33" w14:textId="6D72F916" w:rsidR="006F00C0" w:rsidRPr="00D728F4" w:rsidRDefault="009A4C01" w:rsidP="006F00C0">
      <w:pPr>
        <w:tabs>
          <w:tab w:val="clear" w:pos="567"/>
        </w:tabs>
        <w:spacing w:line="240" w:lineRule="auto"/>
        <w:rPr>
          <w:bCs/>
        </w:rPr>
      </w:pPr>
      <w:r w:rsidRPr="00D728F4">
        <w:rPr>
          <w:bCs/>
        </w:rPr>
        <w:t>Shake the veterinary medicinal product well before each use.</w:t>
      </w:r>
    </w:p>
    <w:p w14:paraId="665C212E" w14:textId="77777777" w:rsidR="00760933" w:rsidRPr="00C2798F" w:rsidRDefault="00760933" w:rsidP="00760933">
      <w:pPr>
        <w:tabs>
          <w:tab w:val="clear" w:pos="567"/>
        </w:tabs>
        <w:spacing w:line="240" w:lineRule="auto"/>
        <w:rPr>
          <w:lang w:val="en-US"/>
        </w:rPr>
      </w:pPr>
    </w:p>
    <w:p w14:paraId="7D4DF4D4" w14:textId="77777777" w:rsidR="00C114FF" w:rsidRPr="00D728F4" w:rsidRDefault="00D94561" w:rsidP="003F0BC8">
      <w:pPr>
        <w:tabs>
          <w:tab w:val="clear" w:pos="567"/>
          <w:tab w:val="left" w:pos="0"/>
        </w:tabs>
        <w:spacing w:line="240" w:lineRule="auto"/>
        <w:ind w:left="567" w:hanging="567"/>
        <w:rPr>
          <w:szCs w:val="22"/>
        </w:rPr>
      </w:pPr>
      <w:r w:rsidRPr="00D728F4">
        <w:rPr>
          <w:b/>
          <w:bCs/>
          <w:szCs w:val="22"/>
        </w:rPr>
        <w:t>3</w:t>
      </w:r>
      <w:r w:rsidR="003B1526" w:rsidRPr="00D728F4">
        <w:rPr>
          <w:b/>
          <w:bCs/>
          <w:szCs w:val="22"/>
        </w:rPr>
        <w:t>.10</w:t>
      </w:r>
      <w:r w:rsidR="003B1526" w:rsidRPr="00D728F4">
        <w:rPr>
          <w:b/>
          <w:bCs/>
          <w:szCs w:val="22"/>
        </w:rPr>
        <w:tab/>
      </w:r>
      <w:r w:rsidRPr="00D728F4">
        <w:rPr>
          <w:b/>
          <w:bCs/>
          <w:szCs w:val="22"/>
        </w:rPr>
        <w:t xml:space="preserve">Symptoms of overdose </w:t>
      </w:r>
      <w:r w:rsidR="003B1526" w:rsidRPr="00D728F4">
        <w:rPr>
          <w:b/>
          <w:bCs/>
          <w:szCs w:val="22"/>
        </w:rPr>
        <w:t>(</w:t>
      </w:r>
      <w:r w:rsidRPr="00D728F4">
        <w:rPr>
          <w:b/>
          <w:bCs/>
          <w:szCs w:val="22"/>
        </w:rPr>
        <w:t>and where applicable, emergency procedures and antidotes)</w:t>
      </w:r>
    </w:p>
    <w:p w14:paraId="17DDBE05" w14:textId="77777777" w:rsidR="008A4B99" w:rsidRPr="00D728F4" w:rsidRDefault="008A4B99" w:rsidP="00955A68">
      <w:pPr>
        <w:tabs>
          <w:tab w:val="clear" w:pos="567"/>
        </w:tabs>
        <w:spacing w:line="240" w:lineRule="auto"/>
        <w:rPr>
          <w:bCs/>
        </w:rPr>
      </w:pPr>
    </w:p>
    <w:p w14:paraId="16A83EBA" w14:textId="6A300BC4" w:rsidR="00760933" w:rsidRPr="00C2798F" w:rsidRDefault="00760933" w:rsidP="00760933">
      <w:pPr>
        <w:tabs>
          <w:tab w:val="clear" w:pos="567"/>
        </w:tabs>
        <w:spacing w:line="240" w:lineRule="auto"/>
        <w:rPr>
          <w:lang w:val="en-US"/>
        </w:rPr>
      </w:pPr>
      <w:r w:rsidRPr="00C2798F">
        <w:rPr>
          <w:lang w:val="en-US"/>
        </w:rPr>
        <w:t xml:space="preserve">Doses up to </w:t>
      </w:r>
      <w:r w:rsidR="00750112">
        <w:rPr>
          <w:lang w:val="en-US"/>
        </w:rPr>
        <w:t>40 mg amoxicillin and 10 mg clavulanic acid/kg</w:t>
      </w:r>
      <w:r w:rsidRPr="00C2798F">
        <w:rPr>
          <w:lang w:val="en-US"/>
        </w:rPr>
        <w:t xml:space="preserve"> and </w:t>
      </w:r>
      <w:r w:rsidR="00750112">
        <w:rPr>
          <w:lang w:val="en-US"/>
        </w:rPr>
        <w:t>60 mg amoxicillin and 15 mg clavulanic acid/kg</w:t>
      </w:r>
      <w:r w:rsidRPr="00C2798F">
        <w:rPr>
          <w:lang w:val="en-US"/>
        </w:rPr>
        <w:t xml:space="preserve"> administered twice daily for 5 days were tolerated well in young dogs and young cats respectively.</w:t>
      </w:r>
    </w:p>
    <w:p w14:paraId="4F7B17EC" w14:textId="77777777" w:rsidR="00760933" w:rsidRPr="00C2798F" w:rsidRDefault="00760933" w:rsidP="00760933">
      <w:pPr>
        <w:tabs>
          <w:tab w:val="clear" w:pos="567"/>
        </w:tabs>
        <w:spacing w:line="240" w:lineRule="auto"/>
        <w:rPr>
          <w:lang w:val="en-US"/>
        </w:rPr>
      </w:pPr>
      <w:r w:rsidRPr="00C2798F">
        <w:rPr>
          <w:lang w:val="en-US"/>
        </w:rPr>
        <w:t>No adverse events associated with overdoses other than those listed in section 3.6 were detected in the respective studies (for information on symptomatic treatment see also section on adverse events).</w:t>
      </w:r>
    </w:p>
    <w:p w14:paraId="2E929553" w14:textId="77777777" w:rsidR="00760933" w:rsidRDefault="00760933" w:rsidP="00760933">
      <w:pPr>
        <w:tabs>
          <w:tab w:val="clear" w:pos="567"/>
        </w:tabs>
        <w:spacing w:line="240" w:lineRule="auto"/>
        <w:rPr>
          <w:bCs/>
          <w:lang w:val="en-US"/>
        </w:rPr>
      </w:pPr>
      <w:bookmarkStart w:id="8" w:name="_Hlk201124713"/>
    </w:p>
    <w:p w14:paraId="48775D5B" w14:textId="77777777" w:rsidR="00760933" w:rsidRPr="00C2798F" w:rsidRDefault="00760933" w:rsidP="00760933">
      <w:pPr>
        <w:tabs>
          <w:tab w:val="clear" w:pos="567"/>
        </w:tabs>
        <w:spacing w:line="240" w:lineRule="auto"/>
        <w:rPr>
          <w:lang w:val="en-US"/>
        </w:rPr>
      </w:pPr>
      <w:r w:rsidRPr="00C2798F">
        <w:rPr>
          <w:lang w:val="en-US"/>
        </w:rPr>
        <w:t xml:space="preserve">Due to the neurotoxicity of </w:t>
      </w:r>
      <w:proofErr w:type="spellStart"/>
      <w:r w:rsidRPr="00C2798F">
        <w:rPr>
          <w:lang w:val="en-US"/>
        </w:rPr>
        <w:t>penicillins</w:t>
      </w:r>
      <w:proofErr w:type="spellEnd"/>
      <w:r w:rsidRPr="00C2798F">
        <w:rPr>
          <w:lang w:val="en-US"/>
        </w:rPr>
        <w:t>, overdosing might result in central nervous system symptoms and convulsions. In these cases, treatment with the veterinary medicinal product should be discontinued immediately and symptomatic treatment should be initiated.</w:t>
      </w:r>
      <w:bookmarkEnd w:id="8"/>
    </w:p>
    <w:p w14:paraId="26453B7C" w14:textId="77777777" w:rsidR="00760933" w:rsidRPr="00C2798F" w:rsidRDefault="00760933" w:rsidP="00760933">
      <w:pPr>
        <w:tabs>
          <w:tab w:val="clear" w:pos="567"/>
        </w:tabs>
        <w:spacing w:line="240" w:lineRule="auto"/>
        <w:rPr>
          <w:lang w:val="en-US"/>
        </w:rPr>
      </w:pPr>
    </w:p>
    <w:p w14:paraId="1CEC2421" w14:textId="77777777" w:rsidR="009A6509" w:rsidRPr="00D728F4" w:rsidRDefault="00D94561" w:rsidP="003F0BC8">
      <w:pPr>
        <w:tabs>
          <w:tab w:val="clear" w:pos="567"/>
          <w:tab w:val="left" w:pos="0"/>
        </w:tabs>
        <w:spacing w:line="240" w:lineRule="auto"/>
        <w:ind w:left="567" w:hanging="567"/>
        <w:rPr>
          <w:szCs w:val="22"/>
        </w:rPr>
      </w:pPr>
      <w:r w:rsidRPr="00D728F4">
        <w:rPr>
          <w:b/>
          <w:bCs/>
          <w:szCs w:val="22"/>
        </w:rPr>
        <w:t>3.11</w:t>
      </w:r>
      <w:r w:rsidRPr="00D728F4">
        <w:rPr>
          <w:b/>
          <w:bCs/>
          <w:szCs w:val="22"/>
        </w:rPr>
        <w:tab/>
        <w:t>Special restrictions for use and special conditions for use, including restrictions on the use of antimicrobial and antiparasitic veterinary medicinal products in order to limit the risk of development of resistance</w:t>
      </w:r>
    </w:p>
    <w:p w14:paraId="70C7C7A9" w14:textId="77777777" w:rsidR="0027707E" w:rsidRPr="00D728F4" w:rsidRDefault="0027707E" w:rsidP="00A9226B">
      <w:pPr>
        <w:tabs>
          <w:tab w:val="clear" w:pos="567"/>
        </w:tabs>
        <w:spacing w:line="240" w:lineRule="auto"/>
        <w:rPr>
          <w:szCs w:val="22"/>
        </w:rPr>
      </w:pPr>
    </w:p>
    <w:p w14:paraId="08FFC2C3" w14:textId="5DC17936" w:rsidR="008B6831" w:rsidRPr="00C2798F" w:rsidRDefault="008B6831" w:rsidP="008B6831">
      <w:pPr>
        <w:tabs>
          <w:tab w:val="clear" w:pos="567"/>
        </w:tabs>
        <w:spacing w:line="240" w:lineRule="auto"/>
        <w:rPr>
          <w:lang w:val="en-US"/>
        </w:rPr>
      </w:pPr>
    </w:p>
    <w:p w14:paraId="202886E2" w14:textId="77777777" w:rsidR="008A5161" w:rsidRPr="00D728F4" w:rsidRDefault="008A5161" w:rsidP="008A5161">
      <w:pPr>
        <w:tabs>
          <w:tab w:val="clear" w:pos="567"/>
          <w:tab w:val="left" w:pos="0"/>
        </w:tabs>
        <w:spacing w:line="240" w:lineRule="auto"/>
        <w:ind w:left="567" w:hanging="567"/>
        <w:rPr>
          <w:szCs w:val="22"/>
        </w:rPr>
      </w:pPr>
      <w:r w:rsidRPr="00D728F4">
        <w:rPr>
          <w:b/>
          <w:szCs w:val="22"/>
        </w:rPr>
        <w:t>3.12</w:t>
      </w:r>
      <w:r w:rsidRPr="00D728F4">
        <w:rPr>
          <w:b/>
          <w:szCs w:val="22"/>
        </w:rPr>
        <w:tab/>
        <w:t>Withdrawal periods</w:t>
      </w:r>
    </w:p>
    <w:p w14:paraId="0D4930E5" w14:textId="77777777" w:rsidR="008A4B99" w:rsidRPr="00D728F4" w:rsidRDefault="008A4B99" w:rsidP="00955A68">
      <w:pPr>
        <w:tabs>
          <w:tab w:val="clear" w:pos="567"/>
        </w:tabs>
        <w:spacing w:line="240" w:lineRule="auto"/>
        <w:rPr>
          <w:bCs/>
        </w:rPr>
      </w:pPr>
    </w:p>
    <w:p w14:paraId="677EEE6A" w14:textId="2E7D454B" w:rsidR="00C114FF" w:rsidRPr="00D728F4" w:rsidRDefault="002F754F" w:rsidP="00D007B8">
      <w:pPr>
        <w:tabs>
          <w:tab w:val="clear" w:pos="567"/>
        </w:tabs>
        <w:spacing w:line="240" w:lineRule="auto"/>
        <w:rPr>
          <w:bCs/>
        </w:rPr>
      </w:pPr>
      <w:r w:rsidRPr="00D728F4">
        <w:rPr>
          <w:bCs/>
        </w:rPr>
        <w:t>Not applicable.</w:t>
      </w:r>
    </w:p>
    <w:p w14:paraId="665E975E" w14:textId="77777777" w:rsidR="008B6831" w:rsidRPr="00D728F4" w:rsidRDefault="008B6831" w:rsidP="008B6831">
      <w:pPr>
        <w:tabs>
          <w:tab w:val="clear" w:pos="567"/>
        </w:tabs>
        <w:spacing w:line="240" w:lineRule="auto"/>
        <w:rPr>
          <w:szCs w:val="22"/>
        </w:rPr>
      </w:pPr>
    </w:p>
    <w:p w14:paraId="55E1E0A4" w14:textId="77777777" w:rsidR="008B6831" w:rsidRPr="006414D3" w:rsidRDefault="008B6831" w:rsidP="008B6831">
      <w:pPr>
        <w:tabs>
          <w:tab w:val="clear" w:pos="567"/>
        </w:tabs>
        <w:spacing w:line="240" w:lineRule="auto"/>
        <w:rPr>
          <w:szCs w:val="22"/>
        </w:rPr>
      </w:pPr>
    </w:p>
    <w:p w14:paraId="2DD9AEBC" w14:textId="77777777" w:rsidR="004B2A24" w:rsidRPr="00D728F4" w:rsidRDefault="004B2A24" w:rsidP="004B2A24">
      <w:pPr>
        <w:tabs>
          <w:tab w:val="clear" w:pos="567"/>
          <w:tab w:val="left" w:pos="0"/>
        </w:tabs>
        <w:spacing w:line="240" w:lineRule="auto"/>
        <w:ind w:left="567" w:hanging="567"/>
        <w:rPr>
          <w:szCs w:val="22"/>
        </w:rPr>
      </w:pPr>
      <w:r w:rsidRPr="00D728F4">
        <w:rPr>
          <w:b/>
          <w:szCs w:val="22"/>
        </w:rPr>
        <w:t>4.</w:t>
      </w:r>
      <w:r w:rsidRPr="00D728F4">
        <w:rPr>
          <w:b/>
          <w:szCs w:val="22"/>
        </w:rPr>
        <w:tab/>
        <w:t>PHARMACOLOGICAL INFORMATION</w:t>
      </w:r>
    </w:p>
    <w:p w14:paraId="13113C5D" w14:textId="77777777" w:rsidR="004B2A24" w:rsidRPr="00D728F4" w:rsidRDefault="004B2A24" w:rsidP="004B2A24">
      <w:pPr>
        <w:tabs>
          <w:tab w:val="clear" w:pos="567"/>
        </w:tabs>
        <w:spacing w:line="240" w:lineRule="auto"/>
        <w:rPr>
          <w:szCs w:val="22"/>
        </w:rPr>
      </w:pPr>
    </w:p>
    <w:p w14:paraId="17457C00" w14:textId="77777777" w:rsidR="004B2A24" w:rsidRPr="00A40C1D" w:rsidRDefault="004B2A24" w:rsidP="004B2A24">
      <w:pPr>
        <w:tabs>
          <w:tab w:val="clear" w:pos="567"/>
        </w:tabs>
        <w:spacing w:line="240" w:lineRule="auto"/>
        <w:jc w:val="both"/>
        <w:rPr>
          <w:lang w:val="en-US"/>
        </w:rPr>
      </w:pPr>
      <w:r w:rsidRPr="00D728F4">
        <w:rPr>
          <w:b/>
          <w:szCs w:val="22"/>
        </w:rPr>
        <w:t>4.1</w:t>
      </w:r>
      <w:r w:rsidRPr="00D728F4">
        <w:rPr>
          <w:b/>
          <w:szCs w:val="22"/>
        </w:rPr>
        <w:tab/>
      </w:r>
      <w:proofErr w:type="spellStart"/>
      <w:r w:rsidRPr="00D728F4">
        <w:rPr>
          <w:b/>
          <w:szCs w:val="22"/>
        </w:rPr>
        <w:t>ATCvet</w:t>
      </w:r>
      <w:proofErr w:type="spellEnd"/>
      <w:r w:rsidRPr="00D728F4">
        <w:rPr>
          <w:b/>
          <w:szCs w:val="22"/>
        </w:rPr>
        <w:t xml:space="preserve"> code: </w:t>
      </w:r>
      <w:r w:rsidRPr="00A40C1D">
        <w:rPr>
          <w:lang w:val="en-US"/>
        </w:rPr>
        <w:t>QJ01CR02</w:t>
      </w:r>
    </w:p>
    <w:p w14:paraId="5FB2D906" w14:textId="77777777" w:rsidR="004B2A24" w:rsidRPr="00A40C1D" w:rsidRDefault="004B2A24" w:rsidP="004B2A24">
      <w:pPr>
        <w:tabs>
          <w:tab w:val="clear" w:pos="567"/>
        </w:tabs>
        <w:spacing w:line="240" w:lineRule="auto"/>
        <w:jc w:val="both"/>
        <w:rPr>
          <w:lang w:val="en-US"/>
        </w:rPr>
      </w:pPr>
    </w:p>
    <w:p w14:paraId="6B3CB0E4" w14:textId="77777777" w:rsidR="004B2A24" w:rsidRPr="00A40C1D" w:rsidRDefault="004B2A24" w:rsidP="004B2A24">
      <w:pPr>
        <w:tabs>
          <w:tab w:val="clear" w:pos="567"/>
          <w:tab w:val="left" w:pos="0"/>
        </w:tabs>
        <w:spacing w:line="240" w:lineRule="auto"/>
        <w:ind w:left="567" w:hanging="567"/>
        <w:rPr>
          <w:lang w:val="en-US"/>
        </w:rPr>
      </w:pPr>
      <w:r w:rsidRPr="00A40C1D">
        <w:rPr>
          <w:b/>
          <w:lang w:val="en-US"/>
        </w:rPr>
        <w:t>4.2</w:t>
      </w:r>
      <w:r w:rsidRPr="00A40C1D">
        <w:rPr>
          <w:b/>
          <w:lang w:val="en-US"/>
        </w:rPr>
        <w:tab/>
        <w:t>Pharmacodynamics</w:t>
      </w:r>
    </w:p>
    <w:p w14:paraId="125B0262" w14:textId="77777777" w:rsidR="004B2A24" w:rsidRPr="00A40C1D" w:rsidRDefault="004B2A24" w:rsidP="004B2A24">
      <w:pPr>
        <w:tabs>
          <w:tab w:val="clear" w:pos="567"/>
        </w:tabs>
        <w:spacing w:line="240" w:lineRule="auto"/>
        <w:rPr>
          <w:lang w:val="en-US"/>
        </w:rPr>
      </w:pPr>
    </w:p>
    <w:p w14:paraId="48771E47" w14:textId="5B4B748F" w:rsidR="004B2A24" w:rsidRPr="00D728F4" w:rsidRDefault="004B2A24" w:rsidP="004B2A24">
      <w:pPr>
        <w:spacing w:line="240" w:lineRule="auto"/>
        <w:rPr>
          <w:rFonts w:eastAsia="Calibri"/>
          <w:kern w:val="2"/>
          <w:szCs w:val="22"/>
        </w:rPr>
      </w:pPr>
      <w:r w:rsidRPr="00D728F4">
        <w:rPr>
          <w:rFonts w:eastAsia="Calibri"/>
          <w:kern w:val="2"/>
          <w:szCs w:val="22"/>
        </w:rPr>
        <w:t xml:space="preserve">The veterinary medicinal product is an association of amoxicillin and clavulanic acid. Amoxicillin inhibits the cross-linking of the peptidoglycan layer through a selective and irreversible blockage of various enzymes involved in this process (primarily transpeptidases) and thus prevents the formation of an intact bacterial cell wall. This results in an osmotic imbalance that particularly affects bacteria in the logarithmic phase of growth which ultimately leads to bacterial cell lysis. The effect is therefore bactericidal and related to the time the susceptible organisms are exposed to supra-minimum inhibitory concentrations. Clavulanic acid has a similar structure to beta-lactam antibiotics such as amoxicillin. It has a weak antibacterial effect but, compared to amoxicillin, has a higher affinity for beta-lactamases, enzymes produced by Gram-positive and Gram-negative bacteria which inactivate beta-lactam antibiotics through the hydrolytic cleavage of their beta-lactam ring. When administered simultaneously with amoxicillin, clavulanic acid rapidly, progressively and irreversibly inactivates the beta-lactamases by forming a stable molecule-enzyme complex. This prevents </w:t>
      </w:r>
      <w:r w:rsidR="001D4148">
        <w:rPr>
          <w:rFonts w:eastAsia="Calibri"/>
          <w:kern w:val="2"/>
          <w:szCs w:val="22"/>
        </w:rPr>
        <w:t>inactivation of amoxicillin by</w:t>
      </w:r>
      <w:r w:rsidR="000768F9">
        <w:rPr>
          <w:rFonts w:eastAsia="Calibri"/>
          <w:kern w:val="2"/>
          <w:szCs w:val="22"/>
        </w:rPr>
        <w:t xml:space="preserve"> </w:t>
      </w:r>
      <w:r w:rsidRPr="00D728F4">
        <w:rPr>
          <w:rFonts w:eastAsia="Calibri"/>
          <w:kern w:val="2"/>
          <w:szCs w:val="22"/>
        </w:rPr>
        <w:t xml:space="preserve">beta-lactamases and, as a result, the spectrum of amoxicillin is broadened to include </w:t>
      </w:r>
      <w:r w:rsidRPr="00D728F4">
        <w:rPr>
          <w:rFonts w:eastAsia="Calibri"/>
          <w:kern w:val="2"/>
          <w:szCs w:val="22"/>
        </w:rPr>
        <w:lastRenderedPageBreak/>
        <w:t>strains that have acquired resistance through secretion of</w:t>
      </w:r>
      <w:r w:rsidRPr="00D728F4">
        <w:rPr>
          <w:rFonts w:eastAsia="Calibri"/>
          <w:i/>
          <w:iCs/>
          <w:kern w:val="2"/>
          <w:szCs w:val="22"/>
        </w:rPr>
        <w:t xml:space="preserve"> </w:t>
      </w:r>
      <w:r w:rsidRPr="00D728F4">
        <w:rPr>
          <w:rFonts w:eastAsia="Calibri"/>
          <w:kern w:val="2"/>
          <w:szCs w:val="22"/>
        </w:rPr>
        <w:t xml:space="preserve">plasmid-derived penicillinase, and strains that are naturally resistant through the production of </w:t>
      </w:r>
      <w:bookmarkStart w:id="9" w:name="_Hlk208238768"/>
      <w:r w:rsidRPr="00D728F4">
        <w:rPr>
          <w:rFonts w:eastAsia="Calibri"/>
          <w:kern w:val="2"/>
          <w:szCs w:val="22"/>
        </w:rPr>
        <w:t>chromosomally mediated beta-lactamases</w:t>
      </w:r>
      <w:bookmarkEnd w:id="9"/>
      <w:r w:rsidRPr="00D728F4">
        <w:rPr>
          <w:rFonts w:eastAsia="Calibri"/>
          <w:kern w:val="2"/>
          <w:szCs w:val="22"/>
        </w:rPr>
        <w:t>.</w:t>
      </w:r>
    </w:p>
    <w:p w14:paraId="1CD157DF" w14:textId="77777777" w:rsidR="004B2A24" w:rsidRPr="00A40C1D" w:rsidRDefault="004B2A24" w:rsidP="004B2A24">
      <w:pPr>
        <w:spacing w:line="240" w:lineRule="auto"/>
        <w:rPr>
          <w:kern w:val="2"/>
        </w:rPr>
      </w:pPr>
      <w:r w:rsidRPr="00D728F4">
        <w:rPr>
          <w:rFonts w:eastAsia="Calibri"/>
          <w:kern w:val="2"/>
          <w:szCs w:val="22"/>
        </w:rPr>
        <w:t>Other mechanisms of resistance to beta-lactams include the modification of the antibiotic target site (penicillin-binding proteins), efflux pumps and changes in the permeability of the outer membrane.</w:t>
      </w:r>
    </w:p>
    <w:p w14:paraId="2624C3D4" w14:textId="77777777" w:rsidR="004B2A24" w:rsidRPr="00A827A6" w:rsidRDefault="004B2A24" w:rsidP="004B2A24">
      <w:pPr>
        <w:tabs>
          <w:tab w:val="clear" w:pos="567"/>
        </w:tabs>
        <w:spacing w:line="240" w:lineRule="auto"/>
        <w:rPr>
          <w:bCs/>
        </w:rPr>
      </w:pPr>
    </w:p>
    <w:p w14:paraId="6B79703C" w14:textId="77777777" w:rsidR="004B2A24" w:rsidRPr="00D728F4" w:rsidRDefault="004B2A24" w:rsidP="004B2A24">
      <w:pPr>
        <w:keepNext/>
        <w:tabs>
          <w:tab w:val="clear" w:pos="567"/>
        </w:tabs>
        <w:spacing w:line="240" w:lineRule="auto"/>
        <w:ind w:left="567" w:hanging="567"/>
        <w:rPr>
          <w:szCs w:val="22"/>
        </w:rPr>
      </w:pPr>
      <w:r w:rsidRPr="00D728F4">
        <w:rPr>
          <w:b/>
          <w:szCs w:val="22"/>
        </w:rPr>
        <w:t>4.3</w:t>
      </w:r>
      <w:r w:rsidRPr="00D728F4">
        <w:rPr>
          <w:b/>
          <w:szCs w:val="22"/>
        </w:rPr>
        <w:tab/>
        <w:t>Pharmacokinetics</w:t>
      </w:r>
    </w:p>
    <w:p w14:paraId="2CD38DEE" w14:textId="77777777" w:rsidR="004B2A24" w:rsidRPr="00D728F4" w:rsidRDefault="004B2A24" w:rsidP="004B2A24">
      <w:pPr>
        <w:keepNext/>
        <w:tabs>
          <w:tab w:val="clear" w:pos="567"/>
          <w:tab w:val="left" w:pos="0"/>
        </w:tabs>
        <w:spacing w:line="240" w:lineRule="auto"/>
        <w:rPr>
          <w:bCs/>
        </w:rPr>
      </w:pPr>
    </w:p>
    <w:p w14:paraId="4AF8BF19" w14:textId="78C38B1B" w:rsidR="004B2A24" w:rsidRPr="00A40C1D" w:rsidRDefault="004B2A24" w:rsidP="004B2A24">
      <w:pPr>
        <w:tabs>
          <w:tab w:val="clear" w:pos="567"/>
        </w:tabs>
        <w:spacing w:line="240" w:lineRule="auto"/>
        <w:rPr>
          <w:lang w:val="en-US"/>
        </w:rPr>
      </w:pPr>
      <w:r w:rsidRPr="00A40C1D">
        <w:rPr>
          <w:lang w:val="en-US"/>
        </w:rPr>
        <w:t>Following oral administration, amoxicillin is well absorbed from the gastrointestinal tract. In dogs, bioavailability is 60-70%. Following absorption, the highest concentrations are found in the kidneys (urine), bile and further in the liver, lungs, heart, and spleen.</w:t>
      </w:r>
    </w:p>
    <w:p w14:paraId="43C8018A" w14:textId="77777777" w:rsidR="004B2A24" w:rsidRPr="00A40C1D" w:rsidRDefault="004B2A24" w:rsidP="004B2A24">
      <w:pPr>
        <w:tabs>
          <w:tab w:val="clear" w:pos="567"/>
        </w:tabs>
        <w:spacing w:line="240" w:lineRule="auto"/>
        <w:rPr>
          <w:lang w:val="en-US"/>
        </w:rPr>
      </w:pPr>
      <w:r w:rsidRPr="00A40C1D">
        <w:rPr>
          <w:lang w:val="en-US"/>
        </w:rPr>
        <w:t>Distribution of amoxicillin to the cerebrospinal fluid is low unless meningitis occurs.</w:t>
      </w:r>
    </w:p>
    <w:p w14:paraId="6AEFF4B4" w14:textId="77777777" w:rsidR="004B2A24" w:rsidRPr="00A40C1D" w:rsidRDefault="004B2A24" w:rsidP="004B2A24">
      <w:pPr>
        <w:tabs>
          <w:tab w:val="clear" w:pos="567"/>
        </w:tabs>
        <w:spacing w:line="240" w:lineRule="auto"/>
        <w:rPr>
          <w:lang w:val="en-US"/>
        </w:rPr>
      </w:pPr>
      <w:r w:rsidRPr="00A40C1D">
        <w:rPr>
          <w:lang w:val="en-US"/>
        </w:rPr>
        <w:t>Amoxicillin is excreted mainly by the kidneys (unchanged in the urine).</w:t>
      </w:r>
    </w:p>
    <w:p w14:paraId="128B9AF9" w14:textId="77777777" w:rsidR="004B2A24" w:rsidRPr="00A40C1D" w:rsidRDefault="004B2A24" w:rsidP="004B2A24">
      <w:pPr>
        <w:tabs>
          <w:tab w:val="clear" w:pos="567"/>
        </w:tabs>
        <w:spacing w:line="240" w:lineRule="auto"/>
        <w:rPr>
          <w:lang w:val="en-US"/>
        </w:rPr>
      </w:pPr>
      <w:r w:rsidRPr="00A40C1D">
        <w:rPr>
          <w:lang w:val="en-US"/>
        </w:rPr>
        <w:t xml:space="preserve">Clavulanic acid is well absorbed after oral administration and has pharmacokinetic properties similar to amoxicillin. Extracellular distribution of clavulanic acid is extensive, but permeation into milk and cerebrospinal fluid is very limited. Clavulanic acid is excreted unchanged by the kidneys. </w:t>
      </w:r>
    </w:p>
    <w:p w14:paraId="10C5066C" w14:textId="77777777" w:rsidR="004B2A24" w:rsidRPr="00A40C1D" w:rsidRDefault="004B2A24" w:rsidP="004B2A24">
      <w:pPr>
        <w:tabs>
          <w:tab w:val="clear" w:pos="567"/>
        </w:tabs>
        <w:spacing w:line="240" w:lineRule="auto"/>
        <w:rPr>
          <w:lang w:val="en-US"/>
        </w:rPr>
      </w:pPr>
    </w:p>
    <w:p w14:paraId="7194070B" w14:textId="77777777" w:rsidR="004B2A24" w:rsidRPr="00A40C1D" w:rsidRDefault="004B2A24" w:rsidP="004B2A24">
      <w:pPr>
        <w:tabs>
          <w:tab w:val="clear" w:pos="567"/>
        </w:tabs>
        <w:spacing w:line="240" w:lineRule="auto"/>
        <w:rPr>
          <w:u w:val="single"/>
          <w:lang w:val="en-US"/>
        </w:rPr>
      </w:pPr>
      <w:r w:rsidRPr="00A40C1D">
        <w:rPr>
          <w:u w:val="single"/>
          <w:lang w:val="en-US"/>
        </w:rPr>
        <w:t>Dogs</w:t>
      </w:r>
    </w:p>
    <w:p w14:paraId="56DF1879" w14:textId="77777777" w:rsidR="004B2A24" w:rsidRPr="00D728F4" w:rsidRDefault="004B2A24" w:rsidP="004B2A24">
      <w:pPr>
        <w:tabs>
          <w:tab w:val="clear" w:pos="567"/>
        </w:tabs>
        <w:spacing w:line="240" w:lineRule="auto"/>
        <w:rPr>
          <w:bCs/>
        </w:rPr>
      </w:pPr>
      <w:bookmarkStart w:id="10" w:name="_Hlk205368519"/>
      <w:r w:rsidRPr="00D728F4">
        <w:rPr>
          <w:bCs/>
        </w:rPr>
        <w:t>Several studies involving 54 dogs administered the veterinary medicinal product at a dose of 10 mg amoxicillin and 2.5 mg clavulanic acid per kg of body weight showed the following results:</w:t>
      </w:r>
    </w:p>
    <w:p w14:paraId="47BAADF4" w14:textId="00BC8000" w:rsidR="004B2A24" w:rsidRPr="00D728F4" w:rsidRDefault="004B2A24" w:rsidP="004B2A24">
      <w:pPr>
        <w:numPr>
          <w:ilvl w:val="0"/>
          <w:numId w:val="41"/>
        </w:numPr>
        <w:tabs>
          <w:tab w:val="clear" w:pos="567"/>
        </w:tabs>
        <w:spacing w:line="240" w:lineRule="auto"/>
        <w:rPr>
          <w:bCs/>
        </w:rPr>
      </w:pPr>
      <w:r w:rsidRPr="00D728F4">
        <w:rPr>
          <w:bCs/>
        </w:rPr>
        <w:t>For amoxicillin, the time to reach maximum concentration (</w:t>
      </w:r>
      <w:proofErr w:type="spellStart"/>
      <w:r w:rsidRPr="00D728F4">
        <w:rPr>
          <w:bCs/>
        </w:rPr>
        <w:t>T</w:t>
      </w:r>
      <w:r w:rsidRPr="00D728F4">
        <w:rPr>
          <w:bCs/>
          <w:vertAlign w:val="subscript"/>
        </w:rPr>
        <w:t>max</w:t>
      </w:r>
      <w:proofErr w:type="spellEnd"/>
      <w:r w:rsidRPr="00D728F4">
        <w:rPr>
          <w:bCs/>
        </w:rPr>
        <w:t>) ranged from 1 to 2 hours, with a maximum concentration (C</w:t>
      </w:r>
      <w:r w:rsidRPr="00D728F4">
        <w:rPr>
          <w:bCs/>
          <w:vertAlign w:val="subscript"/>
        </w:rPr>
        <w:t>max</w:t>
      </w:r>
      <w:r w:rsidRPr="00D728F4">
        <w:rPr>
          <w:bCs/>
        </w:rPr>
        <w:t xml:space="preserve">) between 4.6 and 8.4 </w:t>
      </w:r>
      <w:r w:rsidR="001D4148">
        <w:rPr>
          <w:bCs/>
        </w:rPr>
        <w:t>mcg</w:t>
      </w:r>
      <w:r w:rsidRPr="00D728F4">
        <w:rPr>
          <w:bCs/>
        </w:rPr>
        <w:t>/ml. The mean elimination half-life (T</w:t>
      </w:r>
      <w:r w:rsidRPr="00D728F4">
        <w:rPr>
          <w:bCs/>
          <w:vertAlign w:val="subscript"/>
        </w:rPr>
        <w:t>½</w:t>
      </w:r>
      <w:r w:rsidRPr="00D728F4">
        <w:rPr>
          <w:bCs/>
        </w:rPr>
        <w:t>) was between 0.85 and 1.42 hours.</w:t>
      </w:r>
    </w:p>
    <w:p w14:paraId="5FB034DE" w14:textId="104D1B4E" w:rsidR="004B2A24" w:rsidRPr="00D728F4" w:rsidRDefault="004B2A24" w:rsidP="004B2A24">
      <w:pPr>
        <w:numPr>
          <w:ilvl w:val="0"/>
          <w:numId w:val="41"/>
        </w:numPr>
        <w:tabs>
          <w:tab w:val="clear" w:pos="567"/>
        </w:tabs>
        <w:spacing w:line="240" w:lineRule="auto"/>
        <w:rPr>
          <w:bCs/>
        </w:rPr>
      </w:pPr>
      <w:r w:rsidRPr="00D728F4">
        <w:rPr>
          <w:bCs/>
        </w:rPr>
        <w:t>For clavulanic acid, the C</w:t>
      </w:r>
      <w:r w:rsidRPr="00D728F4">
        <w:rPr>
          <w:bCs/>
          <w:vertAlign w:val="subscript"/>
        </w:rPr>
        <w:t>max</w:t>
      </w:r>
      <w:r w:rsidRPr="00D728F4">
        <w:rPr>
          <w:bCs/>
        </w:rPr>
        <w:t> ranged from 0.</w:t>
      </w:r>
      <w:r w:rsidR="00541B1A">
        <w:rPr>
          <w:bCs/>
        </w:rPr>
        <w:t>32</w:t>
      </w:r>
      <w:r w:rsidRPr="00D728F4">
        <w:rPr>
          <w:bCs/>
        </w:rPr>
        <w:t xml:space="preserve"> to 2 </w:t>
      </w:r>
      <w:r w:rsidR="001D4148">
        <w:rPr>
          <w:bCs/>
        </w:rPr>
        <w:t>mcg</w:t>
      </w:r>
      <w:r w:rsidRPr="00D728F4">
        <w:rPr>
          <w:bCs/>
        </w:rPr>
        <w:t>/ml, the </w:t>
      </w:r>
      <w:proofErr w:type="spellStart"/>
      <w:r w:rsidRPr="00D728F4">
        <w:rPr>
          <w:bCs/>
        </w:rPr>
        <w:t>T</w:t>
      </w:r>
      <w:r w:rsidRPr="00D728F4">
        <w:rPr>
          <w:bCs/>
          <w:vertAlign w:val="subscript"/>
        </w:rPr>
        <w:t>max</w:t>
      </w:r>
      <w:proofErr w:type="spellEnd"/>
      <w:r w:rsidRPr="00D728F4">
        <w:rPr>
          <w:bCs/>
        </w:rPr>
        <w:t> from 0.5 to 2 hours, and the T</w:t>
      </w:r>
      <w:r w:rsidRPr="00D728F4">
        <w:rPr>
          <w:bCs/>
          <w:vertAlign w:val="subscript"/>
        </w:rPr>
        <w:t>½</w:t>
      </w:r>
      <w:r w:rsidRPr="00D728F4">
        <w:rPr>
          <w:bCs/>
        </w:rPr>
        <w:t> from 0.59 to 0.8 hours.</w:t>
      </w:r>
    </w:p>
    <w:bookmarkEnd w:id="10"/>
    <w:p w14:paraId="05E91094" w14:textId="77777777" w:rsidR="004B2A24" w:rsidRPr="00A40C1D" w:rsidRDefault="004B2A24" w:rsidP="004B2A24">
      <w:pPr>
        <w:tabs>
          <w:tab w:val="clear" w:pos="567"/>
        </w:tabs>
        <w:spacing w:line="240" w:lineRule="auto"/>
        <w:rPr>
          <w:lang w:val="en-US"/>
        </w:rPr>
      </w:pPr>
    </w:p>
    <w:p w14:paraId="592DAEC4" w14:textId="77777777" w:rsidR="004B2A24" w:rsidRPr="00A40C1D" w:rsidRDefault="004B2A24" w:rsidP="004B2A24">
      <w:pPr>
        <w:tabs>
          <w:tab w:val="clear" w:pos="567"/>
        </w:tabs>
        <w:spacing w:line="240" w:lineRule="auto"/>
        <w:rPr>
          <w:lang w:val="en-US"/>
        </w:rPr>
      </w:pPr>
      <w:r w:rsidRPr="00A40C1D">
        <w:rPr>
          <w:u w:val="single"/>
          <w:lang w:val="en-US"/>
        </w:rPr>
        <w:t>Cats</w:t>
      </w:r>
    </w:p>
    <w:p w14:paraId="48968D76" w14:textId="77777777" w:rsidR="004B2A24" w:rsidRPr="00D728F4" w:rsidRDefault="004B2A24" w:rsidP="004B2A24">
      <w:pPr>
        <w:tabs>
          <w:tab w:val="clear" w:pos="567"/>
        </w:tabs>
        <w:spacing w:line="240" w:lineRule="auto"/>
        <w:rPr>
          <w:bCs/>
        </w:rPr>
      </w:pPr>
      <w:bookmarkStart w:id="11" w:name="_Hlk205369236"/>
      <w:r w:rsidRPr="00D728F4">
        <w:rPr>
          <w:bCs/>
        </w:rPr>
        <w:t>Studies involving cats administered the veterinary medicinal product at a dose of 10 mg amoxicillin and 2.5 mg clavulanic acid/kg body weight showed the following results:</w:t>
      </w:r>
    </w:p>
    <w:p w14:paraId="52BDD629" w14:textId="77777777" w:rsidR="004B2A24" w:rsidRPr="00D728F4" w:rsidRDefault="004B2A24" w:rsidP="004B2A24">
      <w:pPr>
        <w:numPr>
          <w:ilvl w:val="0"/>
          <w:numId w:val="42"/>
        </w:numPr>
        <w:tabs>
          <w:tab w:val="clear" w:pos="567"/>
        </w:tabs>
        <w:spacing w:line="240" w:lineRule="auto"/>
        <w:rPr>
          <w:bCs/>
        </w:rPr>
      </w:pPr>
      <w:r w:rsidRPr="00D728F4">
        <w:rPr>
          <w:bCs/>
        </w:rPr>
        <w:t xml:space="preserve">For amoxicillin, the </w:t>
      </w:r>
      <w:proofErr w:type="spellStart"/>
      <w:r w:rsidRPr="00D728F4">
        <w:rPr>
          <w:bCs/>
        </w:rPr>
        <w:t>T</w:t>
      </w:r>
      <w:r w:rsidRPr="00D728F4">
        <w:rPr>
          <w:bCs/>
          <w:vertAlign w:val="subscript"/>
        </w:rPr>
        <w:t>max</w:t>
      </w:r>
      <w:proofErr w:type="spellEnd"/>
      <w:r w:rsidRPr="00D728F4">
        <w:rPr>
          <w:bCs/>
        </w:rPr>
        <w:t> was 2 hours with a C</w:t>
      </w:r>
      <w:r w:rsidRPr="00D728F4">
        <w:rPr>
          <w:bCs/>
          <w:vertAlign w:val="subscript"/>
        </w:rPr>
        <w:t>max</w:t>
      </w:r>
      <w:r w:rsidRPr="00D728F4">
        <w:rPr>
          <w:bCs/>
        </w:rPr>
        <w:t> between 4.5 and 7.43 mcg/ml. The T</w:t>
      </w:r>
      <w:r w:rsidRPr="00D728F4">
        <w:rPr>
          <w:bCs/>
          <w:vertAlign w:val="subscript"/>
        </w:rPr>
        <w:t xml:space="preserve">½ </w:t>
      </w:r>
      <w:r w:rsidRPr="00D728F4">
        <w:rPr>
          <w:bCs/>
        </w:rPr>
        <w:t>was between 0.97 and 1.44 hours.</w:t>
      </w:r>
    </w:p>
    <w:p w14:paraId="57CDCB1E" w14:textId="77777777" w:rsidR="004B2A24" w:rsidRPr="00D728F4" w:rsidRDefault="004B2A24" w:rsidP="004B2A24">
      <w:pPr>
        <w:numPr>
          <w:ilvl w:val="0"/>
          <w:numId w:val="42"/>
        </w:numPr>
        <w:tabs>
          <w:tab w:val="clear" w:pos="567"/>
        </w:tabs>
        <w:spacing w:line="240" w:lineRule="auto"/>
        <w:rPr>
          <w:bCs/>
        </w:rPr>
      </w:pPr>
      <w:r w:rsidRPr="00D728F4">
        <w:rPr>
          <w:bCs/>
        </w:rPr>
        <w:t xml:space="preserve">For clavulanic acid, the </w:t>
      </w:r>
      <w:proofErr w:type="spellStart"/>
      <w:r w:rsidRPr="00D728F4">
        <w:rPr>
          <w:bCs/>
        </w:rPr>
        <w:t>T</w:t>
      </w:r>
      <w:r w:rsidRPr="00D728F4">
        <w:rPr>
          <w:bCs/>
          <w:vertAlign w:val="subscript"/>
        </w:rPr>
        <w:t>max</w:t>
      </w:r>
      <w:proofErr w:type="spellEnd"/>
      <w:r w:rsidRPr="00D728F4">
        <w:rPr>
          <w:bCs/>
          <w:vertAlign w:val="subscript"/>
        </w:rPr>
        <w:t xml:space="preserve"> </w:t>
      </w:r>
      <w:r w:rsidRPr="00D728F4">
        <w:rPr>
          <w:bCs/>
        </w:rPr>
        <w:t>was 1 hour with a C</w:t>
      </w:r>
      <w:r w:rsidRPr="00D728F4">
        <w:rPr>
          <w:bCs/>
          <w:vertAlign w:val="subscript"/>
        </w:rPr>
        <w:t>max</w:t>
      </w:r>
      <w:r w:rsidRPr="00D728F4">
        <w:rPr>
          <w:bCs/>
        </w:rPr>
        <w:t xml:space="preserve"> ranging from 1.52 to 2.3 mcg/ml. The T</w:t>
      </w:r>
      <w:r w:rsidRPr="00D728F4">
        <w:rPr>
          <w:bCs/>
          <w:vertAlign w:val="subscript"/>
        </w:rPr>
        <w:t>½</w:t>
      </w:r>
      <w:r w:rsidRPr="00D728F4">
        <w:rPr>
          <w:bCs/>
        </w:rPr>
        <w:t> ranged from 0.5 to 0.9 hours.</w:t>
      </w:r>
    </w:p>
    <w:bookmarkEnd w:id="11"/>
    <w:p w14:paraId="0CF63124" w14:textId="77777777" w:rsidR="004B2A24" w:rsidRDefault="004B2A24" w:rsidP="004B2A24">
      <w:pPr>
        <w:tabs>
          <w:tab w:val="clear" w:pos="567"/>
        </w:tabs>
        <w:spacing w:line="240" w:lineRule="auto"/>
      </w:pPr>
    </w:p>
    <w:p w14:paraId="496F6794" w14:textId="77777777" w:rsidR="0027707E" w:rsidRPr="00D728F4" w:rsidRDefault="0027707E" w:rsidP="004B2A24">
      <w:pPr>
        <w:tabs>
          <w:tab w:val="clear" w:pos="567"/>
        </w:tabs>
        <w:spacing w:line="240" w:lineRule="auto"/>
      </w:pPr>
    </w:p>
    <w:p w14:paraId="5BC7F37D" w14:textId="77777777" w:rsidR="004B2A24" w:rsidRPr="00D728F4" w:rsidRDefault="004B2A24" w:rsidP="004B2A24">
      <w:pPr>
        <w:tabs>
          <w:tab w:val="clear" w:pos="567"/>
          <w:tab w:val="left" w:pos="0"/>
        </w:tabs>
        <w:spacing w:line="240" w:lineRule="auto"/>
        <w:ind w:left="567" w:hanging="567"/>
        <w:rPr>
          <w:szCs w:val="22"/>
        </w:rPr>
      </w:pPr>
      <w:r w:rsidRPr="00D728F4">
        <w:rPr>
          <w:b/>
          <w:szCs w:val="22"/>
        </w:rPr>
        <w:t>5.</w:t>
      </w:r>
      <w:r w:rsidRPr="00D728F4">
        <w:rPr>
          <w:b/>
          <w:szCs w:val="22"/>
        </w:rPr>
        <w:tab/>
        <w:t>PHARMACEUTICAL PARTICULARS</w:t>
      </w:r>
    </w:p>
    <w:p w14:paraId="50A6FEE0" w14:textId="77777777" w:rsidR="00C114FF" w:rsidRPr="00D728F4" w:rsidRDefault="00C114FF" w:rsidP="00A9226B">
      <w:pPr>
        <w:tabs>
          <w:tab w:val="clear" w:pos="567"/>
        </w:tabs>
        <w:spacing w:line="240" w:lineRule="auto"/>
        <w:rPr>
          <w:szCs w:val="22"/>
        </w:rPr>
      </w:pPr>
    </w:p>
    <w:p w14:paraId="318CC3B9"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5</w:t>
      </w:r>
      <w:r w:rsidR="003B1526" w:rsidRPr="00D728F4">
        <w:rPr>
          <w:b/>
          <w:szCs w:val="22"/>
        </w:rPr>
        <w:t>.</w:t>
      </w:r>
      <w:r w:rsidRPr="00D728F4">
        <w:rPr>
          <w:b/>
          <w:szCs w:val="22"/>
        </w:rPr>
        <w:t>1</w:t>
      </w:r>
      <w:r w:rsidR="003B1526" w:rsidRPr="00D728F4">
        <w:rPr>
          <w:b/>
          <w:szCs w:val="22"/>
        </w:rPr>
        <w:tab/>
      </w:r>
      <w:r w:rsidR="00092A37" w:rsidRPr="00D728F4">
        <w:rPr>
          <w:b/>
          <w:szCs w:val="22"/>
        </w:rPr>
        <w:t>Major i</w:t>
      </w:r>
      <w:r w:rsidR="003B1526" w:rsidRPr="00D728F4">
        <w:rPr>
          <w:b/>
          <w:szCs w:val="22"/>
        </w:rPr>
        <w:t>ncompatibilities</w:t>
      </w:r>
    </w:p>
    <w:p w14:paraId="646A696D" w14:textId="77777777" w:rsidR="008D6E61" w:rsidRPr="00D728F4" w:rsidRDefault="008D6E61" w:rsidP="008D6E61">
      <w:pPr>
        <w:tabs>
          <w:tab w:val="clear" w:pos="567"/>
        </w:tabs>
        <w:spacing w:line="240" w:lineRule="auto"/>
        <w:jc w:val="both"/>
        <w:rPr>
          <w:bCs/>
        </w:rPr>
      </w:pPr>
    </w:p>
    <w:p w14:paraId="09610BBD" w14:textId="0F3868D5" w:rsidR="008D6E61" w:rsidRPr="00D728F4" w:rsidRDefault="008D6E61" w:rsidP="00EA2211">
      <w:pPr>
        <w:tabs>
          <w:tab w:val="clear" w:pos="567"/>
        </w:tabs>
        <w:spacing w:line="240" w:lineRule="auto"/>
        <w:rPr>
          <w:bCs/>
        </w:rPr>
      </w:pPr>
      <w:r w:rsidRPr="00D728F4">
        <w:rPr>
          <w:bCs/>
        </w:rPr>
        <w:t>In the absence of compatibility studies, this veterinary medicinal product must not be mixed with other veterinary medicinal products.</w:t>
      </w:r>
    </w:p>
    <w:p w14:paraId="22F90F84" w14:textId="77777777" w:rsidR="00553CDB" w:rsidRPr="00D728F4" w:rsidRDefault="00553CDB" w:rsidP="008D6E61">
      <w:pPr>
        <w:tabs>
          <w:tab w:val="clear" w:pos="567"/>
        </w:tabs>
        <w:spacing w:line="240" w:lineRule="auto"/>
        <w:jc w:val="both"/>
        <w:rPr>
          <w:bCs/>
        </w:rPr>
      </w:pPr>
    </w:p>
    <w:p w14:paraId="7AB548D0"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5.2</w:t>
      </w:r>
      <w:r w:rsidRPr="00D728F4">
        <w:rPr>
          <w:b/>
          <w:szCs w:val="22"/>
        </w:rPr>
        <w:tab/>
      </w:r>
      <w:r w:rsidR="003B1526" w:rsidRPr="00D728F4">
        <w:rPr>
          <w:b/>
          <w:szCs w:val="22"/>
        </w:rPr>
        <w:t>Shelf life</w:t>
      </w:r>
    </w:p>
    <w:p w14:paraId="1FCE8A06" w14:textId="77777777" w:rsidR="008D6E61" w:rsidRPr="00D728F4" w:rsidRDefault="008D6E61" w:rsidP="008D6E61">
      <w:pPr>
        <w:tabs>
          <w:tab w:val="clear" w:pos="567"/>
        </w:tabs>
        <w:spacing w:line="240" w:lineRule="auto"/>
        <w:ind w:right="-318"/>
        <w:jc w:val="both"/>
        <w:rPr>
          <w:bCs/>
          <w:szCs w:val="22"/>
        </w:rPr>
      </w:pPr>
    </w:p>
    <w:p w14:paraId="5191BD14" w14:textId="4288ECD0" w:rsidR="008D6E61" w:rsidRPr="00D728F4" w:rsidRDefault="008D6E61" w:rsidP="00955A68">
      <w:pPr>
        <w:tabs>
          <w:tab w:val="clear" w:pos="567"/>
        </w:tabs>
        <w:spacing w:line="240" w:lineRule="auto"/>
        <w:ind w:right="-318"/>
        <w:rPr>
          <w:bCs/>
          <w:szCs w:val="22"/>
        </w:rPr>
      </w:pPr>
      <w:r w:rsidRPr="00D728F4">
        <w:rPr>
          <w:bCs/>
          <w:szCs w:val="22"/>
        </w:rPr>
        <w:t>Shelf</w:t>
      </w:r>
      <w:r w:rsidR="005842C8" w:rsidRPr="00D728F4">
        <w:rPr>
          <w:bCs/>
          <w:szCs w:val="22"/>
        </w:rPr>
        <w:t xml:space="preserve"> </w:t>
      </w:r>
      <w:r w:rsidRPr="00D728F4">
        <w:rPr>
          <w:bCs/>
          <w:szCs w:val="22"/>
        </w:rPr>
        <w:t xml:space="preserve">life of the veterinary medicinal product as packaged for sale: </w:t>
      </w:r>
      <w:r w:rsidR="0072348F" w:rsidRPr="00D728F4">
        <w:rPr>
          <w:bCs/>
          <w:szCs w:val="22"/>
        </w:rPr>
        <w:t>2 years</w:t>
      </w:r>
      <w:r w:rsidRPr="00D728F4">
        <w:rPr>
          <w:bCs/>
          <w:szCs w:val="22"/>
        </w:rPr>
        <w:t>.</w:t>
      </w:r>
    </w:p>
    <w:p w14:paraId="725DC7B3" w14:textId="10EEE024" w:rsidR="008D6E61" w:rsidRPr="00D728F4" w:rsidRDefault="008D6E61" w:rsidP="00EA2211">
      <w:pPr>
        <w:tabs>
          <w:tab w:val="clear" w:pos="567"/>
        </w:tabs>
        <w:spacing w:line="240" w:lineRule="auto"/>
        <w:ind w:right="-318"/>
        <w:rPr>
          <w:bCs/>
          <w:szCs w:val="22"/>
        </w:rPr>
      </w:pPr>
      <w:r w:rsidRPr="00D728F4">
        <w:rPr>
          <w:bCs/>
          <w:szCs w:val="22"/>
        </w:rPr>
        <w:t>Shelf</w:t>
      </w:r>
      <w:r w:rsidR="005842C8" w:rsidRPr="00D728F4">
        <w:rPr>
          <w:bCs/>
          <w:szCs w:val="22"/>
        </w:rPr>
        <w:t xml:space="preserve"> </w:t>
      </w:r>
      <w:r w:rsidRPr="00D728F4">
        <w:rPr>
          <w:bCs/>
          <w:szCs w:val="22"/>
        </w:rPr>
        <w:t xml:space="preserve">life after </w:t>
      </w:r>
      <w:r w:rsidR="00906EC3" w:rsidRPr="00D728F4">
        <w:rPr>
          <w:bCs/>
          <w:szCs w:val="22"/>
        </w:rPr>
        <w:t>reconstitution according to directions</w:t>
      </w:r>
      <w:r w:rsidRPr="00D728F4">
        <w:rPr>
          <w:bCs/>
          <w:szCs w:val="22"/>
        </w:rPr>
        <w:t xml:space="preserve">: </w:t>
      </w:r>
      <w:r w:rsidR="00BD6DF0" w:rsidRPr="00D728F4">
        <w:rPr>
          <w:bCs/>
          <w:szCs w:val="22"/>
        </w:rPr>
        <w:t>7</w:t>
      </w:r>
      <w:r w:rsidRPr="00D728F4">
        <w:rPr>
          <w:bCs/>
          <w:szCs w:val="22"/>
        </w:rPr>
        <w:t xml:space="preserve"> days.</w:t>
      </w:r>
    </w:p>
    <w:p w14:paraId="368552E2" w14:textId="77777777" w:rsidR="00553CDB" w:rsidRPr="00D728F4" w:rsidRDefault="00553CDB" w:rsidP="008D6E61">
      <w:pPr>
        <w:tabs>
          <w:tab w:val="clear" w:pos="567"/>
        </w:tabs>
        <w:spacing w:line="240" w:lineRule="auto"/>
        <w:ind w:right="-318"/>
        <w:jc w:val="both"/>
        <w:rPr>
          <w:bCs/>
          <w:szCs w:val="22"/>
        </w:rPr>
      </w:pPr>
    </w:p>
    <w:p w14:paraId="6C6D1727"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5</w:t>
      </w:r>
      <w:r w:rsidR="003B1526" w:rsidRPr="00D728F4">
        <w:rPr>
          <w:b/>
          <w:szCs w:val="22"/>
        </w:rPr>
        <w:t>.</w:t>
      </w:r>
      <w:r w:rsidRPr="00D728F4">
        <w:rPr>
          <w:b/>
          <w:szCs w:val="22"/>
        </w:rPr>
        <w:t>3</w:t>
      </w:r>
      <w:r w:rsidRPr="00D728F4">
        <w:rPr>
          <w:b/>
          <w:szCs w:val="22"/>
        </w:rPr>
        <w:tab/>
      </w:r>
      <w:r w:rsidR="003B1526" w:rsidRPr="00D728F4">
        <w:rPr>
          <w:b/>
          <w:szCs w:val="22"/>
        </w:rPr>
        <w:t>Special precautions for storage</w:t>
      </w:r>
    </w:p>
    <w:p w14:paraId="17B89D10" w14:textId="77777777" w:rsidR="008D6E61" w:rsidRPr="00D728F4" w:rsidRDefault="008D6E61" w:rsidP="00955A68">
      <w:pPr>
        <w:tabs>
          <w:tab w:val="clear" w:pos="567"/>
        </w:tabs>
        <w:spacing w:line="240" w:lineRule="auto"/>
        <w:ind w:right="-318"/>
        <w:rPr>
          <w:bCs/>
          <w:szCs w:val="22"/>
        </w:rPr>
      </w:pPr>
    </w:p>
    <w:p w14:paraId="206E1ACC" w14:textId="2FADC6FE" w:rsidR="008D6E61" w:rsidRPr="00D728F4" w:rsidRDefault="008D6E61" w:rsidP="00955A68">
      <w:pPr>
        <w:tabs>
          <w:tab w:val="clear" w:pos="567"/>
        </w:tabs>
        <w:spacing w:line="240" w:lineRule="auto"/>
        <w:ind w:right="-318"/>
        <w:rPr>
          <w:bCs/>
          <w:szCs w:val="22"/>
        </w:rPr>
      </w:pPr>
      <w:r w:rsidRPr="00D728F4">
        <w:rPr>
          <w:bCs/>
          <w:szCs w:val="22"/>
        </w:rPr>
        <w:t>Do not store above 25°C.</w:t>
      </w:r>
    </w:p>
    <w:p w14:paraId="61F8EB6C" w14:textId="3AF565F9" w:rsidR="0027059E" w:rsidRPr="00D728F4" w:rsidRDefault="0027059E" w:rsidP="00955A68">
      <w:pPr>
        <w:tabs>
          <w:tab w:val="clear" w:pos="567"/>
        </w:tabs>
        <w:spacing w:line="240" w:lineRule="auto"/>
        <w:ind w:right="-318"/>
        <w:rPr>
          <w:bCs/>
          <w:szCs w:val="22"/>
        </w:rPr>
      </w:pPr>
      <w:r w:rsidRPr="00D728F4">
        <w:rPr>
          <w:szCs w:val="22"/>
        </w:rPr>
        <w:t xml:space="preserve">Store the reconstituted </w:t>
      </w:r>
      <w:r w:rsidR="00A11C49">
        <w:rPr>
          <w:szCs w:val="22"/>
        </w:rPr>
        <w:t xml:space="preserve">veterinary medicinal </w:t>
      </w:r>
      <w:r w:rsidRPr="00D728F4">
        <w:rPr>
          <w:szCs w:val="22"/>
        </w:rPr>
        <w:t>product in a refrigerator (2°C - 8°C).</w:t>
      </w:r>
    </w:p>
    <w:p w14:paraId="3667A911" w14:textId="77777777" w:rsidR="00553CDB" w:rsidRPr="00D728F4" w:rsidRDefault="00553CDB" w:rsidP="008D6E61">
      <w:pPr>
        <w:tabs>
          <w:tab w:val="clear" w:pos="567"/>
        </w:tabs>
        <w:spacing w:line="240" w:lineRule="auto"/>
        <w:ind w:right="-318"/>
        <w:jc w:val="both"/>
        <w:rPr>
          <w:bCs/>
          <w:szCs w:val="22"/>
        </w:rPr>
      </w:pPr>
    </w:p>
    <w:p w14:paraId="5A1B222C"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5</w:t>
      </w:r>
      <w:r w:rsidR="003B1526" w:rsidRPr="00D728F4">
        <w:rPr>
          <w:b/>
          <w:szCs w:val="22"/>
        </w:rPr>
        <w:t>.</w:t>
      </w:r>
      <w:r w:rsidRPr="00D728F4">
        <w:rPr>
          <w:b/>
          <w:szCs w:val="22"/>
        </w:rPr>
        <w:t>4</w:t>
      </w:r>
      <w:r w:rsidR="003B1526" w:rsidRPr="00D728F4">
        <w:rPr>
          <w:b/>
          <w:szCs w:val="22"/>
        </w:rPr>
        <w:tab/>
        <w:t xml:space="preserve">Nature and </w:t>
      </w:r>
      <w:r w:rsidR="003B1526" w:rsidRPr="00D728F4">
        <w:rPr>
          <w:b/>
          <w:bCs/>
          <w:szCs w:val="22"/>
        </w:rPr>
        <w:t>composition of immediate packaging</w:t>
      </w:r>
    </w:p>
    <w:p w14:paraId="5690F4E3" w14:textId="77777777" w:rsidR="008D6E61" w:rsidRPr="00D728F4" w:rsidRDefault="008D6E61" w:rsidP="00955A68">
      <w:pPr>
        <w:tabs>
          <w:tab w:val="clear" w:pos="567"/>
        </w:tabs>
        <w:spacing w:line="240" w:lineRule="auto"/>
        <w:rPr>
          <w:bCs/>
          <w:szCs w:val="22"/>
        </w:rPr>
      </w:pPr>
    </w:p>
    <w:p w14:paraId="1BAC7EBA" w14:textId="735E3A6F" w:rsidR="00D25E1B" w:rsidRPr="00D728F4" w:rsidRDefault="00872516" w:rsidP="00955A68">
      <w:pPr>
        <w:tabs>
          <w:tab w:val="clear" w:pos="567"/>
        </w:tabs>
        <w:spacing w:line="240" w:lineRule="auto"/>
        <w:rPr>
          <w:bCs/>
          <w:szCs w:val="22"/>
        </w:rPr>
      </w:pPr>
      <w:r w:rsidRPr="00D728F4">
        <w:rPr>
          <w:bCs/>
          <w:szCs w:val="22"/>
        </w:rPr>
        <w:t xml:space="preserve">Ph. Eur. Type III clear glass bottle with nominal volume of 15 ml, closed with a metal screw cap fitted with a grey liner with a wrinkled surface composed of a </w:t>
      </w:r>
      <w:proofErr w:type="spellStart"/>
      <w:r w:rsidRPr="00D728F4">
        <w:rPr>
          <w:bCs/>
          <w:szCs w:val="22"/>
        </w:rPr>
        <w:t>chlorobutyl</w:t>
      </w:r>
      <w:proofErr w:type="spellEnd"/>
      <w:r w:rsidRPr="00D728F4">
        <w:rPr>
          <w:bCs/>
          <w:szCs w:val="22"/>
        </w:rPr>
        <w:t xml:space="preserve"> based compound. A dropper with graduations of 0.25 ml up to 1 ml is included. The dropper is manufactured from low density polyethylene and contains no additives.</w:t>
      </w:r>
    </w:p>
    <w:p w14:paraId="3F9A90A6" w14:textId="77777777" w:rsidR="00872516" w:rsidRPr="00D728F4" w:rsidRDefault="00872516" w:rsidP="00955A68">
      <w:pPr>
        <w:tabs>
          <w:tab w:val="clear" w:pos="567"/>
        </w:tabs>
        <w:spacing w:line="240" w:lineRule="auto"/>
        <w:rPr>
          <w:bCs/>
          <w:szCs w:val="22"/>
        </w:rPr>
      </w:pPr>
    </w:p>
    <w:p w14:paraId="324BB8D5" w14:textId="6A3F21F8" w:rsidR="008D6E61" w:rsidRPr="00D728F4" w:rsidRDefault="00D25E1B" w:rsidP="00EA2211">
      <w:pPr>
        <w:tabs>
          <w:tab w:val="clear" w:pos="567"/>
        </w:tabs>
        <w:spacing w:line="240" w:lineRule="auto"/>
        <w:rPr>
          <w:bCs/>
          <w:szCs w:val="22"/>
        </w:rPr>
      </w:pPr>
      <w:r w:rsidRPr="00D728F4">
        <w:rPr>
          <w:bCs/>
          <w:szCs w:val="22"/>
        </w:rPr>
        <w:t>Pack sizes:</w:t>
      </w:r>
      <w:r w:rsidR="00872516" w:rsidRPr="00D728F4">
        <w:rPr>
          <w:color w:val="000000"/>
          <w:szCs w:val="22"/>
          <w:lang w:eastAsia="en-GB"/>
        </w:rPr>
        <w:t xml:space="preserve"> </w:t>
      </w:r>
      <w:r w:rsidR="00872516" w:rsidRPr="00D728F4">
        <w:rPr>
          <w:bCs/>
          <w:szCs w:val="22"/>
        </w:rPr>
        <w:t xml:space="preserve">Cardboard box containing </w:t>
      </w:r>
      <w:r w:rsidR="003953D4" w:rsidRPr="00D728F4">
        <w:rPr>
          <w:bCs/>
          <w:szCs w:val="22"/>
        </w:rPr>
        <w:t>1</w:t>
      </w:r>
      <w:r w:rsidR="00A057AE" w:rsidRPr="00D728F4">
        <w:rPr>
          <w:bCs/>
          <w:szCs w:val="22"/>
        </w:rPr>
        <w:t xml:space="preserve"> x </w:t>
      </w:r>
      <w:r w:rsidR="00872516" w:rsidRPr="00D728F4">
        <w:rPr>
          <w:bCs/>
          <w:szCs w:val="22"/>
        </w:rPr>
        <w:t xml:space="preserve">15 ml </w:t>
      </w:r>
      <w:r w:rsidR="0072348F" w:rsidRPr="00D728F4">
        <w:rPr>
          <w:bCs/>
          <w:szCs w:val="22"/>
        </w:rPr>
        <w:t xml:space="preserve">bottle </w:t>
      </w:r>
      <w:r w:rsidR="00872516" w:rsidRPr="00D728F4">
        <w:rPr>
          <w:bCs/>
          <w:szCs w:val="22"/>
        </w:rPr>
        <w:t xml:space="preserve">and </w:t>
      </w:r>
      <w:r w:rsidR="0072348F" w:rsidRPr="00D728F4">
        <w:rPr>
          <w:bCs/>
          <w:szCs w:val="22"/>
        </w:rPr>
        <w:t>1 x</w:t>
      </w:r>
      <w:r w:rsidR="00872516" w:rsidRPr="00D728F4">
        <w:rPr>
          <w:bCs/>
          <w:szCs w:val="22"/>
        </w:rPr>
        <w:t xml:space="preserve"> graduated dropper.</w:t>
      </w:r>
    </w:p>
    <w:p w14:paraId="466F0410" w14:textId="77777777" w:rsidR="00553CDB" w:rsidRPr="00D728F4" w:rsidRDefault="00553CDB" w:rsidP="00955A68">
      <w:pPr>
        <w:tabs>
          <w:tab w:val="clear" w:pos="567"/>
        </w:tabs>
        <w:spacing w:line="240" w:lineRule="auto"/>
        <w:ind w:right="-318"/>
        <w:rPr>
          <w:bCs/>
        </w:rPr>
      </w:pPr>
    </w:p>
    <w:p w14:paraId="6F6891E9" w14:textId="77777777" w:rsidR="004B2A24" w:rsidRPr="00D728F4" w:rsidRDefault="004B2A24" w:rsidP="004B2A24">
      <w:pPr>
        <w:keepNext/>
        <w:tabs>
          <w:tab w:val="clear" w:pos="567"/>
          <w:tab w:val="left" w:pos="0"/>
        </w:tabs>
        <w:spacing w:line="240" w:lineRule="auto"/>
        <w:ind w:left="567" w:hanging="567"/>
        <w:rPr>
          <w:szCs w:val="22"/>
        </w:rPr>
      </w:pPr>
      <w:r w:rsidRPr="00D728F4">
        <w:rPr>
          <w:b/>
          <w:szCs w:val="22"/>
        </w:rPr>
        <w:t>5.5</w:t>
      </w:r>
      <w:r w:rsidRPr="00D728F4">
        <w:rPr>
          <w:szCs w:val="22"/>
        </w:rPr>
        <w:tab/>
      </w:r>
      <w:r w:rsidRPr="00D728F4">
        <w:rPr>
          <w:b/>
          <w:szCs w:val="22"/>
        </w:rPr>
        <w:t>Special precautions for the disposal of unused veterinary medicinal products or waste materials derived from the use of such products</w:t>
      </w:r>
    </w:p>
    <w:p w14:paraId="19B288DD" w14:textId="77777777" w:rsidR="004B2A24" w:rsidRPr="00D728F4" w:rsidRDefault="004B2A24" w:rsidP="004B2A24">
      <w:pPr>
        <w:keepNext/>
        <w:tabs>
          <w:tab w:val="clear" w:pos="567"/>
        </w:tabs>
        <w:spacing w:line="240" w:lineRule="auto"/>
        <w:ind w:right="-318"/>
        <w:rPr>
          <w:bCs/>
        </w:rPr>
      </w:pPr>
    </w:p>
    <w:p w14:paraId="71394B71" w14:textId="77777777" w:rsidR="004B2A24" w:rsidRPr="00D728F4" w:rsidRDefault="004B2A24" w:rsidP="004B2A24">
      <w:pPr>
        <w:keepNext/>
        <w:tabs>
          <w:tab w:val="clear" w:pos="567"/>
        </w:tabs>
        <w:spacing w:line="240" w:lineRule="auto"/>
        <w:ind w:right="-318"/>
        <w:rPr>
          <w:bCs/>
        </w:rPr>
      </w:pPr>
      <w:r w:rsidRPr="00D728F4">
        <w:rPr>
          <w:bCs/>
        </w:rPr>
        <w:t>Medicines should not be disposed of via wastewater &lt;or household waste&gt;.</w:t>
      </w:r>
    </w:p>
    <w:p w14:paraId="5108F987" w14:textId="77777777" w:rsidR="00781842" w:rsidRPr="00D728F4" w:rsidRDefault="00781842" w:rsidP="00955A68">
      <w:pPr>
        <w:tabs>
          <w:tab w:val="clear" w:pos="567"/>
        </w:tabs>
        <w:spacing w:line="240" w:lineRule="auto"/>
        <w:ind w:right="-318"/>
        <w:rPr>
          <w:bCs/>
        </w:rPr>
      </w:pPr>
    </w:p>
    <w:p w14:paraId="018160A7" w14:textId="4BB8DBDF" w:rsidR="00A04E63" w:rsidRPr="00D728F4" w:rsidRDefault="00A04E63" w:rsidP="00955A68">
      <w:pPr>
        <w:tabs>
          <w:tab w:val="clear" w:pos="567"/>
        </w:tabs>
        <w:spacing w:line="240" w:lineRule="auto"/>
        <w:ind w:right="-318"/>
        <w:rPr>
          <w:bCs/>
        </w:rPr>
      </w:pPr>
      <w:r w:rsidRPr="00D728F4">
        <w:rPr>
          <w:bCs/>
        </w:rPr>
        <w:t>Use take-back schemes for the disposal of any unused veterinary medicinal product or waste materials derived thereof in accordance with local requirements and with any national collection systems applicable to the veterinary medicinal product concerned.</w:t>
      </w:r>
    </w:p>
    <w:p w14:paraId="6AA360CA" w14:textId="18C522D1" w:rsidR="00553CDB" w:rsidRPr="00D728F4" w:rsidRDefault="00553CDB" w:rsidP="00576FEB">
      <w:pPr>
        <w:tabs>
          <w:tab w:val="clear" w:pos="567"/>
        </w:tabs>
        <w:spacing w:line="240" w:lineRule="auto"/>
        <w:ind w:right="-318"/>
        <w:rPr>
          <w:bCs/>
        </w:rPr>
      </w:pPr>
    </w:p>
    <w:p w14:paraId="20445A9F" w14:textId="77777777" w:rsidR="004B2A24" w:rsidRPr="00D728F4" w:rsidRDefault="004B2A24" w:rsidP="004B2A24">
      <w:pPr>
        <w:tabs>
          <w:tab w:val="clear" w:pos="567"/>
        </w:tabs>
        <w:spacing w:line="240" w:lineRule="auto"/>
        <w:ind w:right="-318"/>
        <w:rPr>
          <w:bCs/>
        </w:rPr>
      </w:pPr>
    </w:p>
    <w:p w14:paraId="25ECD09B" w14:textId="77777777" w:rsidR="00C114FF" w:rsidRPr="00D728F4" w:rsidRDefault="00D94561" w:rsidP="003F0BC8">
      <w:pPr>
        <w:tabs>
          <w:tab w:val="clear" w:pos="567"/>
          <w:tab w:val="left" w:pos="0"/>
        </w:tabs>
        <w:spacing w:line="240" w:lineRule="auto"/>
        <w:ind w:left="567" w:hanging="567"/>
        <w:rPr>
          <w:b/>
          <w:szCs w:val="22"/>
        </w:rPr>
      </w:pPr>
      <w:r w:rsidRPr="00D728F4">
        <w:rPr>
          <w:b/>
          <w:szCs w:val="22"/>
        </w:rPr>
        <w:t>6</w:t>
      </w:r>
      <w:r w:rsidR="003B1526" w:rsidRPr="00D728F4">
        <w:rPr>
          <w:b/>
          <w:szCs w:val="22"/>
        </w:rPr>
        <w:t>.</w:t>
      </w:r>
      <w:r w:rsidR="003B1526" w:rsidRPr="00D728F4">
        <w:rPr>
          <w:b/>
          <w:szCs w:val="22"/>
        </w:rPr>
        <w:tab/>
      </w:r>
      <w:r w:rsidRPr="00D728F4">
        <w:rPr>
          <w:b/>
          <w:szCs w:val="22"/>
        </w:rPr>
        <w:t xml:space="preserve">NAME OF THE </w:t>
      </w:r>
      <w:r w:rsidR="003B1526" w:rsidRPr="00D728F4">
        <w:rPr>
          <w:b/>
          <w:szCs w:val="22"/>
        </w:rPr>
        <w:t>MARKETING AUTHORISATION HOLDER</w:t>
      </w:r>
    </w:p>
    <w:p w14:paraId="60883CDF" w14:textId="77777777" w:rsidR="004B2A24" w:rsidRPr="00D728F4" w:rsidRDefault="004B2A24" w:rsidP="004B2A24">
      <w:pPr>
        <w:tabs>
          <w:tab w:val="clear" w:pos="567"/>
        </w:tabs>
        <w:spacing w:line="240" w:lineRule="auto"/>
        <w:ind w:right="-318"/>
        <w:rPr>
          <w:bCs/>
        </w:rPr>
      </w:pPr>
    </w:p>
    <w:p w14:paraId="65943138" w14:textId="77777777" w:rsidR="004B2A24" w:rsidRPr="00D728F4" w:rsidRDefault="004B2A24" w:rsidP="004B2A24">
      <w:pPr>
        <w:tabs>
          <w:tab w:val="clear" w:pos="567"/>
        </w:tabs>
        <w:spacing w:line="240" w:lineRule="auto"/>
        <w:rPr>
          <w:bCs/>
        </w:rPr>
      </w:pPr>
    </w:p>
    <w:p w14:paraId="571FCC67"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7</w:t>
      </w:r>
      <w:r w:rsidR="003B1526" w:rsidRPr="00D728F4">
        <w:rPr>
          <w:b/>
          <w:szCs w:val="22"/>
        </w:rPr>
        <w:t>.</w:t>
      </w:r>
      <w:r w:rsidR="003B1526" w:rsidRPr="00D728F4">
        <w:rPr>
          <w:b/>
          <w:szCs w:val="22"/>
        </w:rPr>
        <w:tab/>
        <w:t>MARKETING AUTHORISATION NUMBER(S)</w:t>
      </w:r>
    </w:p>
    <w:p w14:paraId="79F182B3" w14:textId="77777777" w:rsidR="00C114FF" w:rsidRPr="00D728F4" w:rsidRDefault="00C114FF" w:rsidP="00A9226B">
      <w:pPr>
        <w:tabs>
          <w:tab w:val="clear" w:pos="567"/>
        </w:tabs>
        <w:spacing w:line="240" w:lineRule="auto"/>
        <w:rPr>
          <w:szCs w:val="22"/>
        </w:rPr>
      </w:pPr>
    </w:p>
    <w:p w14:paraId="413013D3" w14:textId="77777777" w:rsidR="00C114FF" w:rsidRPr="00D728F4" w:rsidRDefault="00C114FF" w:rsidP="00A9226B">
      <w:pPr>
        <w:tabs>
          <w:tab w:val="clear" w:pos="567"/>
        </w:tabs>
        <w:spacing w:line="240" w:lineRule="auto"/>
        <w:rPr>
          <w:szCs w:val="22"/>
        </w:rPr>
      </w:pPr>
    </w:p>
    <w:p w14:paraId="6C7556CC" w14:textId="77777777" w:rsidR="00C114FF" w:rsidRPr="00D728F4" w:rsidRDefault="00D94561" w:rsidP="003F0BC8">
      <w:pPr>
        <w:tabs>
          <w:tab w:val="clear" w:pos="567"/>
          <w:tab w:val="left" w:pos="0"/>
        </w:tabs>
        <w:spacing w:line="240" w:lineRule="auto"/>
        <w:ind w:left="567" w:hanging="567"/>
        <w:rPr>
          <w:szCs w:val="22"/>
        </w:rPr>
      </w:pPr>
      <w:r w:rsidRPr="00D728F4">
        <w:rPr>
          <w:b/>
          <w:szCs w:val="22"/>
        </w:rPr>
        <w:t>8</w:t>
      </w:r>
      <w:r w:rsidR="003B1526" w:rsidRPr="00D728F4">
        <w:rPr>
          <w:b/>
          <w:szCs w:val="22"/>
        </w:rPr>
        <w:t>.</w:t>
      </w:r>
      <w:r w:rsidR="003B1526" w:rsidRPr="00D728F4">
        <w:rPr>
          <w:b/>
          <w:szCs w:val="22"/>
        </w:rPr>
        <w:tab/>
        <w:t>DATE OF FIRST AUTHORISATION</w:t>
      </w:r>
    </w:p>
    <w:p w14:paraId="31FA2A28" w14:textId="77777777" w:rsidR="008D6E61" w:rsidRPr="00D728F4" w:rsidRDefault="008D6E61" w:rsidP="008D6E61">
      <w:pPr>
        <w:tabs>
          <w:tab w:val="clear" w:pos="567"/>
        </w:tabs>
        <w:spacing w:line="240" w:lineRule="auto"/>
        <w:jc w:val="both"/>
        <w:rPr>
          <w:bCs/>
        </w:rPr>
      </w:pPr>
    </w:p>
    <w:p w14:paraId="653001DE" w14:textId="77777777" w:rsidR="008D6E61" w:rsidRPr="00D728F4" w:rsidRDefault="008D6E61" w:rsidP="008D6E61">
      <w:pPr>
        <w:tabs>
          <w:tab w:val="clear" w:pos="567"/>
        </w:tabs>
        <w:spacing w:line="240" w:lineRule="auto"/>
        <w:jc w:val="both"/>
        <w:rPr>
          <w:bCs/>
        </w:rPr>
      </w:pPr>
    </w:p>
    <w:p w14:paraId="04529DCE" w14:textId="77777777" w:rsidR="00C114FF" w:rsidRPr="00D728F4" w:rsidRDefault="00D94561" w:rsidP="003F0BC8">
      <w:pPr>
        <w:tabs>
          <w:tab w:val="clear" w:pos="567"/>
          <w:tab w:val="left" w:pos="0"/>
        </w:tabs>
        <w:spacing w:line="240" w:lineRule="auto"/>
        <w:ind w:left="567" w:hanging="567"/>
        <w:rPr>
          <w:b/>
          <w:szCs w:val="22"/>
        </w:rPr>
      </w:pPr>
      <w:r w:rsidRPr="00D728F4">
        <w:rPr>
          <w:b/>
          <w:szCs w:val="22"/>
        </w:rPr>
        <w:t>9</w:t>
      </w:r>
      <w:r w:rsidR="00027100" w:rsidRPr="00D728F4">
        <w:rPr>
          <w:b/>
          <w:szCs w:val="22"/>
        </w:rPr>
        <w:t>.</w:t>
      </w:r>
      <w:r w:rsidR="003B1526" w:rsidRPr="00D728F4">
        <w:rPr>
          <w:b/>
          <w:szCs w:val="22"/>
        </w:rPr>
        <w:tab/>
        <w:t xml:space="preserve">DATE OF </w:t>
      </w:r>
      <w:r w:rsidRPr="00D728F4">
        <w:rPr>
          <w:b/>
          <w:szCs w:val="22"/>
        </w:rPr>
        <w:t xml:space="preserve">THE LAST </w:t>
      </w:r>
      <w:r w:rsidR="003B1526" w:rsidRPr="00D728F4">
        <w:rPr>
          <w:b/>
          <w:szCs w:val="22"/>
        </w:rPr>
        <w:t xml:space="preserve">REVISION OF THE </w:t>
      </w:r>
      <w:r w:rsidRPr="00D728F4">
        <w:rPr>
          <w:b/>
          <w:szCs w:val="22"/>
        </w:rPr>
        <w:t>SUMMARY OF THE PRODUCT CHARACTERISTICS</w:t>
      </w:r>
    </w:p>
    <w:p w14:paraId="5EAB5BF3" w14:textId="77777777" w:rsidR="008D6E61" w:rsidRPr="00D728F4" w:rsidRDefault="008D6E61" w:rsidP="008D6E61">
      <w:pPr>
        <w:tabs>
          <w:tab w:val="clear" w:pos="567"/>
        </w:tabs>
        <w:spacing w:line="240" w:lineRule="auto"/>
        <w:ind w:right="-318"/>
        <w:jc w:val="both"/>
        <w:rPr>
          <w:bCs/>
        </w:rPr>
      </w:pPr>
    </w:p>
    <w:p w14:paraId="6EF37030" w14:textId="77777777" w:rsidR="008D6E61" w:rsidRPr="00D728F4" w:rsidRDefault="008D6E61" w:rsidP="008D6E61">
      <w:pPr>
        <w:tabs>
          <w:tab w:val="clear" w:pos="567"/>
          <w:tab w:val="left" w:pos="0"/>
        </w:tabs>
        <w:spacing w:line="240" w:lineRule="auto"/>
        <w:jc w:val="both"/>
        <w:rPr>
          <w:bCs/>
        </w:rPr>
      </w:pPr>
    </w:p>
    <w:p w14:paraId="20A8018C" w14:textId="77777777" w:rsidR="00C114FF" w:rsidRPr="00D728F4" w:rsidRDefault="00D94561" w:rsidP="003F0BC8">
      <w:pPr>
        <w:tabs>
          <w:tab w:val="clear" w:pos="567"/>
          <w:tab w:val="left" w:pos="0"/>
        </w:tabs>
        <w:spacing w:line="240" w:lineRule="auto"/>
        <w:ind w:left="567" w:hanging="567"/>
        <w:rPr>
          <w:b/>
          <w:szCs w:val="22"/>
        </w:rPr>
      </w:pPr>
      <w:r w:rsidRPr="00D728F4">
        <w:rPr>
          <w:b/>
          <w:szCs w:val="22"/>
        </w:rPr>
        <w:t>10.</w:t>
      </w:r>
      <w:r w:rsidRPr="00D728F4">
        <w:rPr>
          <w:b/>
          <w:szCs w:val="22"/>
        </w:rPr>
        <w:tab/>
        <w:t>CLASSIFICATION OF VETERINARY MEDICINAL PRODUCTS</w:t>
      </w:r>
    </w:p>
    <w:p w14:paraId="68501B4B" w14:textId="77777777" w:rsidR="0078538F" w:rsidRPr="00D728F4" w:rsidRDefault="0078538F" w:rsidP="00A9226B">
      <w:pPr>
        <w:tabs>
          <w:tab w:val="clear" w:pos="567"/>
        </w:tabs>
        <w:spacing w:line="240" w:lineRule="auto"/>
        <w:rPr>
          <w:szCs w:val="22"/>
        </w:rPr>
      </w:pPr>
    </w:p>
    <w:p w14:paraId="7F5346B1" w14:textId="54628FD9" w:rsidR="0078538F" w:rsidRPr="00D728F4" w:rsidRDefault="00A04E63" w:rsidP="0078538F">
      <w:pPr>
        <w:ind w:right="-318"/>
        <w:rPr>
          <w:szCs w:val="22"/>
        </w:rPr>
      </w:pPr>
      <w:bookmarkStart w:id="12" w:name="_Hlk73467306"/>
      <w:r w:rsidRPr="00D728F4">
        <w:rPr>
          <w:szCs w:val="22"/>
        </w:rPr>
        <w:t>Veterinary medicinal product subject to prescription.</w:t>
      </w:r>
    </w:p>
    <w:p w14:paraId="64356A9F" w14:textId="06712D05" w:rsidR="005842C8" w:rsidRPr="00D728F4" w:rsidRDefault="005842C8" w:rsidP="0078538F">
      <w:pPr>
        <w:ind w:right="-318"/>
        <w:rPr>
          <w:szCs w:val="22"/>
        </w:rPr>
      </w:pPr>
    </w:p>
    <w:p w14:paraId="3ED8BE48" w14:textId="7B704643" w:rsidR="005842C8" w:rsidRPr="00D60319" w:rsidRDefault="005842C8" w:rsidP="0078538F">
      <w:pPr>
        <w:ind w:right="-318"/>
        <w:rPr>
          <w:szCs w:val="22"/>
        </w:rPr>
      </w:pPr>
      <w:r w:rsidRPr="00D728F4">
        <w:rPr>
          <w:szCs w:val="22"/>
        </w:rPr>
        <w:t>Detailed information on this veterinary medicinal product is available in the Union Product Database (</w:t>
      </w:r>
      <w:hyperlink r:id="rId8" w:history="1">
        <w:r w:rsidR="006B51BA" w:rsidRPr="00D60319">
          <w:rPr>
            <w:rStyle w:val="Hyperlink"/>
            <w:szCs w:val="22"/>
          </w:rPr>
          <w:t>https://medicines.health.europa.eu/veterinary</w:t>
        </w:r>
      </w:hyperlink>
      <w:r w:rsidRPr="00D728F4">
        <w:rPr>
          <w:szCs w:val="22"/>
        </w:rPr>
        <w:t>).</w:t>
      </w:r>
    </w:p>
    <w:bookmarkEnd w:id="12"/>
    <w:p w14:paraId="08D13A23" w14:textId="77777777" w:rsidR="00553CDB" w:rsidRPr="00D728F4" w:rsidRDefault="00553CDB" w:rsidP="008D6E61">
      <w:pPr>
        <w:tabs>
          <w:tab w:val="clear" w:pos="567"/>
        </w:tabs>
        <w:spacing w:line="240" w:lineRule="auto"/>
        <w:rPr>
          <w:szCs w:val="22"/>
        </w:rPr>
      </w:pPr>
    </w:p>
    <w:p w14:paraId="3EA63D55" w14:textId="59E03154" w:rsidR="00553CDB" w:rsidRPr="00D728F4" w:rsidRDefault="00D94561" w:rsidP="008D6E61">
      <w:pPr>
        <w:tabs>
          <w:tab w:val="clear" w:pos="567"/>
        </w:tabs>
        <w:spacing w:line="240" w:lineRule="auto"/>
        <w:rPr>
          <w:szCs w:val="22"/>
        </w:rPr>
      </w:pPr>
      <w:r w:rsidRPr="00D728F4">
        <w:rPr>
          <w:szCs w:val="22"/>
        </w:rPr>
        <w:br w:type="page"/>
      </w:r>
    </w:p>
    <w:p w14:paraId="05D18B5C" w14:textId="77777777" w:rsidR="00C114FF" w:rsidRPr="00D728F4" w:rsidRDefault="00C114FF" w:rsidP="00A9226B">
      <w:pPr>
        <w:tabs>
          <w:tab w:val="clear" w:pos="567"/>
        </w:tabs>
        <w:spacing w:line="240" w:lineRule="auto"/>
        <w:rPr>
          <w:szCs w:val="22"/>
        </w:rPr>
      </w:pPr>
    </w:p>
    <w:p w14:paraId="52DBF5C1" w14:textId="77777777" w:rsidR="00C114FF" w:rsidRPr="00D728F4" w:rsidRDefault="00C114FF" w:rsidP="00A9226B">
      <w:pPr>
        <w:tabs>
          <w:tab w:val="clear" w:pos="567"/>
        </w:tabs>
        <w:spacing w:line="240" w:lineRule="auto"/>
        <w:rPr>
          <w:szCs w:val="22"/>
        </w:rPr>
      </w:pPr>
    </w:p>
    <w:p w14:paraId="5B6FD9D3" w14:textId="77777777" w:rsidR="00C114FF" w:rsidRPr="00D728F4" w:rsidRDefault="00C114FF" w:rsidP="00A9226B">
      <w:pPr>
        <w:tabs>
          <w:tab w:val="clear" w:pos="567"/>
        </w:tabs>
        <w:spacing w:line="240" w:lineRule="auto"/>
        <w:rPr>
          <w:szCs w:val="22"/>
        </w:rPr>
      </w:pPr>
    </w:p>
    <w:p w14:paraId="6D0453B5" w14:textId="77777777" w:rsidR="00C114FF" w:rsidRPr="00D728F4" w:rsidRDefault="00C114FF" w:rsidP="00A9226B">
      <w:pPr>
        <w:tabs>
          <w:tab w:val="clear" w:pos="567"/>
        </w:tabs>
        <w:spacing w:line="240" w:lineRule="auto"/>
        <w:rPr>
          <w:szCs w:val="22"/>
        </w:rPr>
      </w:pPr>
    </w:p>
    <w:p w14:paraId="5A0C41B6" w14:textId="77777777" w:rsidR="00C114FF" w:rsidRPr="00D728F4" w:rsidRDefault="00C114FF" w:rsidP="00A9226B">
      <w:pPr>
        <w:tabs>
          <w:tab w:val="clear" w:pos="567"/>
        </w:tabs>
        <w:spacing w:line="240" w:lineRule="auto"/>
        <w:rPr>
          <w:szCs w:val="22"/>
        </w:rPr>
      </w:pPr>
    </w:p>
    <w:p w14:paraId="2341BFCE" w14:textId="77777777" w:rsidR="00C114FF" w:rsidRPr="00D728F4" w:rsidRDefault="00C114FF" w:rsidP="00A9226B">
      <w:pPr>
        <w:tabs>
          <w:tab w:val="clear" w:pos="567"/>
        </w:tabs>
        <w:spacing w:line="240" w:lineRule="auto"/>
        <w:rPr>
          <w:szCs w:val="22"/>
        </w:rPr>
      </w:pPr>
    </w:p>
    <w:p w14:paraId="2C680FC3" w14:textId="77777777" w:rsidR="00C114FF" w:rsidRPr="00D728F4" w:rsidRDefault="00C114FF" w:rsidP="00A9226B">
      <w:pPr>
        <w:tabs>
          <w:tab w:val="clear" w:pos="567"/>
        </w:tabs>
        <w:spacing w:line="240" w:lineRule="auto"/>
        <w:rPr>
          <w:szCs w:val="22"/>
        </w:rPr>
      </w:pPr>
    </w:p>
    <w:p w14:paraId="2F318215" w14:textId="77777777" w:rsidR="00C114FF" w:rsidRPr="00D728F4" w:rsidRDefault="00C114FF" w:rsidP="00A9226B">
      <w:pPr>
        <w:tabs>
          <w:tab w:val="clear" w:pos="567"/>
        </w:tabs>
        <w:spacing w:line="240" w:lineRule="auto"/>
        <w:rPr>
          <w:szCs w:val="22"/>
        </w:rPr>
      </w:pPr>
    </w:p>
    <w:p w14:paraId="19583C18" w14:textId="77777777" w:rsidR="00C114FF" w:rsidRPr="00D728F4" w:rsidRDefault="00C114FF" w:rsidP="00A9226B">
      <w:pPr>
        <w:tabs>
          <w:tab w:val="clear" w:pos="567"/>
        </w:tabs>
        <w:spacing w:line="240" w:lineRule="auto"/>
        <w:rPr>
          <w:szCs w:val="22"/>
        </w:rPr>
      </w:pPr>
    </w:p>
    <w:p w14:paraId="69061DBD" w14:textId="77777777" w:rsidR="00C114FF" w:rsidRPr="00D728F4" w:rsidRDefault="00C114FF" w:rsidP="00A9226B">
      <w:pPr>
        <w:tabs>
          <w:tab w:val="clear" w:pos="567"/>
        </w:tabs>
        <w:spacing w:line="240" w:lineRule="auto"/>
        <w:rPr>
          <w:szCs w:val="22"/>
        </w:rPr>
      </w:pPr>
    </w:p>
    <w:p w14:paraId="2AAFBE44" w14:textId="77777777" w:rsidR="00C114FF" w:rsidRPr="00D728F4" w:rsidRDefault="00C114FF" w:rsidP="00A9226B">
      <w:pPr>
        <w:tabs>
          <w:tab w:val="clear" w:pos="567"/>
        </w:tabs>
        <w:spacing w:line="240" w:lineRule="auto"/>
        <w:rPr>
          <w:szCs w:val="22"/>
        </w:rPr>
      </w:pPr>
    </w:p>
    <w:p w14:paraId="3323120B" w14:textId="77777777" w:rsidR="00C114FF" w:rsidRPr="00D728F4" w:rsidRDefault="00C114FF" w:rsidP="00A9226B">
      <w:pPr>
        <w:tabs>
          <w:tab w:val="clear" w:pos="567"/>
        </w:tabs>
        <w:spacing w:line="240" w:lineRule="auto"/>
        <w:rPr>
          <w:szCs w:val="22"/>
        </w:rPr>
      </w:pPr>
    </w:p>
    <w:p w14:paraId="6377F394" w14:textId="77777777" w:rsidR="00C114FF" w:rsidRPr="00D728F4" w:rsidRDefault="00C114FF" w:rsidP="00A9226B">
      <w:pPr>
        <w:tabs>
          <w:tab w:val="clear" w:pos="567"/>
        </w:tabs>
        <w:spacing w:line="240" w:lineRule="auto"/>
        <w:rPr>
          <w:szCs w:val="22"/>
        </w:rPr>
      </w:pPr>
    </w:p>
    <w:p w14:paraId="0BC86ED4" w14:textId="77777777" w:rsidR="00C114FF" w:rsidRPr="00D728F4" w:rsidRDefault="00C114FF" w:rsidP="00A9226B">
      <w:pPr>
        <w:tabs>
          <w:tab w:val="clear" w:pos="567"/>
        </w:tabs>
        <w:spacing w:line="240" w:lineRule="auto"/>
        <w:rPr>
          <w:szCs w:val="22"/>
        </w:rPr>
      </w:pPr>
    </w:p>
    <w:p w14:paraId="23506A5F" w14:textId="77777777" w:rsidR="00C114FF" w:rsidRPr="00D728F4" w:rsidRDefault="00C114FF" w:rsidP="00A9226B">
      <w:pPr>
        <w:tabs>
          <w:tab w:val="clear" w:pos="567"/>
        </w:tabs>
        <w:spacing w:line="240" w:lineRule="auto"/>
        <w:rPr>
          <w:szCs w:val="22"/>
        </w:rPr>
      </w:pPr>
    </w:p>
    <w:p w14:paraId="5F0D908E" w14:textId="2BA693AB" w:rsidR="00C114FF" w:rsidRPr="00D728F4" w:rsidRDefault="00C114FF" w:rsidP="00A9226B">
      <w:pPr>
        <w:tabs>
          <w:tab w:val="clear" w:pos="567"/>
        </w:tabs>
        <w:spacing w:line="240" w:lineRule="auto"/>
        <w:rPr>
          <w:szCs w:val="22"/>
        </w:rPr>
      </w:pPr>
    </w:p>
    <w:p w14:paraId="307BE48F" w14:textId="77777777" w:rsidR="006677D3" w:rsidRPr="00D728F4" w:rsidRDefault="006677D3" w:rsidP="00A9226B">
      <w:pPr>
        <w:tabs>
          <w:tab w:val="clear" w:pos="567"/>
        </w:tabs>
        <w:spacing w:line="240" w:lineRule="auto"/>
        <w:rPr>
          <w:szCs w:val="22"/>
        </w:rPr>
      </w:pPr>
    </w:p>
    <w:p w14:paraId="266F93D2" w14:textId="77777777" w:rsidR="00C114FF" w:rsidRPr="00D728F4" w:rsidRDefault="00C114FF" w:rsidP="00A9226B">
      <w:pPr>
        <w:tabs>
          <w:tab w:val="clear" w:pos="567"/>
        </w:tabs>
        <w:spacing w:line="240" w:lineRule="auto"/>
        <w:rPr>
          <w:szCs w:val="22"/>
        </w:rPr>
      </w:pPr>
    </w:p>
    <w:p w14:paraId="218698E9" w14:textId="77777777" w:rsidR="00C114FF" w:rsidRPr="00D728F4" w:rsidRDefault="00C114FF" w:rsidP="00A9226B">
      <w:pPr>
        <w:tabs>
          <w:tab w:val="clear" w:pos="567"/>
        </w:tabs>
        <w:spacing w:line="240" w:lineRule="auto"/>
        <w:rPr>
          <w:szCs w:val="22"/>
        </w:rPr>
      </w:pPr>
    </w:p>
    <w:p w14:paraId="43A4F045" w14:textId="77777777" w:rsidR="00C114FF" w:rsidRPr="00D728F4" w:rsidRDefault="00C114FF" w:rsidP="00A9226B">
      <w:pPr>
        <w:tabs>
          <w:tab w:val="clear" w:pos="567"/>
        </w:tabs>
        <w:spacing w:line="240" w:lineRule="auto"/>
        <w:rPr>
          <w:szCs w:val="22"/>
        </w:rPr>
      </w:pPr>
    </w:p>
    <w:p w14:paraId="29A267CD" w14:textId="77777777" w:rsidR="00C114FF" w:rsidRPr="00D728F4" w:rsidRDefault="00C114FF" w:rsidP="00A9226B">
      <w:pPr>
        <w:tabs>
          <w:tab w:val="clear" w:pos="567"/>
        </w:tabs>
        <w:spacing w:line="240" w:lineRule="auto"/>
        <w:rPr>
          <w:szCs w:val="22"/>
        </w:rPr>
      </w:pPr>
    </w:p>
    <w:p w14:paraId="5674EA0E" w14:textId="77777777" w:rsidR="00C114FF" w:rsidRPr="00D728F4" w:rsidRDefault="00C114FF" w:rsidP="00A9226B">
      <w:pPr>
        <w:tabs>
          <w:tab w:val="clear" w:pos="567"/>
        </w:tabs>
        <w:spacing w:line="240" w:lineRule="auto"/>
        <w:rPr>
          <w:szCs w:val="22"/>
        </w:rPr>
      </w:pPr>
    </w:p>
    <w:p w14:paraId="5E43F8F8" w14:textId="77777777" w:rsidR="00C114FF" w:rsidRPr="00D728F4" w:rsidRDefault="00C114FF" w:rsidP="00A9226B">
      <w:pPr>
        <w:tabs>
          <w:tab w:val="clear" w:pos="567"/>
        </w:tabs>
        <w:spacing w:line="240" w:lineRule="auto"/>
        <w:rPr>
          <w:szCs w:val="22"/>
        </w:rPr>
      </w:pPr>
    </w:p>
    <w:p w14:paraId="70B332C9" w14:textId="77777777" w:rsidR="00C114FF" w:rsidRPr="00D728F4" w:rsidRDefault="00D94561" w:rsidP="00A9226B">
      <w:pPr>
        <w:tabs>
          <w:tab w:val="clear" w:pos="567"/>
        </w:tabs>
        <w:spacing w:line="240" w:lineRule="auto"/>
        <w:jc w:val="center"/>
        <w:rPr>
          <w:b/>
          <w:szCs w:val="22"/>
        </w:rPr>
      </w:pPr>
      <w:r w:rsidRPr="00D728F4">
        <w:rPr>
          <w:b/>
          <w:szCs w:val="22"/>
        </w:rPr>
        <w:t>ANNEX III</w:t>
      </w:r>
    </w:p>
    <w:p w14:paraId="25B02A0E" w14:textId="77777777" w:rsidR="00C114FF" w:rsidRPr="00D728F4" w:rsidRDefault="00C114FF" w:rsidP="00A9226B">
      <w:pPr>
        <w:tabs>
          <w:tab w:val="clear" w:pos="567"/>
        </w:tabs>
        <w:spacing w:line="240" w:lineRule="auto"/>
        <w:rPr>
          <w:szCs w:val="22"/>
        </w:rPr>
      </w:pPr>
    </w:p>
    <w:p w14:paraId="724A1740" w14:textId="77777777" w:rsidR="00C114FF" w:rsidRPr="00D728F4" w:rsidRDefault="00D94561" w:rsidP="00A9226B">
      <w:pPr>
        <w:tabs>
          <w:tab w:val="clear" w:pos="567"/>
        </w:tabs>
        <w:spacing w:line="240" w:lineRule="auto"/>
        <w:jc w:val="center"/>
        <w:rPr>
          <w:b/>
          <w:szCs w:val="22"/>
        </w:rPr>
      </w:pPr>
      <w:r w:rsidRPr="00D728F4">
        <w:rPr>
          <w:b/>
          <w:szCs w:val="22"/>
        </w:rPr>
        <w:t>LABELLING AND PACKAGE LEAFLET</w:t>
      </w:r>
    </w:p>
    <w:p w14:paraId="1F6AECFC" w14:textId="77777777" w:rsidR="00C114FF" w:rsidRPr="00D728F4" w:rsidRDefault="00D94561" w:rsidP="00A9226B">
      <w:pPr>
        <w:tabs>
          <w:tab w:val="clear" w:pos="567"/>
        </w:tabs>
        <w:spacing w:line="240" w:lineRule="auto"/>
        <w:rPr>
          <w:szCs w:val="22"/>
        </w:rPr>
      </w:pPr>
      <w:r w:rsidRPr="00D728F4">
        <w:rPr>
          <w:szCs w:val="22"/>
        </w:rPr>
        <w:br w:type="page"/>
      </w:r>
    </w:p>
    <w:p w14:paraId="64124767" w14:textId="77777777" w:rsidR="00C114FF" w:rsidRPr="00D728F4" w:rsidRDefault="00C114FF" w:rsidP="00A9226B">
      <w:pPr>
        <w:tabs>
          <w:tab w:val="clear" w:pos="567"/>
        </w:tabs>
        <w:spacing w:line="240" w:lineRule="auto"/>
        <w:rPr>
          <w:szCs w:val="22"/>
        </w:rPr>
      </w:pPr>
    </w:p>
    <w:p w14:paraId="2C4A1BAD" w14:textId="77777777" w:rsidR="00C114FF" w:rsidRPr="00D728F4" w:rsidRDefault="00C114FF" w:rsidP="00A9226B">
      <w:pPr>
        <w:tabs>
          <w:tab w:val="clear" w:pos="567"/>
        </w:tabs>
        <w:spacing w:line="240" w:lineRule="auto"/>
        <w:rPr>
          <w:szCs w:val="22"/>
        </w:rPr>
      </w:pPr>
    </w:p>
    <w:p w14:paraId="32148CD9" w14:textId="77777777" w:rsidR="00C114FF" w:rsidRPr="00D728F4" w:rsidRDefault="00C114FF" w:rsidP="00A9226B">
      <w:pPr>
        <w:tabs>
          <w:tab w:val="clear" w:pos="567"/>
        </w:tabs>
        <w:spacing w:line="240" w:lineRule="auto"/>
        <w:rPr>
          <w:szCs w:val="22"/>
        </w:rPr>
      </w:pPr>
    </w:p>
    <w:p w14:paraId="596C21DE" w14:textId="77777777" w:rsidR="00C114FF" w:rsidRPr="00D728F4" w:rsidRDefault="00C114FF" w:rsidP="00A9226B">
      <w:pPr>
        <w:tabs>
          <w:tab w:val="clear" w:pos="567"/>
        </w:tabs>
        <w:spacing w:line="240" w:lineRule="auto"/>
        <w:rPr>
          <w:szCs w:val="22"/>
        </w:rPr>
      </w:pPr>
    </w:p>
    <w:p w14:paraId="245C34F7" w14:textId="77777777" w:rsidR="00C114FF" w:rsidRPr="00D728F4" w:rsidRDefault="00C114FF" w:rsidP="00A9226B">
      <w:pPr>
        <w:tabs>
          <w:tab w:val="clear" w:pos="567"/>
        </w:tabs>
        <w:spacing w:line="240" w:lineRule="auto"/>
        <w:rPr>
          <w:szCs w:val="22"/>
        </w:rPr>
      </w:pPr>
    </w:p>
    <w:p w14:paraId="0068B01E" w14:textId="77777777" w:rsidR="00C114FF" w:rsidRPr="00D728F4" w:rsidRDefault="00C114FF" w:rsidP="00A9226B">
      <w:pPr>
        <w:tabs>
          <w:tab w:val="clear" w:pos="567"/>
        </w:tabs>
        <w:spacing w:line="240" w:lineRule="auto"/>
        <w:rPr>
          <w:szCs w:val="22"/>
        </w:rPr>
      </w:pPr>
    </w:p>
    <w:p w14:paraId="4B390DD8" w14:textId="77777777" w:rsidR="00C114FF" w:rsidRPr="00D728F4" w:rsidRDefault="00C114FF" w:rsidP="00A9226B">
      <w:pPr>
        <w:tabs>
          <w:tab w:val="clear" w:pos="567"/>
        </w:tabs>
        <w:spacing w:line="240" w:lineRule="auto"/>
        <w:rPr>
          <w:szCs w:val="22"/>
        </w:rPr>
      </w:pPr>
    </w:p>
    <w:p w14:paraId="66D4F1FB" w14:textId="77777777" w:rsidR="00C114FF" w:rsidRPr="00D728F4" w:rsidRDefault="00C114FF" w:rsidP="00A9226B">
      <w:pPr>
        <w:tabs>
          <w:tab w:val="clear" w:pos="567"/>
        </w:tabs>
        <w:spacing w:line="240" w:lineRule="auto"/>
        <w:rPr>
          <w:szCs w:val="22"/>
        </w:rPr>
      </w:pPr>
    </w:p>
    <w:p w14:paraId="12542299" w14:textId="77777777" w:rsidR="00C114FF" w:rsidRPr="00D728F4" w:rsidRDefault="00C114FF" w:rsidP="00A9226B">
      <w:pPr>
        <w:tabs>
          <w:tab w:val="clear" w:pos="567"/>
        </w:tabs>
        <w:spacing w:line="240" w:lineRule="auto"/>
        <w:rPr>
          <w:szCs w:val="22"/>
        </w:rPr>
      </w:pPr>
    </w:p>
    <w:p w14:paraId="40BFF716" w14:textId="77777777" w:rsidR="00C114FF" w:rsidRPr="00D728F4" w:rsidRDefault="00C114FF" w:rsidP="00A9226B">
      <w:pPr>
        <w:tabs>
          <w:tab w:val="clear" w:pos="567"/>
        </w:tabs>
        <w:spacing w:line="240" w:lineRule="auto"/>
        <w:rPr>
          <w:szCs w:val="22"/>
        </w:rPr>
      </w:pPr>
    </w:p>
    <w:p w14:paraId="1F76E6FA" w14:textId="77777777" w:rsidR="00C114FF" w:rsidRPr="00D728F4" w:rsidRDefault="00C114FF" w:rsidP="00A9226B">
      <w:pPr>
        <w:tabs>
          <w:tab w:val="clear" w:pos="567"/>
        </w:tabs>
        <w:spacing w:line="240" w:lineRule="auto"/>
        <w:rPr>
          <w:szCs w:val="22"/>
        </w:rPr>
      </w:pPr>
    </w:p>
    <w:p w14:paraId="2F87D273" w14:textId="77777777" w:rsidR="00C114FF" w:rsidRPr="00D728F4" w:rsidRDefault="00C114FF" w:rsidP="00A9226B">
      <w:pPr>
        <w:tabs>
          <w:tab w:val="clear" w:pos="567"/>
        </w:tabs>
        <w:spacing w:line="240" w:lineRule="auto"/>
        <w:rPr>
          <w:szCs w:val="22"/>
        </w:rPr>
      </w:pPr>
    </w:p>
    <w:p w14:paraId="08A14026" w14:textId="77777777" w:rsidR="00C114FF" w:rsidRPr="00D728F4" w:rsidRDefault="00C114FF" w:rsidP="00A9226B">
      <w:pPr>
        <w:tabs>
          <w:tab w:val="clear" w:pos="567"/>
        </w:tabs>
        <w:spacing w:line="240" w:lineRule="auto"/>
        <w:rPr>
          <w:szCs w:val="22"/>
        </w:rPr>
      </w:pPr>
    </w:p>
    <w:p w14:paraId="2D26B863" w14:textId="77777777" w:rsidR="00C114FF" w:rsidRPr="00D728F4" w:rsidRDefault="00C114FF" w:rsidP="00A9226B">
      <w:pPr>
        <w:tabs>
          <w:tab w:val="clear" w:pos="567"/>
        </w:tabs>
        <w:spacing w:line="240" w:lineRule="auto"/>
        <w:rPr>
          <w:szCs w:val="22"/>
        </w:rPr>
      </w:pPr>
    </w:p>
    <w:p w14:paraId="417C8BDA" w14:textId="77777777" w:rsidR="00C114FF" w:rsidRPr="00D728F4" w:rsidRDefault="00C114FF" w:rsidP="00A9226B">
      <w:pPr>
        <w:tabs>
          <w:tab w:val="clear" w:pos="567"/>
        </w:tabs>
        <w:spacing w:line="240" w:lineRule="auto"/>
        <w:rPr>
          <w:szCs w:val="22"/>
        </w:rPr>
      </w:pPr>
    </w:p>
    <w:p w14:paraId="620DF486" w14:textId="77777777" w:rsidR="00C114FF" w:rsidRPr="00D728F4" w:rsidRDefault="00C114FF" w:rsidP="00A9226B">
      <w:pPr>
        <w:tabs>
          <w:tab w:val="clear" w:pos="567"/>
        </w:tabs>
        <w:spacing w:line="240" w:lineRule="auto"/>
        <w:rPr>
          <w:szCs w:val="22"/>
        </w:rPr>
      </w:pPr>
    </w:p>
    <w:p w14:paraId="4C6A99B6" w14:textId="77777777" w:rsidR="00C114FF" w:rsidRPr="00D728F4" w:rsidRDefault="00C114FF" w:rsidP="00A9226B">
      <w:pPr>
        <w:tabs>
          <w:tab w:val="clear" w:pos="567"/>
        </w:tabs>
        <w:spacing w:line="240" w:lineRule="auto"/>
        <w:rPr>
          <w:szCs w:val="22"/>
        </w:rPr>
      </w:pPr>
    </w:p>
    <w:p w14:paraId="3097BD93" w14:textId="77777777" w:rsidR="00C114FF" w:rsidRPr="00D728F4" w:rsidRDefault="00C114FF" w:rsidP="00A9226B">
      <w:pPr>
        <w:tabs>
          <w:tab w:val="clear" w:pos="567"/>
        </w:tabs>
        <w:spacing w:line="240" w:lineRule="auto"/>
        <w:rPr>
          <w:szCs w:val="22"/>
        </w:rPr>
      </w:pPr>
    </w:p>
    <w:p w14:paraId="48507DCE" w14:textId="77777777" w:rsidR="00C114FF" w:rsidRPr="00D728F4" w:rsidRDefault="00C114FF" w:rsidP="00A9226B">
      <w:pPr>
        <w:tabs>
          <w:tab w:val="clear" w:pos="567"/>
        </w:tabs>
        <w:spacing w:line="240" w:lineRule="auto"/>
        <w:rPr>
          <w:szCs w:val="22"/>
        </w:rPr>
      </w:pPr>
    </w:p>
    <w:p w14:paraId="52F713AA" w14:textId="1F7DFEF1" w:rsidR="00C114FF" w:rsidRPr="00D728F4" w:rsidRDefault="00C114FF" w:rsidP="00A9226B">
      <w:pPr>
        <w:tabs>
          <w:tab w:val="clear" w:pos="567"/>
        </w:tabs>
        <w:spacing w:line="240" w:lineRule="auto"/>
        <w:rPr>
          <w:szCs w:val="22"/>
        </w:rPr>
      </w:pPr>
    </w:p>
    <w:p w14:paraId="3FAA39A5" w14:textId="77777777" w:rsidR="006677D3" w:rsidRPr="00D728F4" w:rsidRDefault="006677D3" w:rsidP="00A9226B">
      <w:pPr>
        <w:tabs>
          <w:tab w:val="clear" w:pos="567"/>
        </w:tabs>
        <w:spacing w:line="240" w:lineRule="auto"/>
        <w:rPr>
          <w:szCs w:val="22"/>
        </w:rPr>
      </w:pPr>
    </w:p>
    <w:p w14:paraId="6BBA33B3" w14:textId="77777777" w:rsidR="00C114FF" w:rsidRPr="00D728F4" w:rsidRDefault="00C114FF" w:rsidP="00A9226B">
      <w:pPr>
        <w:tabs>
          <w:tab w:val="clear" w:pos="567"/>
        </w:tabs>
        <w:spacing w:line="240" w:lineRule="auto"/>
        <w:rPr>
          <w:szCs w:val="22"/>
        </w:rPr>
      </w:pPr>
    </w:p>
    <w:p w14:paraId="615E5D26" w14:textId="77777777" w:rsidR="00C114FF" w:rsidRPr="00D728F4" w:rsidRDefault="00C114FF" w:rsidP="00A9226B">
      <w:pPr>
        <w:tabs>
          <w:tab w:val="clear" w:pos="567"/>
        </w:tabs>
        <w:spacing w:line="240" w:lineRule="auto"/>
        <w:rPr>
          <w:szCs w:val="22"/>
        </w:rPr>
      </w:pPr>
    </w:p>
    <w:p w14:paraId="7C287635" w14:textId="77777777" w:rsidR="00C114FF" w:rsidRPr="00D728F4" w:rsidRDefault="00D94561" w:rsidP="00DC276F">
      <w:pPr>
        <w:pStyle w:val="TitleA1"/>
      </w:pPr>
      <w:r w:rsidRPr="00D728F4">
        <w:t>A. LABELLING</w:t>
      </w:r>
    </w:p>
    <w:p w14:paraId="03A1BFCB" w14:textId="7ED0C7BE" w:rsidR="00D94561" w:rsidRPr="00D728F4" w:rsidRDefault="00D94561" w:rsidP="00D94561">
      <w:pPr>
        <w:pBdr>
          <w:top w:val="single" w:sz="4" w:space="1" w:color="auto"/>
          <w:left w:val="single" w:sz="4" w:space="4" w:color="auto"/>
          <w:bottom w:val="single" w:sz="4" w:space="1" w:color="auto"/>
          <w:right w:val="single" w:sz="4" w:space="4" w:color="auto"/>
        </w:pBdr>
        <w:rPr>
          <w:b/>
          <w:bCs/>
        </w:rPr>
      </w:pPr>
      <w:r w:rsidRPr="00D728F4">
        <w:rPr>
          <w:szCs w:val="22"/>
        </w:rPr>
        <w:br w:type="page"/>
      </w:r>
      <w:r w:rsidRPr="00D728F4">
        <w:rPr>
          <w:b/>
          <w:bCs/>
        </w:rPr>
        <w:lastRenderedPageBreak/>
        <w:t>PARTICULARS TO APPEAR ON THE OUTER PACKAGE</w:t>
      </w:r>
    </w:p>
    <w:p w14:paraId="6F47916E" w14:textId="77777777" w:rsidR="00D94561" w:rsidRPr="00D728F4" w:rsidRDefault="00D94561" w:rsidP="00D94561">
      <w:pPr>
        <w:pBdr>
          <w:top w:val="single" w:sz="4" w:space="1" w:color="auto"/>
          <w:left w:val="single" w:sz="4" w:space="4" w:color="auto"/>
          <w:bottom w:val="single" w:sz="4" w:space="1" w:color="auto"/>
          <w:right w:val="single" w:sz="4" w:space="4" w:color="auto"/>
        </w:pBdr>
        <w:rPr>
          <w:b/>
          <w:bCs/>
        </w:rPr>
      </w:pPr>
    </w:p>
    <w:p w14:paraId="374BD5AD" w14:textId="1307799B" w:rsidR="00C114FF" w:rsidRPr="00D728F4" w:rsidRDefault="008D6E61" w:rsidP="00D94561">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D728F4">
        <w:rPr>
          <w:b/>
        </w:rPr>
        <w:t>CAR</w:t>
      </w:r>
      <w:r w:rsidR="000179C6" w:rsidRPr="00D728F4">
        <w:rPr>
          <w:b/>
        </w:rPr>
        <w:t>DBOARD BOX</w:t>
      </w:r>
    </w:p>
    <w:p w14:paraId="1394F3FE" w14:textId="77777777" w:rsidR="00C114FF" w:rsidRPr="00D728F4" w:rsidRDefault="00C114FF" w:rsidP="00A9226B">
      <w:pPr>
        <w:tabs>
          <w:tab w:val="clear" w:pos="567"/>
        </w:tabs>
        <w:spacing w:line="240" w:lineRule="auto"/>
        <w:rPr>
          <w:szCs w:val="22"/>
        </w:rPr>
      </w:pPr>
    </w:p>
    <w:p w14:paraId="54612413"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1.</w:t>
      </w:r>
      <w:r w:rsidRPr="00D728F4">
        <w:rPr>
          <w:b/>
          <w:szCs w:val="22"/>
        </w:rPr>
        <w:tab/>
        <w:t>NAME OF THE VETERINARY MEDICINAL PRODUCT</w:t>
      </w:r>
    </w:p>
    <w:p w14:paraId="6F8AE0C3" w14:textId="77777777" w:rsidR="008A5161" w:rsidRPr="00D728F4" w:rsidRDefault="008A5161" w:rsidP="008A5161">
      <w:pPr>
        <w:tabs>
          <w:tab w:val="clear" w:pos="567"/>
        </w:tabs>
        <w:spacing w:line="240" w:lineRule="auto"/>
        <w:jc w:val="both"/>
        <w:rPr>
          <w:bCs/>
        </w:rPr>
      </w:pPr>
    </w:p>
    <w:p w14:paraId="3DDD83C3" w14:textId="77777777" w:rsidR="008A5161" w:rsidRPr="00D728F4" w:rsidRDefault="008A5161" w:rsidP="008A5161">
      <w:pPr>
        <w:tabs>
          <w:tab w:val="clear" w:pos="567"/>
        </w:tabs>
        <w:spacing w:line="240" w:lineRule="auto"/>
        <w:jc w:val="both"/>
        <w:rPr>
          <w:bCs/>
          <w:lang w:val="de-DE" w:eastAsia="en-GB"/>
        </w:rPr>
      </w:pPr>
      <w:r w:rsidRPr="00A11C49">
        <w:rPr>
          <w:bCs/>
          <w:lang w:val="de-DE" w:eastAsia="en-GB"/>
        </w:rPr>
        <w:t xml:space="preserve">SYNULOX PULVER </w:t>
      </w:r>
      <w:r w:rsidRPr="005D7CB4">
        <w:rPr>
          <w:lang w:val="de-DE"/>
        </w:rPr>
        <w:t xml:space="preserve">40/10 </w:t>
      </w:r>
      <w:r w:rsidRPr="00A11C49">
        <w:rPr>
          <w:bCs/>
          <w:lang w:val="de-DE" w:eastAsia="en-GB"/>
        </w:rPr>
        <w:t xml:space="preserve">MG/ML PULVER ZUR HERST. </w:t>
      </w:r>
      <w:r w:rsidRPr="00D728F4">
        <w:rPr>
          <w:bCs/>
          <w:lang w:val="de-DE" w:eastAsia="en-GB"/>
        </w:rPr>
        <w:t xml:space="preserve">EINER SUSP. FÜR HUNDE UND KATZEN – Germany </w:t>
      </w:r>
    </w:p>
    <w:p w14:paraId="7614B178" w14:textId="77777777" w:rsidR="008A5161" w:rsidRPr="005D7CB4" w:rsidRDefault="008A5161" w:rsidP="008A5161">
      <w:pPr>
        <w:tabs>
          <w:tab w:val="clear" w:pos="567"/>
        </w:tabs>
        <w:spacing w:line="240" w:lineRule="auto"/>
        <w:jc w:val="both"/>
        <w:rPr>
          <w:lang w:val="de-DE"/>
        </w:rPr>
      </w:pPr>
    </w:p>
    <w:p w14:paraId="12E93C70" w14:textId="77777777" w:rsidR="008A5161" w:rsidRPr="005D7CB4" w:rsidRDefault="008A5161" w:rsidP="008A5161">
      <w:pPr>
        <w:tabs>
          <w:tab w:val="clear" w:pos="567"/>
        </w:tabs>
        <w:spacing w:line="240" w:lineRule="auto"/>
        <w:jc w:val="both"/>
        <w:rPr>
          <w:lang w:val="de-DE"/>
        </w:rPr>
      </w:pPr>
    </w:p>
    <w:p w14:paraId="649C3F21"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2.</w:t>
      </w:r>
      <w:r w:rsidRPr="00D728F4">
        <w:rPr>
          <w:b/>
          <w:szCs w:val="22"/>
        </w:rPr>
        <w:tab/>
        <w:t>STATEMENT OF ACTIVE SUBSTANCES</w:t>
      </w:r>
    </w:p>
    <w:p w14:paraId="0178B37F" w14:textId="77777777" w:rsidR="008D6E61" w:rsidRPr="00D728F4" w:rsidRDefault="008D6E61" w:rsidP="008D6E61">
      <w:pPr>
        <w:tabs>
          <w:tab w:val="clear" w:pos="567"/>
        </w:tabs>
        <w:spacing w:line="240" w:lineRule="auto"/>
        <w:jc w:val="both"/>
        <w:rPr>
          <w:bCs/>
        </w:rPr>
      </w:pPr>
    </w:p>
    <w:p w14:paraId="531AB21C" w14:textId="4DED9CF4" w:rsidR="00DE6B5C" w:rsidRPr="00D728F4" w:rsidRDefault="00634982" w:rsidP="00955A68">
      <w:pPr>
        <w:tabs>
          <w:tab w:val="clear" w:pos="567"/>
        </w:tabs>
        <w:spacing w:line="240" w:lineRule="auto"/>
        <w:rPr>
          <w:bCs/>
          <w:iCs/>
        </w:rPr>
      </w:pPr>
      <w:bookmarkStart w:id="13" w:name="_Hlk188862803"/>
      <w:r w:rsidRPr="00D728F4">
        <w:rPr>
          <w:bCs/>
          <w:iCs/>
        </w:rPr>
        <w:t>After reconstitution</w:t>
      </w:r>
      <w:r w:rsidR="007338EA" w:rsidRPr="00D728F4">
        <w:rPr>
          <w:bCs/>
          <w:iCs/>
        </w:rPr>
        <w:t>,</w:t>
      </w:r>
      <w:r w:rsidRPr="00D728F4">
        <w:rPr>
          <w:bCs/>
          <w:iCs/>
        </w:rPr>
        <w:t xml:space="preserve"> e</w:t>
      </w:r>
      <w:r w:rsidR="00F25817" w:rsidRPr="00D728F4">
        <w:rPr>
          <w:bCs/>
          <w:iCs/>
        </w:rPr>
        <w:t>ach ml</w:t>
      </w:r>
      <w:r w:rsidR="009F36E1" w:rsidRPr="00D728F4">
        <w:rPr>
          <w:bCs/>
          <w:iCs/>
        </w:rPr>
        <w:t xml:space="preserve"> contains</w:t>
      </w:r>
      <w:r w:rsidR="00DE6B5C" w:rsidRPr="00D728F4">
        <w:rPr>
          <w:bCs/>
          <w:iCs/>
        </w:rPr>
        <w:t>:</w:t>
      </w:r>
    </w:p>
    <w:bookmarkEnd w:id="13"/>
    <w:p w14:paraId="0E8AB102" w14:textId="5AADDEC3" w:rsidR="008D6E61" w:rsidRPr="00D728F4" w:rsidRDefault="008014B7" w:rsidP="00955A68">
      <w:pPr>
        <w:tabs>
          <w:tab w:val="clear" w:pos="567"/>
        </w:tabs>
        <w:spacing w:line="240" w:lineRule="auto"/>
        <w:rPr>
          <w:bCs/>
          <w:iCs/>
        </w:rPr>
      </w:pPr>
      <w:r w:rsidRPr="00D728F4">
        <w:rPr>
          <w:bCs/>
          <w:iCs/>
        </w:rPr>
        <w:t>Amoxicillin</w:t>
      </w:r>
      <w:r w:rsidR="008D6E61" w:rsidRPr="00D728F4">
        <w:rPr>
          <w:bCs/>
          <w:iCs/>
        </w:rPr>
        <w:t xml:space="preserve"> </w:t>
      </w:r>
      <w:r w:rsidR="00A52FED" w:rsidRPr="00D728F4">
        <w:rPr>
          <w:bCs/>
          <w:iCs/>
        </w:rPr>
        <w:t>4</w:t>
      </w:r>
      <w:r w:rsidR="008D6E61" w:rsidRPr="00D728F4">
        <w:rPr>
          <w:bCs/>
          <w:iCs/>
        </w:rPr>
        <w:t>0 mg</w:t>
      </w:r>
    </w:p>
    <w:p w14:paraId="30E6095A" w14:textId="6D2D3E7B" w:rsidR="00DE6B5C" w:rsidRPr="00D728F4" w:rsidRDefault="00DE6B5C" w:rsidP="00955A68">
      <w:pPr>
        <w:tabs>
          <w:tab w:val="clear" w:pos="567"/>
        </w:tabs>
        <w:spacing w:line="240" w:lineRule="auto"/>
        <w:rPr>
          <w:bCs/>
          <w:iCs/>
        </w:rPr>
      </w:pPr>
      <w:r w:rsidRPr="00D728F4">
        <w:rPr>
          <w:bCs/>
          <w:iCs/>
        </w:rPr>
        <w:t xml:space="preserve">Clavulanic acid </w:t>
      </w:r>
      <w:r w:rsidR="00B80D0D" w:rsidRPr="00D728F4">
        <w:rPr>
          <w:bCs/>
          <w:iCs/>
        </w:rPr>
        <w:t>10 mg</w:t>
      </w:r>
    </w:p>
    <w:p w14:paraId="6B85BEE4" w14:textId="77777777" w:rsidR="0048680D" w:rsidRPr="00D728F4" w:rsidRDefault="0048680D" w:rsidP="00955A68">
      <w:pPr>
        <w:tabs>
          <w:tab w:val="clear" w:pos="567"/>
        </w:tabs>
        <w:spacing w:line="240" w:lineRule="auto"/>
        <w:rPr>
          <w:bCs/>
          <w:iCs/>
        </w:rPr>
      </w:pPr>
    </w:p>
    <w:p w14:paraId="409781D9" w14:textId="77777777" w:rsidR="008D6E61" w:rsidRPr="00D728F4" w:rsidRDefault="008D6E61" w:rsidP="008D6E61">
      <w:pPr>
        <w:tabs>
          <w:tab w:val="clear" w:pos="567"/>
        </w:tabs>
        <w:spacing w:line="240" w:lineRule="auto"/>
        <w:jc w:val="both"/>
        <w:rPr>
          <w:bCs/>
        </w:rPr>
      </w:pPr>
    </w:p>
    <w:p w14:paraId="078BEED8"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3</w:t>
      </w:r>
      <w:r w:rsidR="003B1526" w:rsidRPr="00D728F4">
        <w:rPr>
          <w:b/>
          <w:szCs w:val="22"/>
        </w:rPr>
        <w:t>.</w:t>
      </w:r>
      <w:r w:rsidR="003B1526" w:rsidRPr="00D728F4">
        <w:rPr>
          <w:b/>
          <w:szCs w:val="22"/>
        </w:rPr>
        <w:tab/>
        <w:t>PACKAGE SIZE</w:t>
      </w:r>
    </w:p>
    <w:p w14:paraId="00F0C011" w14:textId="0AFCCFC5" w:rsidR="001A3A6C" w:rsidRPr="00D728F4" w:rsidRDefault="001A3A6C" w:rsidP="00955A68">
      <w:pPr>
        <w:tabs>
          <w:tab w:val="clear" w:pos="567"/>
        </w:tabs>
        <w:spacing w:line="240" w:lineRule="auto"/>
        <w:rPr>
          <w:bCs/>
        </w:rPr>
      </w:pPr>
    </w:p>
    <w:p w14:paraId="21F3E4CA" w14:textId="4DB053AC" w:rsidR="008D6E61" w:rsidRPr="00D728F4" w:rsidRDefault="001A3A6C" w:rsidP="00955A68">
      <w:pPr>
        <w:tabs>
          <w:tab w:val="clear" w:pos="567"/>
        </w:tabs>
        <w:spacing w:line="240" w:lineRule="auto"/>
        <w:rPr>
          <w:bCs/>
        </w:rPr>
      </w:pPr>
      <w:r w:rsidRPr="00D728F4">
        <w:rPr>
          <w:bCs/>
        </w:rPr>
        <w:t xml:space="preserve">1 x </w:t>
      </w:r>
      <w:r w:rsidR="003508EA" w:rsidRPr="00D728F4">
        <w:rPr>
          <w:bCs/>
        </w:rPr>
        <w:t>15</w:t>
      </w:r>
      <w:r w:rsidRPr="00D728F4">
        <w:rPr>
          <w:bCs/>
        </w:rPr>
        <w:t xml:space="preserve"> ml</w:t>
      </w:r>
      <w:r w:rsidR="003508EA" w:rsidRPr="00D728F4">
        <w:rPr>
          <w:bCs/>
        </w:rPr>
        <w:t xml:space="preserve"> after reconstitution</w:t>
      </w:r>
    </w:p>
    <w:p w14:paraId="633A5B59" w14:textId="77777777" w:rsidR="0048680D" w:rsidRPr="00D728F4" w:rsidRDefault="0048680D" w:rsidP="00955A68">
      <w:pPr>
        <w:tabs>
          <w:tab w:val="clear" w:pos="567"/>
        </w:tabs>
        <w:spacing w:line="240" w:lineRule="auto"/>
        <w:rPr>
          <w:bCs/>
        </w:rPr>
      </w:pPr>
    </w:p>
    <w:p w14:paraId="4582116E" w14:textId="77777777" w:rsidR="008D6E61" w:rsidRPr="00D728F4" w:rsidRDefault="008D6E61" w:rsidP="008D6E61">
      <w:pPr>
        <w:tabs>
          <w:tab w:val="clear" w:pos="567"/>
        </w:tabs>
        <w:spacing w:line="240" w:lineRule="auto"/>
        <w:jc w:val="both"/>
        <w:rPr>
          <w:bCs/>
        </w:rPr>
      </w:pPr>
    </w:p>
    <w:p w14:paraId="58F1E83A"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4</w:t>
      </w:r>
      <w:r w:rsidR="003B1526" w:rsidRPr="00D728F4">
        <w:rPr>
          <w:b/>
          <w:szCs w:val="22"/>
        </w:rPr>
        <w:t>.</w:t>
      </w:r>
      <w:r w:rsidR="003B1526" w:rsidRPr="00D728F4">
        <w:rPr>
          <w:b/>
          <w:szCs w:val="22"/>
        </w:rPr>
        <w:tab/>
        <w:t>TARGET SPECIES</w:t>
      </w:r>
    </w:p>
    <w:p w14:paraId="7F960B99" w14:textId="77777777" w:rsidR="008D6E61" w:rsidRPr="00D728F4" w:rsidRDefault="008D6E61" w:rsidP="008D6E61">
      <w:pPr>
        <w:tabs>
          <w:tab w:val="clear" w:pos="567"/>
        </w:tabs>
        <w:spacing w:line="240" w:lineRule="auto"/>
        <w:jc w:val="both"/>
        <w:rPr>
          <w:bCs/>
        </w:rPr>
      </w:pPr>
    </w:p>
    <w:p w14:paraId="3A47F015" w14:textId="74876282" w:rsidR="008D6E61" w:rsidRPr="00D728F4" w:rsidRDefault="003508EA" w:rsidP="00955A68">
      <w:pPr>
        <w:tabs>
          <w:tab w:val="clear" w:pos="567"/>
        </w:tabs>
        <w:spacing w:line="240" w:lineRule="auto"/>
        <w:rPr>
          <w:bCs/>
        </w:rPr>
      </w:pPr>
      <w:r w:rsidRPr="00D728F4">
        <w:rPr>
          <w:bCs/>
        </w:rPr>
        <w:t>Dogs</w:t>
      </w:r>
      <w:r w:rsidR="008D6E61" w:rsidRPr="00D728F4">
        <w:rPr>
          <w:bCs/>
        </w:rPr>
        <w:t xml:space="preserve"> and cat</w:t>
      </w:r>
      <w:r w:rsidRPr="00D728F4">
        <w:rPr>
          <w:bCs/>
        </w:rPr>
        <w:t>s</w:t>
      </w:r>
      <w:r w:rsidR="0086385D">
        <w:rPr>
          <w:bCs/>
        </w:rPr>
        <w:t>.</w:t>
      </w:r>
    </w:p>
    <w:p w14:paraId="3DA83F43" w14:textId="77777777" w:rsidR="0048680D" w:rsidRPr="00D728F4" w:rsidRDefault="0048680D" w:rsidP="00955A68">
      <w:pPr>
        <w:tabs>
          <w:tab w:val="clear" w:pos="567"/>
        </w:tabs>
        <w:spacing w:line="240" w:lineRule="auto"/>
        <w:rPr>
          <w:bCs/>
        </w:rPr>
      </w:pPr>
    </w:p>
    <w:p w14:paraId="490CF7F6" w14:textId="77777777" w:rsidR="008D6E61" w:rsidRPr="00D728F4" w:rsidRDefault="008D6E61" w:rsidP="008D6E61">
      <w:pPr>
        <w:tabs>
          <w:tab w:val="clear" w:pos="567"/>
        </w:tabs>
        <w:spacing w:line="240" w:lineRule="auto"/>
        <w:jc w:val="both"/>
        <w:rPr>
          <w:bCs/>
        </w:rPr>
      </w:pPr>
    </w:p>
    <w:p w14:paraId="12063D63"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D728F4">
        <w:rPr>
          <w:b/>
          <w:szCs w:val="22"/>
        </w:rPr>
        <w:t>5</w:t>
      </w:r>
      <w:r w:rsidR="003B1526" w:rsidRPr="00D728F4">
        <w:rPr>
          <w:b/>
          <w:szCs w:val="22"/>
        </w:rPr>
        <w:t>.</w:t>
      </w:r>
      <w:r w:rsidR="003B1526" w:rsidRPr="00D728F4">
        <w:rPr>
          <w:b/>
          <w:szCs w:val="22"/>
        </w:rPr>
        <w:tab/>
        <w:t>INDICATIONS</w:t>
      </w:r>
    </w:p>
    <w:p w14:paraId="24565B0C" w14:textId="77777777" w:rsidR="00E95A1F" w:rsidRPr="00D728F4" w:rsidRDefault="00E95A1F" w:rsidP="00955A68">
      <w:pPr>
        <w:tabs>
          <w:tab w:val="clear" w:pos="567"/>
        </w:tabs>
        <w:spacing w:line="240" w:lineRule="auto"/>
        <w:rPr>
          <w:bCs/>
        </w:rPr>
      </w:pPr>
    </w:p>
    <w:p w14:paraId="770E1A95" w14:textId="77777777" w:rsidR="00D94561" w:rsidRPr="00D728F4" w:rsidRDefault="00D94561" w:rsidP="00D007B8">
      <w:pPr>
        <w:tabs>
          <w:tab w:val="clear" w:pos="567"/>
        </w:tabs>
        <w:spacing w:line="240" w:lineRule="auto"/>
        <w:rPr>
          <w:szCs w:val="22"/>
        </w:rPr>
      </w:pPr>
    </w:p>
    <w:p w14:paraId="3FBE5CD8" w14:textId="77777777" w:rsidR="0048680D" w:rsidRPr="00D728F4" w:rsidRDefault="0048680D" w:rsidP="00D007B8">
      <w:pPr>
        <w:tabs>
          <w:tab w:val="clear" w:pos="567"/>
        </w:tabs>
        <w:spacing w:line="240" w:lineRule="auto"/>
        <w:rPr>
          <w:szCs w:val="22"/>
        </w:rPr>
      </w:pPr>
    </w:p>
    <w:p w14:paraId="08198C61"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6</w:t>
      </w:r>
      <w:r w:rsidR="003B1526" w:rsidRPr="00D728F4">
        <w:rPr>
          <w:b/>
          <w:szCs w:val="22"/>
        </w:rPr>
        <w:t>.</w:t>
      </w:r>
      <w:r w:rsidR="003B1526" w:rsidRPr="00D728F4">
        <w:rPr>
          <w:b/>
          <w:szCs w:val="22"/>
        </w:rPr>
        <w:tab/>
        <w:t>ROUTES OF ADMINISTRATION</w:t>
      </w:r>
    </w:p>
    <w:p w14:paraId="0FEE2967" w14:textId="69910040" w:rsidR="009B27EE" w:rsidRPr="00D728F4" w:rsidRDefault="009B27EE" w:rsidP="00955A68">
      <w:pPr>
        <w:tabs>
          <w:tab w:val="clear" w:pos="567"/>
        </w:tabs>
        <w:spacing w:line="240" w:lineRule="auto"/>
        <w:rPr>
          <w:bCs/>
        </w:rPr>
      </w:pPr>
    </w:p>
    <w:p w14:paraId="59DF0669" w14:textId="32D572AB" w:rsidR="00D94561" w:rsidRPr="00D728F4" w:rsidRDefault="003508EA" w:rsidP="00A9226B">
      <w:pPr>
        <w:tabs>
          <w:tab w:val="clear" w:pos="567"/>
        </w:tabs>
        <w:spacing w:line="240" w:lineRule="auto"/>
        <w:rPr>
          <w:szCs w:val="22"/>
        </w:rPr>
      </w:pPr>
      <w:r w:rsidRPr="00D728F4">
        <w:rPr>
          <w:szCs w:val="22"/>
        </w:rPr>
        <w:t>Oral use</w:t>
      </w:r>
      <w:r w:rsidR="000142B0" w:rsidRPr="00D728F4">
        <w:rPr>
          <w:szCs w:val="22"/>
        </w:rPr>
        <w:t>.</w:t>
      </w:r>
    </w:p>
    <w:p w14:paraId="1C98A586" w14:textId="09C1654A" w:rsidR="00974399" w:rsidRPr="00D728F4" w:rsidRDefault="00974399" w:rsidP="00A9226B">
      <w:pPr>
        <w:tabs>
          <w:tab w:val="clear" w:pos="567"/>
        </w:tabs>
        <w:spacing w:line="240" w:lineRule="auto"/>
        <w:rPr>
          <w:szCs w:val="22"/>
        </w:rPr>
      </w:pPr>
      <w:r w:rsidRPr="00D728F4">
        <w:rPr>
          <w:szCs w:val="22"/>
        </w:rPr>
        <w:t>Reconstitute with 15 ml water.</w:t>
      </w:r>
    </w:p>
    <w:p w14:paraId="0E5522C4" w14:textId="1022A821" w:rsidR="001F319D" w:rsidRPr="00D728F4" w:rsidRDefault="001F319D" w:rsidP="00A9226B">
      <w:pPr>
        <w:tabs>
          <w:tab w:val="clear" w:pos="567"/>
        </w:tabs>
        <w:spacing w:line="240" w:lineRule="auto"/>
        <w:rPr>
          <w:szCs w:val="22"/>
        </w:rPr>
      </w:pPr>
      <w:r w:rsidRPr="00D728F4">
        <w:rPr>
          <w:szCs w:val="22"/>
        </w:rPr>
        <w:t>Shake well before use.</w:t>
      </w:r>
    </w:p>
    <w:p w14:paraId="4C12222D" w14:textId="77777777" w:rsidR="00C845F3" w:rsidRPr="00D728F4" w:rsidRDefault="00C845F3" w:rsidP="00A9226B">
      <w:pPr>
        <w:tabs>
          <w:tab w:val="clear" w:pos="567"/>
        </w:tabs>
        <w:spacing w:line="240" w:lineRule="auto"/>
        <w:rPr>
          <w:szCs w:val="22"/>
        </w:rPr>
      </w:pPr>
    </w:p>
    <w:p w14:paraId="58D29C7D" w14:textId="77777777" w:rsidR="009078BD" w:rsidRPr="00D728F4" w:rsidRDefault="009078BD" w:rsidP="00A9226B">
      <w:pPr>
        <w:tabs>
          <w:tab w:val="clear" w:pos="567"/>
        </w:tabs>
        <w:spacing w:line="240" w:lineRule="auto"/>
        <w:rPr>
          <w:szCs w:val="22"/>
        </w:rPr>
      </w:pPr>
    </w:p>
    <w:p w14:paraId="54CAF155"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7</w:t>
      </w:r>
      <w:r w:rsidR="003B1526" w:rsidRPr="00D728F4">
        <w:rPr>
          <w:b/>
          <w:szCs w:val="22"/>
        </w:rPr>
        <w:t>.</w:t>
      </w:r>
      <w:r w:rsidR="003B1526" w:rsidRPr="00D728F4">
        <w:rPr>
          <w:b/>
          <w:szCs w:val="22"/>
        </w:rPr>
        <w:tab/>
        <w:t>WITHDRAWAL PERIOD</w:t>
      </w:r>
      <w:r w:rsidR="00A07979" w:rsidRPr="00D728F4">
        <w:rPr>
          <w:b/>
          <w:szCs w:val="22"/>
        </w:rPr>
        <w:t>S</w:t>
      </w:r>
    </w:p>
    <w:p w14:paraId="52F9C5E9" w14:textId="77777777" w:rsidR="00E95A1F" w:rsidRPr="00D728F4" w:rsidRDefault="00E95A1F" w:rsidP="00955A68">
      <w:pPr>
        <w:tabs>
          <w:tab w:val="clear" w:pos="567"/>
        </w:tabs>
        <w:spacing w:line="240" w:lineRule="auto"/>
        <w:rPr>
          <w:bCs/>
        </w:rPr>
      </w:pPr>
    </w:p>
    <w:p w14:paraId="57754C36" w14:textId="77777777" w:rsidR="00C114FF" w:rsidRPr="00D728F4" w:rsidRDefault="00C114FF" w:rsidP="00D007B8">
      <w:pPr>
        <w:tabs>
          <w:tab w:val="clear" w:pos="567"/>
        </w:tabs>
        <w:spacing w:line="240" w:lineRule="auto"/>
        <w:rPr>
          <w:szCs w:val="22"/>
        </w:rPr>
      </w:pPr>
    </w:p>
    <w:p w14:paraId="49F98EA8" w14:textId="77777777" w:rsidR="00C114FF" w:rsidRPr="00D728F4" w:rsidRDefault="00C114FF" w:rsidP="00A9226B">
      <w:pPr>
        <w:tabs>
          <w:tab w:val="clear" w:pos="567"/>
        </w:tabs>
        <w:spacing w:line="240" w:lineRule="auto"/>
        <w:rPr>
          <w:szCs w:val="22"/>
        </w:rPr>
      </w:pPr>
    </w:p>
    <w:p w14:paraId="05E2911C"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D728F4">
        <w:rPr>
          <w:b/>
          <w:szCs w:val="22"/>
        </w:rPr>
        <w:t>8</w:t>
      </w:r>
      <w:r w:rsidR="003B1526" w:rsidRPr="00D728F4">
        <w:rPr>
          <w:b/>
          <w:szCs w:val="22"/>
        </w:rPr>
        <w:t>.</w:t>
      </w:r>
      <w:r w:rsidR="003B1526" w:rsidRPr="00D728F4">
        <w:rPr>
          <w:b/>
          <w:szCs w:val="22"/>
        </w:rPr>
        <w:tab/>
        <w:t>EXPIRY DATE</w:t>
      </w:r>
    </w:p>
    <w:p w14:paraId="2C40B98E" w14:textId="77777777" w:rsidR="00AA246D" w:rsidRPr="00D728F4" w:rsidRDefault="00AA246D" w:rsidP="00AA246D">
      <w:pPr>
        <w:tabs>
          <w:tab w:val="clear" w:pos="567"/>
        </w:tabs>
        <w:spacing w:line="240" w:lineRule="auto"/>
        <w:rPr>
          <w:bCs/>
        </w:rPr>
      </w:pPr>
    </w:p>
    <w:p w14:paraId="4A1B4112" w14:textId="77777777" w:rsidR="00AA246D" w:rsidRPr="00D728F4" w:rsidRDefault="00AA246D" w:rsidP="00AA246D">
      <w:pPr>
        <w:tabs>
          <w:tab w:val="clear" w:pos="567"/>
        </w:tabs>
        <w:spacing w:line="240" w:lineRule="auto"/>
        <w:rPr>
          <w:bCs/>
        </w:rPr>
      </w:pPr>
      <w:r w:rsidRPr="00D728F4">
        <w:rPr>
          <w:bCs/>
        </w:rPr>
        <w:t>Exp. {mm/</w:t>
      </w:r>
      <w:proofErr w:type="spellStart"/>
      <w:r w:rsidRPr="00D728F4">
        <w:rPr>
          <w:bCs/>
        </w:rPr>
        <w:t>yyyy</w:t>
      </w:r>
      <w:proofErr w:type="spellEnd"/>
      <w:r w:rsidRPr="00D728F4">
        <w:rPr>
          <w:bCs/>
        </w:rPr>
        <w:t>}</w:t>
      </w:r>
    </w:p>
    <w:p w14:paraId="129C2A21" w14:textId="77777777" w:rsidR="00AA246D" w:rsidRPr="00D728F4" w:rsidRDefault="00AA246D" w:rsidP="00AA246D">
      <w:pPr>
        <w:tabs>
          <w:tab w:val="clear" w:pos="567"/>
        </w:tabs>
        <w:spacing w:line="240" w:lineRule="auto"/>
        <w:rPr>
          <w:bCs/>
          <w:szCs w:val="22"/>
        </w:rPr>
      </w:pPr>
    </w:p>
    <w:p w14:paraId="0C08FE9F" w14:textId="77777777" w:rsidR="00AA246D" w:rsidRPr="00D728F4" w:rsidRDefault="00AA246D" w:rsidP="00AA246D">
      <w:pPr>
        <w:tabs>
          <w:tab w:val="clear" w:pos="567"/>
        </w:tabs>
        <w:spacing w:line="240" w:lineRule="auto"/>
        <w:ind w:right="-318"/>
        <w:rPr>
          <w:bCs/>
        </w:rPr>
      </w:pPr>
      <w:r w:rsidRPr="00D728F4">
        <w:rPr>
          <w:bCs/>
        </w:rPr>
        <w:t>Once reconstituted use within 7 days.</w:t>
      </w:r>
    </w:p>
    <w:p w14:paraId="501CC9F1" w14:textId="77777777" w:rsidR="00AA246D" w:rsidRPr="00D728F4" w:rsidRDefault="00AA246D" w:rsidP="00AA246D">
      <w:pPr>
        <w:tabs>
          <w:tab w:val="clear" w:pos="567"/>
        </w:tabs>
        <w:spacing w:line="240" w:lineRule="auto"/>
        <w:rPr>
          <w:bCs/>
        </w:rPr>
      </w:pPr>
      <w:r w:rsidRPr="00D728F4">
        <w:rPr>
          <w:bCs/>
        </w:rPr>
        <w:t>Use by…</w:t>
      </w:r>
    </w:p>
    <w:p w14:paraId="7B7BF485" w14:textId="77777777" w:rsidR="00AA246D" w:rsidRPr="00D728F4" w:rsidRDefault="00AA246D" w:rsidP="00AA246D">
      <w:pPr>
        <w:tabs>
          <w:tab w:val="clear" w:pos="567"/>
        </w:tabs>
        <w:spacing w:line="240" w:lineRule="auto"/>
        <w:rPr>
          <w:bCs/>
        </w:rPr>
      </w:pPr>
    </w:p>
    <w:p w14:paraId="5D608794" w14:textId="77777777" w:rsidR="00AA246D" w:rsidRPr="00D728F4" w:rsidRDefault="00AA246D" w:rsidP="00AA246D">
      <w:pPr>
        <w:tabs>
          <w:tab w:val="clear" w:pos="567"/>
        </w:tabs>
        <w:spacing w:line="240" w:lineRule="auto"/>
        <w:rPr>
          <w:szCs w:val="22"/>
        </w:rPr>
      </w:pPr>
    </w:p>
    <w:p w14:paraId="61D5AFA4" w14:textId="77777777" w:rsidR="00C114FF" w:rsidRPr="00D728F4" w:rsidRDefault="00D94561" w:rsidP="00955A68">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9</w:t>
      </w:r>
      <w:r w:rsidR="003B1526" w:rsidRPr="00D728F4">
        <w:rPr>
          <w:b/>
          <w:szCs w:val="22"/>
        </w:rPr>
        <w:t>.</w:t>
      </w:r>
      <w:r w:rsidR="003B1526" w:rsidRPr="00D728F4">
        <w:rPr>
          <w:b/>
          <w:szCs w:val="22"/>
        </w:rPr>
        <w:tab/>
        <w:t xml:space="preserve">SPECIAL STORAGE </w:t>
      </w:r>
      <w:r w:rsidRPr="00D728F4">
        <w:rPr>
          <w:b/>
          <w:szCs w:val="22"/>
        </w:rPr>
        <w:t>PRECAUTIONS</w:t>
      </w:r>
    </w:p>
    <w:p w14:paraId="64F7FCF0" w14:textId="77777777" w:rsidR="00AA246D" w:rsidRPr="00D728F4" w:rsidRDefault="00AA246D" w:rsidP="00AA246D">
      <w:pPr>
        <w:keepNext/>
        <w:tabs>
          <w:tab w:val="clear" w:pos="567"/>
        </w:tabs>
        <w:spacing w:line="240" w:lineRule="auto"/>
        <w:jc w:val="both"/>
        <w:rPr>
          <w:bCs/>
        </w:rPr>
      </w:pPr>
    </w:p>
    <w:p w14:paraId="18AF6B0A" w14:textId="77777777" w:rsidR="00AA246D" w:rsidRPr="00D728F4" w:rsidRDefault="00AA246D" w:rsidP="00AA246D">
      <w:pPr>
        <w:keepNext/>
        <w:tabs>
          <w:tab w:val="clear" w:pos="567"/>
        </w:tabs>
        <w:spacing w:line="240" w:lineRule="auto"/>
        <w:ind w:right="-318"/>
        <w:rPr>
          <w:bCs/>
        </w:rPr>
      </w:pPr>
      <w:r w:rsidRPr="00D728F4">
        <w:rPr>
          <w:bCs/>
        </w:rPr>
        <w:t>Powder: Do not store above 25°C.</w:t>
      </w:r>
    </w:p>
    <w:p w14:paraId="1CAA2F09" w14:textId="77777777" w:rsidR="00AA246D" w:rsidRPr="00D728F4" w:rsidRDefault="00AA246D" w:rsidP="00AA246D">
      <w:pPr>
        <w:tabs>
          <w:tab w:val="clear" w:pos="567"/>
        </w:tabs>
        <w:spacing w:line="240" w:lineRule="auto"/>
        <w:rPr>
          <w:bCs/>
        </w:rPr>
      </w:pPr>
      <w:r w:rsidRPr="00D728F4">
        <w:rPr>
          <w:bCs/>
        </w:rPr>
        <w:t>Suspension: Store in a refrigerator</w:t>
      </w:r>
    </w:p>
    <w:p w14:paraId="47DB1BEC" w14:textId="77777777" w:rsidR="00AA246D" w:rsidRPr="00D728F4" w:rsidRDefault="00AA246D" w:rsidP="00AA246D">
      <w:pPr>
        <w:tabs>
          <w:tab w:val="clear" w:pos="567"/>
        </w:tabs>
        <w:spacing w:line="240" w:lineRule="auto"/>
        <w:rPr>
          <w:iCs/>
          <w:szCs w:val="22"/>
        </w:rPr>
      </w:pPr>
    </w:p>
    <w:p w14:paraId="3BCB1AA8" w14:textId="77777777" w:rsidR="00AA246D" w:rsidRPr="00D728F4" w:rsidRDefault="00AA246D" w:rsidP="00AA246D">
      <w:pPr>
        <w:tabs>
          <w:tab w:val="clear" w:pos="567"/>
        </w:tabs>
        <w:spacing w:line="240" w:lineRule="auto"/>
        <w:rPr>
          <w:szCs w:val="22"/>
        </w:rPr>
      </w:pPr>
    </w:p>
    <w:p w14:paraId="5649378B"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10</w:t>
      </w:r>
      <w:r w:rsidR="003B1526" w:rsidRPr="00D728F4">
        <w:rPr>
          <w:b/>
          <w:szCs w:val="22"/>
        </w:rPr>
        <w:t>.</w:t>
      </w:r>
      <w:r w:rsidR="003B1526" w:rsidRPr="00D728F4">
        <w:rPr>
          <w:b/>
          <w:szCs w:val="22"/>
        </w:rPr>
        <w:tab/>
      </w:r>
      <w:r w:rsidRPr="00D728F4">
        <w:rPr>
          <w:b/>
          <w:szCs w:val="22"/>
        </w:rPr>
        <w:t>THE WORDS “READ THE PACKAGE LEAFLET BEFORE USE”</w:t>
      </w:r>
    </w:p>
    <w:p w14:paraId="51E4A31E" w14:textId="77777777" w:rsidR="00C114FF" w:rsidRPr="00D728F4" w:rsidRDefault="00C114FF" w:rsidP="00A9226B">
      <w:pPr>
        <w:tabs>
          <w:tab w:val="clear" w:pos="567"/>
        </w:tabs>
        <w:spacing w:line="240" w:lineRule="auto"/>
        <w:rPr>
          <w:szCs w:val="22"/>
        </w:rPr>
      </w:pPr>
    </w:p>
    <w:p w14:paraId="74DF7DBE" w14:textId="77777777" w:rsidR="00AA246D" w:rsidRPr="00A40C1D" w:rsidRDefault="00AA246D" w:rsidP="00AA246D">
      <w:pPr>
        <w:tabs>
          <w:tab w:val="clear" w:pos="567"/>
        </w:tabs>
        <w:spacing w:line="240" w:lineRule="auto"/>
        <w:jc w:val="both"/>
        <w:rPr>
          <w:lang w:val="en-US"/>
        </w:rPr>
      </w:pPr>
      <w:r w:rsidRPr="00A40C1D">
        <w:rPr>
          <w:lang w:val="en-US"/>
        </w:rPr>
        <w:t>Read the package leaflet before use.</w:t>
      </w:r>
    </w:p>
    <w:p w14:paraId="1C13B974" w14:textId="0C0D8507" w:rsidR="00C114FF" w:rsidRPr="00D728F4" w:rsidRDefault="00C114FF" w:rsidP="00A9226B">
      <w:pPr>
        <w:tabs>
          <w:tab w:val="clear" w:pos="567"/>
        </w:tabs>
        <w:spacing w:line="240" w:lineRule="auto"/>
        <w:rPr>
          <w:szCs w:val="22"/>
        </w:rPr>
      </w:pPr>
    </w:p>
    <w:p w14:paraId="7DB51F8D" w14:textId="77777777" w:rsidR="0043095E" w:rsidRPr="00D728F4" w:rsidRDefault="0043095E" w:rsidP="00A9226B">
      <w:pPr>
        <w:tabs>
          <w:tab w:val="clear" w:pos="567"/>
        </w:tabs>
        <w:spacing w:line="240" w:lineRule="auto"/>
        <w:rPr>
          <w:szCs w:val="22"/>
        </w:rPr>
      </w:pPr>
    </w:p>
    <w:p w14:paraId="3BBE5448"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D728F4">
        <w:rPr>
          <w:b/>
          <w:szCs w:val="22"/>
        </w:rPr>
        <w:t>11</w:t>
      </w:r>
      <w:r w:rsidR="003B1526" w:rsidRPr="00D728F4">
        <w:rPr>
          <w:b/>
          <w:szCs w:val="22"/>
        </w:rPr>
        <w:t>.</w:t>
      </w:r>
      <w:r w:rsidR="003B1526" w:rsidRPr="00D728F4">
        <w:rPr>
          <w:b/>
          <w:szCs w:val="22"/>
        </w:rPr>
        <w:tab/>
        <w:t xml:space="preserve">THE WORDS “FOR ANIMAL TREATMENT ONLY” </w:t>
      </w:r>
    </w:p>
    <w:p w14:paraId="0FB43064" w14:textId="77777777" w:rsidR="00C114FF" w:rsidRPr="00D728F4" w:rsidRDefault="00C114FF" w:rsidP="00A9226B">
      <w:pPr>
        <w:tabs>
          <w:tab w:val="clear" w:pos="567"/>
        </w:tabs>
        <w:spacing w:line="240" w:lineRule="auto"/>
        <w:rPr>
          <w:szCs w:val="22"/>
        </w:rPr>
      </w:pPr>
    </w:p>
    <w:p w14:paraId="57D96093" w14:textId="1A7975E1" w:rsidR="00E95A1F" w:rsidRPr="00D728F4" w:rsidRDefault="00E95A1F" w:rsidP="00955A68">
      <w:pPr>
        <w:tabs>
          <w:tab w:val="clear" w:pos="567"/>
        </w:tabs>
        <w:spacing w:line="240" w:lineRule="auto"/>
        <w:rPr>
          <w:bCs/>
        </w:rPr>
      </w:pPr>
      <w:r w:rsidRPr="00D728F4">
        <w:rPr>
          <w:bCs/>
        </w:rPr>
        <w:t>For animal treatment only.</w:t>
      </w:r>
    </w:p>
    <w:p w14:paraId="495ACAE8" w14:textId="77777777" w:rsidR="00E95A1F" w:rsidRPr="00D728F4" w:rsidRDefault="00E95A1F" w:rsidP="00E95A1F">
      <w:pPr>
        <w:tabs>
          <w:tab w:val="clear" w:pos="567"/>
        </w:tabs>
        <w:spacing w:line="240" w:lineRule="auto"/>
        <w:jc w:val="both"/>
        <w:rPr>
          <w:bCs/>
        </w:rPr>
      </w:pPr>
    </w:p>
    <w:p w14:paraId="4081524A" w14:textId="77777777" w:rsidR="00C114FF" w:rsidRPr="00D728F4" w:rsidRDefault="00C114FF" w:rsidP="00A9226B">
      <w:pPr>
        <w:tabs>
          <w:tab w:val="clear" w:pos="567"/>
        </w:tabs>
        <w:spacing w:line="240" w:lineRule="auto"/>
        <w:rPr>
          <w:szCs w:val="22"/>
        </w:rPr>
      </w:pPr>
    </w:p>
    <w:p w14:paraId="3C3EC836"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12</w:t>
      </w:r>
      <w:r w:rsidR="003B1526" w:rsidRPr="00D728F4">
        <w:rPr>
          <w:b/>
          <w:szCs w:val="22"/>
        </w:rPr>
        <w:t>.</w:t>
      </w:r>
      <w:r w:rsidR="003B1526" w:rsidRPr="00D728F4">
        <w:rPr>
          <w:b/>
          <w:szCs w:val="22"/>
        </w:rPr>
        <w:tab/>
        <w:t xml:space="preserve">THE WORDS “KEEP OUT OF THE </w:t>
      </w:r>
      <w:r w:rsidR="008B24A8" w:rsidRPr="00D728F4">
        <w:rPr>
          <w:b/>
          <w:szCs w:val="22"/>
        </w:rPr>
        <w:t xml:space="preserve">SIGHT AND </w:t>
      </w:r>
      <w:r w:rsidR="003B1526" w:rsidRPr="00D728F4">
        <w:rPr>
          <w:b/>
          <w:szCs w:val="22"/>
        </w:rPr>
        <w:t>REACH OF CHILDREN”</w:t>
      </w:r>
    </w:p>
    <w:p w14:paraId="1477049B" w14:textId="77777777" w:rsidR="00E95A1F" w:rsidRPr="00D728F4" w:rsidRDefault="00E95A1F" w:rsidP="00E95A1F">
      <w:pPr>
        <w:tabs>
          <w:tab w:val="clear" w:pos="567"/>
        </w:tabs>
        <w:spacing w:line="240" w:lineRule="auto"/>
        <w:jc w:val="both"/>
        <w:rPr>
          <w:bCs/>
        </w:rPr>
      </w:pPr>
    </w:p>
    <w:p w14:paraId="34F85AAB" w14:textId="40ABFB6D" w:rsidR="00E95A1F" w:rsidRPr="00D728F4" w:rsidRDefault="00E95A1F" w:rsidP="00955A68">
      <w:pPr>
        <w:tabs>
          <w:tab w:val="clear" w:pos="567"/>
        </w:tabs>
        <w:spacing w:line="240" w:lineRule="auto"/>
        <w:rPr>
          <w:bCs/>
        </w:rPr>
      </w:pPr>
      <w:r w:rsidRPr="00D728F4">
        <w:rPr>
          <w:bCs/>
        </w:rPr>
        <w:t>Keep out of the sight</w:t>
      </w:r>
      <w:r w:rsidR="00E03881" w:rsidRPr="00D728F4">
        <w:rPr>
          <w:bCs/>
        </w:rPr>
        <w:t xml:space="preserve"> and reach</w:t>
      </w:r>
      <w:r w:rsidRPr="00D728F4">
        <w:rPr>
          <w:bCs/>
        </w:rPr>
        <w:t xml:space="preserve"> of children.</w:t>
      </w:r>
    </w:p>
    <w:p w14:paraId="696ACDB6" w14:textId="77777777" w:rsidR="00C114FF" w:rsidRPr="00D728F4" w:rsidRDefault="00C114FF" w:rsidP="00A9226B">
      <w:pPr>
        <w:tabs>
          <w:tab w:val="clear" w:pos="567"/>
        </w:tabs>
        <w:spacing w:line="240" w:lineRule="auto"/>
        <w:rPr>
          <w:szCs w:val="22"/>
        </w:rPr>
      </w:pPr>
    </w:p>
    <w:p w14:paraId="41629D27" w14:textId="77777777" w:rsidR="00C114FF" w:rsidRPr="00D728F4" w:rsidRDefault="00C114FF" w:rsidP="00A9226B">
      <w:pPr>
        <w:tabs>
          <w:tab w:val="clear" w:pos="567"/>
        </w:tabs>
        <w:spacing w:line="240" w:lineRule="auto"/>
        <w:rPr>
          <w:szCs w:val="22"/>
        </w:rPr>
      </w:pPr>
    </w:p>
    <w:p w14:paraId="7F33B96E"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D728F4">
        <w:rPr>
          <w:b/>
          <w:szCs w:val="22"/>
        </w:rPr>
        <w:t>13</w:t>
      </w:r>
      <w:r w:rsidR="003B1526" w:rsidRPr="00D728F4">
        <w:rPr>
          <w:b/>
          <w:szCs w:val="22"/>
        </w:rPr>
        <w:t>.</w:t>
      </w:r>
      <w:r w:rsidR="003B1526" w:rsidRPr="00D728F4">
        <w:rPr>
          <w:b/>
          <w:szCs w:val="22"/>
        </w:rPr>
        <w:tab/>
        <w:t>NAME OF THE MARKETING AUTHORISATION HOLDER</w:t>
      </w:r>
    </w:p>
    <w:p w14:paraId="31AFBE54" w14:textId="77777777" w:rsidR="00C114FF" w:rsidRPr="00D728F4" w:rsidRDefault="00C114FF" w:rsidP="00A9226B">
      <w:pPr>
        <w:tabs>
          <w:tab w:val="clear" w:pos="567"/>
        </w:tabs>
        <w:spacing w:line="240" w:lineRule="auto"/>
        <w:rPr>
          <w:szCs w:val="22"/>
        </w:rPr>
      </w:pPr>
    </w:p>
    <w:p w14:paraId="3E25686B" w14:textId="77777777" w:rsidR="00C114FF" w:rsidRPr="00D728F4" w:rsidRDefault="00C114FF" w:rsidP="00A9226B">
      <w:pPr>
        <w:tabs>
          <w:tab w:val="clear" w:pos="567"/>
        </w:tabs>
        <w:spacing w:line="240" w:lineRule="auto"/>
        <w:rPr>
          <w:szCs w:val="22"/>
        </w:rPr>
      </w:pPr>
    </w:p>
    <w:p w14:paraId="3C23AAC9"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14</w:t>
      </w:r>
      <w:r w:rsidR="003B1526" w:rsidRPr="00D728F4">
        <w:rPr>
          <w:b/>
          <w:szCs w:val="22"/>
        </w:rPr>
        <w:t>.</w:t>
      </w:r>
      <w:r w:rsidR="003B1526" w:rsidRPr="00D728F4">
        <w:rPr>
          <w:b/>
          <w:szCs w:val="22"/>
        </w:rPr>
        <w:tab/>
        <w:t>MARKETING AUTHORISATION NUMBERS</w:t>
      </w:r>
    </w:p>
    <w:p w14:paraId="5B82BEA7" w14:textId="41E1D34C" w:rsidR="00C114FF" w:rsidRPr="00D728F4" w:rsidRDefault="00C114FF" w:rsidP="00A9226B">
      <w:pPr>
        <w:tabs>
          <w:tab w:val="clear" w:pos="567"/>
        </w:tabs>
        <w:spacing w:line="240" w:lineRule="auto"/>
        <w:rPr>
          <w:szCs w:val="22"/>
        </w:rPr>
      </w:pPr>
    </w:p>
    <w:p w14:paraId="0F73E1AE" w14:textId="77777777" w:rsidR="0043095E" w:rsidRPr="00D728F4" w:rsidRDefault="0043095E" w:rsidP="00A9226B">
      <w:pPr>
        <w:tabs>
          <w:tab w:val="clear" w:pos="567"/>
        </w:tabs>
        <w:spacing w:line="240" w:lineRule="auto"/>
        <w:rPr>
          <w:szCs w:val="22"/>
        </w:rPr>
      </w:pPr>
    </w:p>
    <w:p w14:paraId="41D8EA67"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D728F4">
        <w:rPr>
          <w:b/>
          <w:szCs w:val="22"/>
        </w:rPr>
        <w:t>15</w:t>
      </w:r>
      <w:r w:rsidR="003B1526" w:rsidRPr="00D728F4">
        <w:rPr>
          <w:b/>
          <w:szCs w:val="22"/>
        </w:rPr>
        <w:t>.</w:t>
      </w:r>
      <w:r w:rsidR="003B1526" w:rsidRPr="00D728F4">
        <w:rPr>
          <w:b/>
          <w:szCs w:val="22"/>
        </w:rPr>
        <w:tab/>
        <w:t>BATCH NUMBER</w:t>
      </w:r>
    </w:p>
    <w:p w14:paraId="3B410483" w14:textId="77777777" w:rsidR="00E95A1F" w:rsidRPr="00D728F4" w:rsidRDefault="00E95A1F" w:rsidP="00E95A1F">
      <w:pPr>
        <w:tabs>
          <w:tab w:val="clear" w:pos="567"/>
        </w:tabs>
        <w:spacing w:line="240" w:lineRule="auto"/>
        <w:jc w:val="both"/>
        <w:rPr>
          <w:bCs/>
        </w:rPr>
      </w:pPr>
    </w:p>
    <w:p w14:paraId="4856E756" w14:textId="77777777" w:rsidR="00E95A1F" w:rsidRPr="00D728F4" w:rsidRDefault="00E95A1F" w:rsidP="00955A68">
      <w:pPr>
        <w:tabs>
          <w:tab w:val="clear" w:pos="567"/>
        </w:tabs>
        <w:spacing w:line="240" w:lineRule="auto"/>
        <w:rPr>
          <w:bCs/>
        </w:rPr>
      </w:pPr>
      <w:r w:rsidRPr="00D728F4">
        <w:rPr>
          <w:bCs/>
        </w:rPr>
        <w:t>Lot {number}</w:t>
      </w:r>
    </w:p>
    <w:p w14:paraId="4868AC40" w14:textId="77777777" w:rsidR="00E74613" w:rsidRPr="005444CC" w:rsidRDefault="00E74613" w:rsidP="00E74613">
      <w:pPr>
        <w:tabs>
          <w:tab w:val="clear" w:pos="567"/>
        </w:tabs>
      </w:pPr>
      <w:r w:rsidRPr="00D728F4">
        <w:rPr>
          <w:szCs w:val="22"/>
        </w:rPr>
        <w:br w:type="page"/>
      </w:r>
    </w:p>
    <w:p w14:paraId="72A4EA17" w14:textId="77777777" w:rsidR="00E74613" w:rsidRPr="00D728F4" w:rsidRDefault="00E74613" w:rsidP="00E74613">
      <w:pPr>
        <w:pBdr>
          <w:top w:val="single" w:sz="4" w:space="1" w:color="auto"/>
          <w:left w:val="single" w:sz="4" w:space="4" w:color="auto"/>
          <w:bottom w:val="single" w:sz="4" w:space="1" w:color="auto"/>
          <w:right w:val="single" w:sz="4" w:space="4" w:color="auto"/>
        </w:pBdr>
        <w:rPr>
          <w:b/>
          <w:bCs/>
        </w:rPr>
      </w:pPr>
      <w:r w:rsidRPr="00D728F4">
        <w:rPr>
          <w:b/>
          <w:bCs/>
        </w:rPr>
        <w:lastRenderedPageBreak/>
        <w:t>MINIMUM PARTICULARS TO APPEAR ON SMALL IMMEDIATE PACKAGING UNITS</w:t>
      </w:r>
    </w:p>
    <w:p w14:paraId="3BB56233" w14:textId="77777777" w:rsidR="00E74613" w:rsidRPr="00D728F4" w:rsidRDefault="00E74613" w:rsidP="00E74613">
      <w:pPr>
        <w:pBdr>
          <w:top w:val="single" w:sz="4" w:space="1" w:color="auto"/>
          <w:left w:val="single" w:sz="4" w:space="4" w:color="auto"/>
          <w:bottom w:val="single" w:sz="4" w:space="1" w:color="auto"/>
          <w:right w:val="single" w:sz="4" w:space="4" w:color="auto"/>
        </w:pBdr>
        <w:rPr>
          <w:b/>
          <w:bCs/>
        </w:rPr>
      </w:pPr>
    </w:p>
    <w:p w14:paraId="38852375" w14:textId="77777777" w:rsidR="00E74613" w:rsidRPr="00D728F4" w:rsidRDefault="00E74613" w:rsidP="00E74613">
      <w:pPr>
        <w:pBdr>
          <w:top w:val="single" w:sz="4" w:space="1" w:color="auto"/>
          <w:left w:val="single" w:sz="4" w:space="4" w:color="auto"/>
          <w:bottom w:val="single" w:sz="4" w:space="1" w:color="auto"/>
          <w:right w:val="single" w:sz="4" w:space="4" w:color="auto"/>
        </w:pBdr>
        <w:rPr>
          <w:szCs w:val="22"/>
        </w:rPr>
      </w:pPr>
      <w:r w:rsidRPr="00D728F4">
        <w:rPr>
          <w:b/>
          <w:szCs w:val="22"/>
        </w:rPr>
        <w:t>VIAL</w:t>
      </w:r>
    </w:p>
    <w:p w14:paraId="66AE0CAE" w14:textId="77777777" w:rsidR="00E74613" w:rsidRPr="00D728F4" w:rsidRDefault="00E74613" w:rsidP="00E74613">
      <w:pPr>
        <w:rPr>
          <w:szCs w:val="22"/>
        </w:rPr>
      </w:pPr>
    </w:p>
    <w:p w14:paraId="3E294C7F" w14:textId="77777777" w:rsidR="00E74613" w:rsidRPr="00D728F4" w:rsidRDefault="00E74613" w:rsidP="00E74613">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D728F4">
        <w:rPr>
          <w:b/>
          <w:szCs w:val="22"/>
        </w:rPr>
        <w:t>1.</w:t>
      </w:r>
      <w:r w:rsidRPr="00D728F4">
        <w:rPr>
          <w:b/>
          <w:szCs w:val="22"/>
        </w:rPr>
        <w:tab/>
        <w:t>NAME OF THE VETERINARY MEDICINAL PRODUCT</w:t>
      </w:r>
    </w:p>
    <w:p w14:paraId="51688372" w14:textId="77777777" w:rsidR="00E74613" w:rsidRPr="00D728F4" w:rsidRDefault="00E74613" w:rsidP="00E74613">
      <w:pPr>
        <w:tabs>
          <w:tab w:val="clear" w:pos="567"/>
        </w:tabs>
        <w:spacing w:line="240" w:lineRule="auto"/>
        <w:jc w:val="both"/>
        <w:rPr>
          <w:bCs/>
          <w:szCs w:val="22"/>
        </w:rPr>
      </w:pPr>
    </w:p>
    <w:p w14:paraId="3187880D" w14:textId="77777777" w:rsidR="00E74613" w:rsidRPr="00D728F4" w:rsidRDefault="00E74613" w:rsidP="00E74613">
      <w:pPr>
        <w:tabs>
          <w:tab w:val="clear" w:pos="567"/>
        </w:tabs>
        <w:spacing w:line="240" w:lineRule="auto"/>
        <w:jc w:val="both"/>
        <w:rPr>
          <w:bCs/>
          <w:lang w:val="de-DE" w:eastAsia="en-GB"/>
        </w:rPr>
      </w:pPr>
      <w:r w:rsidRPr="00A11C49">
        <w:rPr>
          <w:bCs/>
          <w:lang w:val="de-DE" w:eastAsia="en-GB"/>
        </w:rPr>
        <w:t xml:space="preserve">SYNULOX PULVER </w:t>
      </w:r>
      <w:r w:rsidRPr="005444CC">
        <w:rPr>
          <w:lang w:val="de-DE"/>
        </w:rPr>
        <w:t xml:space="preserve">40/10 </w:t>
      </w:r>
      <w:r w:rsidRPr="00A11C49">
        <w:rPr>
          <w:bCs/>
          <w:lang w:val="de-DE" w:eastAsia="en-GB"/>
        </w:rPr>
        <w:t xml:space="preserve">MG/ML PULVER ZUR HERST. </w:t>
      </w:r>
      <w:r w:rsidRPr="00D728F4">
        <w:rPr>
          <w:bCs/>
          <w:lang w:val="de-DE" w:eastAsia="en-GB"/>
        </w:rPr>
        <w:t xml:space="preserve">EINER SUSP. FÜR HUNDE UND KATZEN – Germany </w:t>
      </w:r>
    </w:p>
    <w:p w14:paraId="377B3A2F" w14:textId="77777777" w:rsidR="00E74613" w:rsidRPr="005444CC" w:rsidRDefault="00E74613" w:rsidP="00E74613">
      <w:pPr>
        <w:tabs>
          <w:tab w:val="clear" w:pos="567"/>
        </w:tabs>
        <w:spacing w:line="240" w:lineRule="auto"/>
        <w:rPr>
          <w:lang w:val="de-DE"/>
        </w:rPr>
      </w:pPr>
    </w:p>
    <w:p w14:paraId="0D73E04A" w14:textId="77777777" w:rsidR="00E74613" w:rsidRPr="005444CC" w:rsidRDefault="00E74613" w:rsidP="00E74613">
      <w:pPr>
        <w:tabs>
          <w:tab w:val="clear" w:pos="567"/>
        </w:tabs>
        <w:spacing w:line="240" w:lineRule="auto"/>
        <w:rPr>
          <w:lang w:val="de-DE"/>
        </w:rPr>
      </w:pPr>
    </w:p>
    <w:p w14:paraId="720D5549"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D728F4">
        <w:rPr>
          <w:b/>
          <w:szCs w:val="22"/>
        </w:rPr>
        <w:t>2.</w:t>
      </w:r>
      <w:r w:rsidRPr="00D728F4">
        <w:rPr>
          <w:b/>
          <w:szCs w:val="22"/>
        </w:rPr>
        <w:tab/>
      </w:r>
      <w:r w:rsidR="00F40449" w:rsidRPr="00D728F4">
        <w:rPr>
          <w:b/>
          <w:szCs w:val="22"/>
        </w:rPr>
        <w:t>QUANTITATIVE PARTICULARS OF THE ACTIVE SUBSTANCES</w:t>
      </w:r>
    </w:p>
    <w:p w14:paraId="048DB627" w14:textId="77777777" w:rsidR="00C114FF" w:rsidRPr="00D728F4" w:rsidRDefault="00C114FF" w:rsidP="00A9226B">
      <w:pPr>
        <w:tabs>
          <w:tab w:val="clear" w:pos="567"/>
        </w:tabs>
        <w:spacing w:line="240" w:lineRule="auto"/>
        <w:rPr>
          <w:szCs w:val="22"/>
        </w:rPr>
      </w:pPr>
    </w:p>
    <w:p w14:paraId="4A26B4C8" w14:textId="379AEFC8" w:rsidR="00634982" w:rsidRPr="00D728F4" w:rsidRDefault="00634982" w:rsidP="00634982">
      <w:pPr>
        <w:tabs>
          <w:tab w:val="clear" w:pos="567"/>
          <w:tab w:val="left" w:pos="1701"/>
        </w:tabs>
        <w:spacing w:line="240" w:lineRule="auto"/>
        <w:rPr>
          <w:bCs/>
          <w:iCs/>
          <w:szCs w:val="22"/>
        </w:rPr>
      </w:pPr>
      <w:r w:rsidRPr="00D728F4">
        <w:rPr>
          <w:bCs/>
          <w:iCs/>
          <w:szCs w:val="22"/>
        </w:rPr>
        <w:t>After reconstitution</w:t>
      </w:r>
      <w:r w:rsidR="007338EA" w:rsidRPr="00D728F4">
        <w:rPr>
          <w:bCs/>
          <w:iCs/>
          <w:szCs w:val="22"/>
        </w:rPr>
        <w:t>,</w:t>
      </w:r>
      <w:r w:rsidRPr="00D728F4">
        <w:rPr>
          <w:bCs/>
          <w:iCs/>
          <w:szCs w:val="22"/>
        </w:rPr>
        <w:t xml:space="preserve"> each ml contains:</w:t>
      </w:r>
    </w:p>
    <w:p w14:paraId="3EC2DE11" w14:textId="39B82722" w:rsidR="000126BB" w:rsidRPr="00D728F4" w:rsidRDefault="00755139" w:rsidP="00955A68">
      <w:pPr>
        <w:tabs>
          <w:tab w:val="clear" w:pos="567"/>
          <w:tab w:val="left" w:pos="1701"/>
        </w:tabs>
        <w:spacing w:line="240" w:lineRule="auto"/>
        <w:rPr>
          <w:bCs/>
          <w:szCs w:val="22"/>
        </w:rPr>
      </w:pPr>
      <w:r w:rsidRPr="00D728F4">
        <w:rPr>
          <w:bCs/>
          <w:szCs w:val="22"/>
        </w:rPr>
        <w:t>Amoxicillin</w:t>
      </w:r>
      <w:r w:rsidR="000126BB" w:rsidRPr="00D728F4">
        <w:rPr>
          <w:bCs/>
          <w:szCs w:val="22"/>
        </w:rPr>
        <w:t xml:space="preserve"> </w:t>
      </w:r>
      <w:r w:rsidRPr="00D728F4">
        <w:rPr>
          <w:bCs/>
          <w:szCs w:val="22"/>
        </w:rPr>
        <w:t>4</w:t>
      </w:r>
      <w:r w:rsidR="000126BB" w:rsidRPr="00D728F4">
        <w:rPr>
          <w:bCs/>
          <w:szCs w:val="22"/>
        </w:rPr>
        <w:t>0 mg</w:t>
      </w:r>
    </w:p>
    <w:p w14:paraId="7B75245C" w14:textId="2E20550D" w:rsidR="00431F5A" w:rsidRPr="00D728F4" w:rsidRDefault="00755139" w:rsidP="00465891">
      <w:pPr>
        <w:tabs>
          <w:tab w:val="clear" w:pos="567"/>
          <w:tab w:val="left" w:pos="1701"/>
        </w:tabs>
        <w:spacing w:line="240" w:lineRule="auto"/>
        <w:rPr>
          <w:bCs/>
          <w:iCs/>
          <w:szCs w:val="22"/>
        </w:rPr>
      </w:pPr>
      <w:r w:rsidRPr="00D728F4">
        <w:rPr>
          <w:bCs/>
          <w:szCs w:val="22"/>
        </w:rPr>
        <w:t>Clavul</w:t>
      </w:r>
      <w:r w:rsidR="00DA43AC" w:rsidRPr="00D728F4">
        <w:rPr>
          <w:bCs/>
          <w:szCs w:val="22"/>
        </w:rPr>
        <w:t>a</w:t>
      </w:r>
      <w:r w:rsidRPr="00D728F4">
        <w:rPr>
          <w:bCs/>
          <w:szCs w:val="22"/>
        </w:rPr>
        <w:t>nic acid 10 mg</w:t>
      </w:r>
    </w:p>
    <w:p w14:paraId="79E13B97" w14:textId="3E546829" w:rsidR="00D94561" w:rsidRPr="00D728F4" w:rsidRDefault="00D94561" w:rsidP="00A9226B">
      <w:pPr>
        <w:tabs>
          <w:tab w:val="clear" w:pos="567"/>
        </w:tabs>
        <w:spacing w:line="240" w:lineRule="auto"/>
        <w:rPr>
          <w:szCs w:val="22"/>
        </w:rPr>
      </w:pPr>
    </w:p>
    <w:p w14:paraId="472CB5E0" w14:textId="77777777" w:rsidR="007F1205" w:rsidRPr="00D728F4" w:rsidRDefault="007F1205" w:rsidP="00A9226B">
      <w:pPr>
        <w:tabs>
          <w:tab w:val="clear" w:pos="567"/>
        </w:tabs>
        <w:spacing w:line="240" w:lineRule="auto"/>
        <w:rPr>
          <w:szCs w:val="22"/>
        </w:rPr>
      </w:pPr>
    </w:p>
    <w:p w14:paraId="2DD5743C"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D728F4">
        <w:rPr>
          <w:b/>
          <w:szCs w:val="22"/>
        </w:rPr>
        <w:t>3.</w:t>
      </w:r>
      <w:r w:rsidRPr="00D728F4">
        <w:rPr>
          <w:b/>
          <w:szCs w:val="22"/>
        </w:rPr>
        <w:tab/>
      </w:r>
      <w:r w:rsidR="00C40CFF" w:rsidRPr="00D728F4">
        <w:rPr>
          <w:b/>
          <w:szCs w:val="22"/>
        </w:rPr>
        <w:t xml:space="preserve">BATCH NUMBER </w:t>
      </w:r>
    </w:p>
    <w:p w14:paraId="7242385C" w14:textId="77777777" w:rsidR="000126BB" w:rsidRPr="00D728F4" w:rsidRDefault="000126BB" w:rsidP="000126BB">
      <w:pPr>
        <w:tabs>
          <w:tab w:val="clear" w:pos="567"/>
        </w:tabs>
        <w:spacing w:line="240" w:lineRule="auto"/>
        <w:jc w:val="both"/>
        <w:rPr>
          <w:bCs/>
          <w:szCs w:val="22"/>
        </w:rPr>
      </w:pPr>
    </w:p>
    <w:p w14:paraId="71791D93" w14:textId="72CD4738" w:rsidR="000126BB" w:rsidRPr="00D728F4" w:rsidRDefault="000126BB" w:rsidP="00955A68">
      <w:pPr>
        <w:tabs>
          <w:tab w:val="clear" w:pos="567"/>
        </w:tabs>
        <w:spacing w:line="240" w:lineRule="auto"/>
        <w:ind w:hanging="11"/>
        <w:rPr>
          <w:bCs/>
          <w:szCs w:val="22"/>
        </w:rPr>
      </w:pPr>
      <w:r w:rsidRPr="00D728F4">
        <w:rPr>
          <w:bCs/>
          <w:szCs w:val="22"/>
        </w:rPr>
        <w:t xml:space="preserve">Lot </w:t>
      </w:r>
      <w:r w:rsidR="00785A8E" w:rsidRPr="00D728F4">
        <w:rPr>
          <w:bCs/>
          <w:szCs w:val="22"/>
        </w:rPr>
        <w:t>{</w:t>
      </w:r>
      <w:r w:rsidRPr="00D728F4">
        <w:rPr>
          <w:bCs/>
          <w:szCs w:val="22"/>
        </w:rPr>
        <w:t>number}</w:t>
      </w:r>
    </w:p>
    <w:p w14:paraId="3309A313" w14:textId="77777777" w:rsidR="00F40449" w:rsidRPr="00D728F4" w:rsidRDefault="00F40449" w:rsidP="00A9226B">
      <w:pPr>
        <w:tabs>
          <w:tab w:val="clear" w:pos="567"/>
        </w:tabs>
        <w:spacing w:line="240" w:lineRule="auto"/>
        <w:rPr>
          <w:szCs w:val="22"/>
        </w:rPr>
      </w:pPr>
    </w:p>
    <w:p w14:paraId="13C1DD62" w14:textId="77777777" w:rsidR="00C114FF" w:rsidRPr="00D728F4" w:rsidRDefault="00C114FF" w:rsidP="00A9226B">
      <w:pPr>
        <w:tabs>
          <w:tab w:val="clear" w:pos="567"/>
        </w:tabs>
        <w:spacing w:line="240" w:lineRule="auto"/>
        <w:rPr>
          <w:szCs w:val="22"/>
        </w:rPr>
      </w:pPr>
    </w:p>
    <w:p w14:paraId="0F56A50A" w14:textId="77777777" w:rsidR="00C114FF" w:rsidRPr="00D728F4" w:rsidRDefault="00D94561"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D728F4">
        <w:rPr>
          <w:b/>
          <w:szCs w:val="22"/>
        </w:rPr>
        <w:t>4</w:t>
      </w:r>
      <w:r w:rsidR="003B1526" w:rsidRPr="00D728F4">
        <w:rPr>
          <w:b/>
          <w:szCs w:val="22"/>
        </w:rPr>
        <w:t>.</w:t>
      </w:r>
      <w:r w:rsidR="003B1526" w:rsidRPr="00D728F4">
        <w:rPr>
          <w:b/>
          <w:szCs w:val="22"/>
        </w:rPr>
        <w:tab/>
        <w:t>EXPIRY DATE</w:t>
      </w:r>
    </w:p>
    <w:p w14:paraId="54BF5C8F" w14:textId="77777777" w:rsidR="000126BB" w:rsidRPr="00D728F4" w:rsidRDefault="000126BB" w:rsidP="00955A68">
      <w:pPr>
        <w:tabs>
          <w:tab w:val="clear" w:pos="567"/>
        </w:tabs>
        <w:spacing w:line="240" w:lineRule="auto"/>
        <w:rPr>
          <w:bCs/>
          <w:szCs w:val="22"/>
        </w:rPr>
      </w:pPr>
    </w:p>
    <w:p w14:paraId="4C4ECA31" w14:textId="4E58B5BC" w:rsidR="000126BB" w:rsidRPr="00D728F4" w:rsidRDefault="00785A8E" w:rsidP="00955A68">
      <w:pPr>
        <w:tabs>
          <w:tab w:val="clear" w:pos="567"/>
        </w:tabs>
        <w:spacing w:line="240" w:lineRule="auto"/>
        <w:rPr>
          <w:bCs/>
          <w:szCs w:val="22"/>
        </w:rPr>
      </w:pPr>
      <w:r w:rsidRPr="00D728F4">
        <w:rPr>
          <w:bCs/>
          <w:szCs w:val="22"/>
        </w:rPr>
        <w:t xml:space="preserve">Exp. </w:t>
      </w:r>
      <w:r w:rsidR="000126BB" w:rsidRPr="00D728F4">
        <w:rPr>
          <w:bCs/>
          <w:szCs w:val="22"/>
        </w:rPr>
        <w:t>{</w:t>
      </w:r>
      <w:r w:rsidRPr="00D728F4">
        <w:rPr>
          <w:bCs/>
          <w:szCs w:val="22"/>
        </w:rPr>
        <w:t>mm/</w:t>
      </w:r>
      <w:proofErr w:type="spellStart"/>
      <w:r w:rsidRPr="00D728F4">
        <w:rPr>
          <w:bCs/>
          <w:szCs w:val="22"/>
        </w:rPr>
        <w:t>yyyy</w:t>
      </w:r>
      <w:proofErr w:type="spellEnd"/>
      <w:r w:rsidR="000126BB" w:rsidRPr="00D728F4">
        <w:rPr>
          <w:bCs/>
          <w:szCs w:val="22"/>
        </w:rPr>
        <w:t>}</w:t>
      </w:r>
    </w:p>
    <w:p w14:paraId="05AF9764" w14:textId="77777777" w:rsidR="000126BB" w:rsidRPr="00D728F4" w:rsidRDefault="000126BB" w:rsidP="00955A68">
      <w:pPr>
        <w:tabs>
          <w:tab w:val="clear" w:pos="567"/>
        </w:tabs>
        <w:spacing w:line="240" w:lineRule="auto"/>
        <w:rPr>
          <w:bCs/>
          <w:szCs w:val="22"/>
        </w:rPr>
      </w:pPr>
    </w:p>
    <w:p w14:paraId="0E13B15D" w14:textId="655696CB" w:rsidR="006677D3" w:rsidRPr="00D728F4" w:rsidRDefault="00785A8E" w:rsidP="00955A68">
      <w:pPr>
        <w:tabs>
          <w:tab w:val="clear" w:pos="567"/>
        </w:tabs>
        <w:spacing w:line="240" w:lineRule="auto"/>
        <w:rPr>
          <w:bCs/>
          <w:szCs w:val="22"/>
        </w:rPr>
      </w:pPr>
      <w:r w:rsidRPr="00D728F4">
        <w:rPr>
          <w:bCs/>
          <w:szCs w:val="22"/>
        </w:rPr>
        <w:t xml:space="preserve">Once </w:t>
      </w:r>
      <w:r w:rsidR="00DA43AC" w:rsidRPr="00D728F4">
        <w:rPr>
          <w:bCs/>
          <w:szCs w:val="22"/>
        </w:rPr>
        <w:t>reconstituted</w:t>
      </w:r>
      <w:r w:rsidRPr="00D728F4">
        <w:rPr>
          <w:bCs/>
          <w:szCs w:val="22"/>
        </w:rPr>
        <w:t xml:space="preserve"> use</w:t>
      </w:r>
      <w:r w:rsidR="000048C8" w:rsidRPr="00D728F4">
        <w:rPr>
          <w:bCs/>
          <w:szCs w:val="22"/>
        </w:rPr>
        <w:t xml:space="preserve"> within </w:t>
      </w:r>
      <w:r w:rsidR="00DA43AC" w:rsidRPr="00D728F4">
        <w:rPr>
          <w:bCs/>
          <w:szCs w:val="22"/>
        </w:rPr>
        <w:t>7</w:t>
      </w:r>
      <w:r w:rsidR="000048C8" w:rsidRPr="00D728F4">
        <w:rPr>
          <w:bCs/>
          <w:szCs w:val="22"/>
        </w:rPr>
        <w:t xml:space="preserve"> days.</w:t>
      </w:r>
    </w:p>
    <w:p w14:paraId="5AFCE409" w14:textId="2EA984B6" w:rsidR="000126BB" w:rsidRPr="00D728F4" w:rsidRDefault="000048C8" w:rsidP="00955A68">
      <w:pPr>
        <w:tabs>
          <w:tab w:val="clear" w:pos="567"/>
        </w:tabs>
        <w:spacing w:line="240" w:lineRule="auto"/>
        <w:rPr>
          <w:bCs/>
          <w:szCs w:val="22"/>
        </w:rPr>
      </w:pPr>
      <w:r w:rsidRPr="00D728F4">
        <w:rPr>
          <w:bCs/>
          <w:szCs w:val="22"/>
        </w:rPr>
        <w:t>Use</w:t>
      </w:r>
      <w:r w:rsidR="00785A8E" w:rsidRPr="00D728F4">
        <w:rPr>
          <w:bCs/>
          <w:szCs w:val="22"/>
        </w:rPr>
        <w:t xml:space="preserve"> by…</w:t>
      </w:r>
    </w:p>
    <w:p w14:paraId="2B036251" w14:textId="77777777" w:rsidR="00C114FF" w:rsidRPr="00D728F4" w:rsidRDefault="00D94561" w:rsidP="00E74050">
      <w:pPr>
        <w:tabs>
          <w:tab w:val="clear" w:pos="567"/>
        </w:tabs>
        <w:spacing w:line="240" w:lineRule="auto"/>
        <w:rPr>
          <w:szCs w:val="22"/>
        </w:rPr>
      </w:pPr>
      <w:r w:rsidRPr="00D728F4">
        <w:rPr>
          <w:szCs w:val="22"/>
        </w:rPr>
        <w:br w:type="page"/>
      </w:r>
    </w:p>
    <w:p w14:paraId="3BDF87AF" w14:textId="77777777" w:rsidR="00C114FF" w:rsidRPr="00D728F4" w:rsidRDefault="00C114FF" w:rsidP="00A9226B">
      <w:pPr>
        <w:tabs>
          <w:tab w:val="clear" w:pos="567"/>
        </w:tabs>
        <w:spacing w:line="240" w:lineRule="auto"/>
        <w:rPr>
          <w:szCs w:val="22"/>
        </w:rPr>
      </w:pPr>
    </w:p>
    <w:p w14:paraId="09650F48" w14:textId="77777777" w:rsidR="00C114FF" w:rsidRPr="00D728F4" w:rsidRDefault="00C114FF" w:rsidP="00A9226B">
      <w:pPr>
        <w:tabs>
          <w:tab w:val="clear" w:pos="567"/>
        </w:tabs>
        <w:spacing w:line="240" w:lineRule="auto"/>
        <w:rPr>
          <w:szCs w:val="22"/>
        </w:rPr>
      </w:pPr>
    </w:p>
    <w:p w14:paraId="0507F44F" w14:textId="77777777" w:rsidR="00C114FF" w:rsidRPr="00D728F4" w:rsidRDefault="00C114FF" w:rsidP="00A9226B">
      <w:pPr>
        <w:tabs>
          <w:tab w:val="clear" w:pos="567"/>
        </w:tabs>
        <w:spacing w:line="240" w:lineRule="auto"/>
        <w:rPr>
          <w:szCs w:val="22"/>
        </w:rPr>
      </w:pPr>
    </w:p>
    <w:p w14:paraId="1D342230" w14:textId="77777777" w:rsidR="00C114FF" w:rsidRPr="00D728F4" w:rsidRDefault="00C114FF" w:rsidP="00A9226B">
      <w:pPr>
        <w:tabs>
          <w:tab w:val="clear" w:pos="567"/>
        </w:tabs>
        <w:spacing w:line="240" w:lineRule="auto"/>
        <w:rPr>
          <w:szCs w:val="22"/>
        </w:rPr>
      </w:pPr>
    </w:p>
    <w:p w14:paraId="74105AB5" w14:textId="77777777" w:rsidR="00C114FF" w:rsidRPr="00D728F4" w:rsidRDefault="00C114FF" w:rsidP="00A9226B">
      <w:pPr>
        <w:tabs>
          <w:tab w:val="clear" w:pos="567"/>
        </w:tabs>
        <w:spacing w:line="240" w:lineRule="auto"/>
        <w:rPr>
          <w:szCs w:val="22"/>
        </w:rPr>
      </w:pPr>
    </w:p>
    <w:p w14:paraId="3274D8B3" w14:textId="77777777" w:rsidR="00C114FF" w:rsidRPr="00D728F4" w:rsidRDefault="00C114FF" w:rsidP="00A9226B">
      <w:pPr>
        <w:tabs>
          <w:tab w:val="clear" w:pos="567"/>
        </w:tabs>
        <w:spacing w:line="240" w:lineRule="auto"/>
        <w:rPr>
          <w:szCs w:val="22"/>
        </w:rPr>
      </w:pPr>
    </w:p>
    <w:p w14:paraId="47AA2A1C" w14:textId="77777777" w:rsidR="00C114FF" w:rsidRPr="00D728F4" w:rsidRDefault="00C114FF" w:rsidP="00A9226B">
      <w:pPr>
        <w:tabs>
          <w:tab w:val="clear" w:pos="567"/>
        </w:tabs>
        <w:spacing w:line="240" w:lineRule="auto"/>
        <w:rPr>
          <w:szCs w:val="22"/>
        </w:rPr>
      </w:pPr>
    </w:p>
    <w:p w14:paraId="661E6144" w14:textId="77777777" w:rsidR="00C114FF" w:rsidRPr="00D728F4" w:rsidRDefault="00C114FF" w:rsidP="00A9226B">
      <w:pPr>
        <w:tabs>
          <w:tab w:val="clear" w:pos="567"/>
        </w:tabs>
        <w:spacing w:line="240" w:lineRule="auto"/>
        <w:rPr>
          <w:szCs w:val="22"/>
        </w:rPr>
      </w:pPr>
    </w:p>
    <w:p w14:paraId="36865987" w14:textId="77777777" w:rsidR="00C114FF" w:rsidRPr="00D728F4" w:rsidRDefault="00C114FF" w:rsidP="00A9226B">
      <w:pPr>
        <w:tabs>
          <w:tab w:val="clear" w:pos="567"/>
        </w:tabs>
        <w:spacing w:line="240" w:lineRule="auto"/>
        <w:rPr>
          <w:szCs w:val="22"/>
        </w:rPr>
      </w:pPr>
    </w:p>
    <w:p w14:paraId="5B255221" w14:textId="77777777" w:rsidR="00C114FF" w:rsidRPr="00D728F4" w:rsidRDefault="00C114FF" w:rsidP="00A9226B">
      <w:pPr>
        <w:tabs>
          <w:tab w:val="clear" w:pos="567"/>
        </w:tabs>
        <w:spacing w:line="240" w:lineRule="auto"/>
        <w:rPr>
          <w:szCs w:val="22"/>
        </w:rPr>
      </w:pPr>
    </w:p>
    <w:p w14:paraId="41CC9DC5" w14:textId="77777777" w:rsidR="00C114FF" w:rsidRPr="00D728F4" w:rsidRDefault="00C114FF" w:rsidP="00A9226B">
      <w:pPr>
        <w:tabs>
          <w:tab w:val="clear" w:pos="567"/>
        </w:tabs>
        <w:spacing w:line="240" w:lineRule="auto"/>
        <w:rPr>
          <w:szCs w:val="22"/>
        </w:rPr>
      </w:pPr>
    </w:p>
    <w:p w14:paraId="61CD69FA" w14:textId="77777777" w:rsidR="00C114FF" w:rsidRPr="00D728F4" w:rsidRDefault="00C114FF" w:rsidP="00A9226B">
      <w:pPr>
        <w:tabs>
          <w:tab w:val="clear" w:pos="567"/>
        </w:tabs>
        <w:spacing w:line="240" w:lineRule="auto"/>
        <w:rPr>
          <w:szCs w:val="22"/>
        </w:rPr>
      </w:pPr>
    </w:p>
    <w:p w14:paraId="20678CBD" w14:textId="77777777" w:rsidR="00C114FF" w:rsidRPr="00D728F4" w:rsidRDefault="00C114FF" w:rsidP="00A9226B">
      <w:pPr>
        <w:tabs>
          <w:tab w:val="clear" w:pos="567"/>
        </w:tabs>
        <w:spacing w:line="240" w:lineRule="auto"/>
        <w:rPr>
          <w:szCs w:val="22"/>
        </w:rPr>
      </w:pPr>
    </w:p>
    <w:p w14:paraId="3F8EFE3C" w14:textId="77777777" w:rsidR="00C114FF" w:rsidRPr="00D728F4" w:rsidRDefault="00C114FF" w:rsidP="00A9226B">
      <w:pPr>
        <w:tabs>
          <w:tab w:val="clear" w:pos="567"/>
        </w:tabs>
        <w:spacing w:line="240" w:lineRule="auto"/>
        <w:rPr>
          <w:szCs w:val="22"/>
        </w:rPr>
      </w:pPr>
    </w:p>
    <w:p w14:paraId="6BBC19E3" w14:textId="77777777" w:rsidR="00C114FF" w:rsidRPr="00D728F4" w:rsidRDefault="00C114FF" w:rsidP="00A9226B">
      <w:pPr>
        <w:tabs>
          <w:tab w:val="clear" w:pos="567"/>
        </w:tabs>
        <w:spacing w:line="240" w:lineRule="auto"/>
        <w:rPr>
          <w:szCs w:val="22"/>
        </w:rPr>
      </w:pPr>
    </w:p>
    <w:p w14:paraId="2A3A0E5B" w14:textId="77777777" w:rsidR="00C114FF" w:rsidRPr="00D728F4" w:rsidRDefault="00C114FF" w:rsidP="00A9226B">
      <w:pPr>
        <w:tabs>
          <w:tab w:val="clear" w:pos="567"/>
        </w:tabs>
        <w:spacing w:line="240" w:lineRule="auto"/>
        <w:rPr>
          <w:szCs w:val="22"/>
        </w:rPr>
      </w:pPr>
    </w:p>
    <w:p w14:paraId="10457A53" w14:textId="77777777" w:rsidR="00C114FF" w:rsidRPr="00D728F4" w:rsidRDefault="00C114FF" w:rsidP="00A9226B">
      <w:pPr>
        <w:tabs>
          <w:tab w:val="clear" w:pos="567"/>
        </w:tabs>
        <w:spacing w:line="240" w:lineRule="auto"/>
        <w:rPr>
          <w:szCs w:val="22"/>
        </w:rPr>
      </w:pPr>
    </w:p>
    <w:p w14:paraId="54727DA5" w14:textId="77777777" w:rsidR="00C114FF" w:rsidRPr="00D728F4" w:rsidRDefault="00C114FF" w:rsidP="00A9226B">
      <w:pPr>
        <w:tabs>
          <w:tab w:val="clear" w:pos="567"/>
        </w:tabs>
        <w:spacing w:line="240" w:lineRule="auto"/>
        <w:rPr>
          <w:szCs w:val="22"/>
        </w:rPr>
      </w:pPr>
    </w:p>
    <w:p w14:paraId="474B0552" w14:textId="77777777" w:rsidR="00C114FF" w:rsidRPr="00D728F4" w:rsidRDefault="00C114FF" w:rsidP="00A9226B">
      <w:pPr>
        <w:tabs>
          <w:tab w:val="clear" w:pos="567"/>
        </w:tabs>
        <w:spacing w:line="240" w:lineRule="auto"/>
        <w:rPr>
          <w:szCs w:val="22"/>
        </w:rPr>
      </w:pPr>
    </w:p>
    <w:p w14:paraId="24180796" w14:textId="5EE6399E" w:rsidR="00C114FF" w:rsidRPr="00D728F4" w:rsidRDefault="00C114FF" w:rsidP="00A9226B">
      <w:pPr>
        <w:tabs>
          <w:tab w:val="clear" w:pos="567"/>
        </w:tabs>
        <w:spacing w:line="240" w:lineRule="auto"/>
        <w:rPr>
          <w:szCs w:val="22"/>
        </w:rPr>
      </w:pPr>
    </w:p>
    <w:p w14:paraId="413D4887" w14:textId="77777777" w:rsidR="006677D3" w:rsidRPr="00D728F4" w:rsidRDefault="006677D3" w:rsidP="00A9226B">
      <w:pPr>
        <w:tabs>
          <w:tab w:val="clear" w:pos="567"/>
        </w:tabs>
        <w:spacing w:line="240" w:lineRule="auto"/>
        <w:rPr>
          <w:szCs w:val="22"/>
        </w:rPr>
      </w:pPr>
    </w:p>
    <w:p w14:paraId="48E7D571" w14:textId="77777777" w:rsidR="00C114FF" w:rsidRPr="00D728F4" w:rsidRDefault="00C114FF" w:rsidP="00A9226B">
      <w:pPr>
        <w:tabs>
          <w:tab w:val="clear" w:pos="567"/>
        </w:tabs>
        <w:spacing w:line="240" w:lineRule="auto"/>
        <w:rPr>
          <w:szCs w:val="22"/>
        </w:rPr>
      </w:pPr>
    </w:p>
    <w:p w14:paraId="00F422A0" w14:textId="77777777" w:rsidR="00C114FF" w:rsidRPr="00D728F4" w:rsidRDefault="00C114FF" w:rsidP="00A9226B">
      <w:pPr>
        <w:tabs>
          <w:tab w:val="clear" w:pos="567"/>
        </w:tabs>
        <w:spacing w:line="240" w:lineRule="auto"/>
        <w:rPr>
          <w:szCs w:val="22"/>
        </w:rPr>
      </w:pPr>
    </w:p>
    <w:p w14:paraId="0FB1C606" w14:textId="77777777" w:rsidR="00A631EE" w:rsidRPr="006414D3" w:rsidRDefault="00A631EE" w:rsidP="00A631EE">
      <w:pPr>
        <w:pStyle w:val="TitleA1"/>
      </w:pPr>
      <w:r w:rsidRPr="006414D3">
        <w:t>B. PACKAGE LEAFLET</w:t>
      </w:r>
    </w:p>
    <w:p w14:paraId="44E4A57F" w14:textId="77777777" w:rsidR="00C114FF" w:rsidRPr="00D728F4" w:rsidRDefault="00D94561" w:rsidP="00A9226B">
      <w:pPr>
        <w:tabs>
          <w:tab w:val="clear" w:pos="567"/>
        </w:tabs>
        <w:spacing w:line="240" w:lineRule="auto"/>
        <w:jc w:val="center"/>
        <w:rPr>
          <w:szCs w:val="22"/>
        </w:rPr>
      </w:pPr>
      <w:r w:rsidRPr="00D728F4">
        <w:rPr>
          <w:szCs w:val="22"/>
        </w:rPr>
        <w:br w:type="page"/>
      </w:r>
      <w:r w:rsidRPr="00D728F4">
        <w:rPr>
          <w:b/>
          <w:szCs w:val="22"/>
        </w:rPr>
        <w:lastRenderedPageBreak/>
        <w:t>PACKAGE LEAFLET</w:t>
      </w:r>
    </w:p>
    <w:p w14:paraId="31CCDF3C" w14:textId="77777777" w:rsidR="00951118" w:rsidRPr="00D728F4" w:rsidRDefault="00951118" w:rsidP="00A9226B">
      <w:pPr>
        <w:tabs>
          <w:tab w:val="clear" w:pos="567"/>
        </w:tabs>
        <w:spacing w:line="240" w:lineRule="auto"/>
        <w:rPr>
          <w:szCs w:val="22"/>
        </w:rPr>
      </w:pPr>
    </w:p>
    <w:p w14:paraId="1B9CC150" w14:textId="77777777" w:rsidR="00C114FF" w:rsidRPr="00D728F4" w:rsidRDefault="00D94561" w:rsidP="004620A4">
      <w:pPr>
        <w:tabs>
          <w:tab w:val="clear" w:pos="567"/>
          <w:tab w:val="left" w:pos="0"/>
        </w:tabs>
        <w:spacing w:line="240" w:lineRule="auto"/>
        <w:ind w:left="567" w:hanging="567"/>
        <w:rPr>
          <w:szCs w:val="22"/>
        </w:rPr>
      </w:pPr>
      <w:r w:rsidRPr="00D728F4">
        <w:rPr>
          <w:b/>
          <w:szCs w:val="22"/>
          <w:highlight w:val="lightGray"/>
        </w:rPr>
        <w:t>1</w:t>
      </w:r>
      <w:r w:rsidR="003B1526" w:rsidRPr="00D728F4">
        <w:rPr>
          <w:b/>
          <w:szCs w:val="22"/>
          <w:highlight w:val="lightGray"/>
        </w:rPr>
        <w:t>.</w:t>
      </w:r>
      <w:r w:rsidR="003B1526" w:rsidRPr="00D728F4">
        <w:rPr>
          <w:b/>
          <w:szCs w:val="22"/>
        </w:rPr>
        <w:tab/>
      </w:r>
      <w:r w:rsidRPr="00D728F4">
        <w:rPr>
          <w:b/>
          <w:szCs w:val="22"/>
        </w:rPr>
        <w:t>Name of the veterinary medicinal product</w:t>
      </w:r>
    </w:p>
    <w:p w14:paraId="6C9562BB" w14:textId="77777777" w:rsidR="00E74613" w:rsidRPr="00D728F4" w:rsidRDefault="00E74613" w:rsidP="00E74613">
      <w:pPr>
        <w:tabs>
          <w:tab w:val="clear" w:pos="567"/>
        </w:tabs>
        <w:spacing w:line="240" w:lineRule="auto"/>
        <w:rPr>
          <w:bCs/>
        </w:rPr>
      </w:pPr>
    </w:p>
    <w:p w14:paraId="4EAA4330" w14:textId="77777777" w:rsidR="00E74613" w:rsidRPr="00D728F4" w:rsidRDefault="00E74613" w:rsidP="00E74613">
      <w:pPr>
        <w:tabs>
          <w:tab w:val="clear" w:pos="567"/>
        </w:tabs>
        <w:spacing w:line="240" w:lineRule="auto"/>
        <w:rPr>
          <w:lang w:val="de-DE"/>
        </w:rPr>
      </w:pPr>
      <w:r w:rsidRPr="00A11C49">
        <w:rPr>
          <w:bCs/>
          <w:lang w:val="de-DE" w:eastAsia="en-GB"/>
        </w:rPr>
        <w:t xml:space="preserve">SYNULOX PULVER </w:t>
      </w:r>
      <w:r w:rsidRPr="005444CC">
        <w:rPr>
          <w:lang w:val="de-DE"/>
        </w:rPr>
        <w:t xml:space="preserve">40/10 </w:t>
      </w:r>
      <w:r w:rsidRPr="00A11C49">
        <w:rPr>
          <w:bCs/>
          <w:lang w:val="de-DE" w:eastAsia="en-GB"/>
        </w:rPr>
        <w:t xml:space="preserve">MG/ML PULVER ZUR HERST. </w:t>
      </w:r>
      <w:r w:rsidRPr="00D728F4">
        <w:rPr>
          <w:lang w:val="de-DE"/>
        </w:rPr>
        <w:t xml:space="preserve">EINER SUSP. FÜR HUNDE UND KATZEN – Germany </w:t>
      </w:r>
    </w:p>
    <w:p w14:paraId="2AD70DB3" w14:textId="4D70EF87" w:rsidR="00E74613" w:rsidRPr="00E27F78" w:rsidRDefault="00E74613" w:rsidP="00E74613">
      <w:pPr>
        <w:tabs>
          <w:tab w:val="clear" w:pos="567"/>
        </w:tabs>
        <w:spacing w:line="240" w:lineRule="auto"/>
      </w:pPr>
    </w:p>
    <w:p w14:paraId="17354473" w14:textId="77777777" w:rsidR="00E74613" w:rsidRPr="00E27F78" w:rsidRDefault="00E74613" w:rsidP="00E74613">
      <w:pPr>
        <w:tabs>
          <w:tab w:val="clear" w:pos="567"/>
        </w:tabs>
        <w:spacing w:line="240" w:lineRule="auto"/>
      </w:pPr>
    </w:p>
    <w:p w14:paraId="04E7BB89" w14:textId="77777777" w:rsidR="00C114FF" w:rsidRPr="00D728F4" w:rsidRDefault="00D94561" w:rsidP="004620A4">
      <w:pPr>
        <w:tabs>
          <w:tab w:val="clear" w:pos="567"/>
          <w:tab w:val="left" w:pos="0"/>
        </w:tabs>
        <w:spacing w:line="240" w:lineRule="auto"/>
        <w:ind w:left="567" w:hanging="567"/>
        <w:rPr>
          <w:b/>
          <w:szCs w:val="22"/>
        </w:rPr>
      </w:pPr>
      <w:r w:rsidRPr="00D728F4">
        <w:rPr>
          <w:b/>
          <w:szCs w:val="22"/>
          <w:highlight w:val="lightGray"/>
        </w:rPr>
        <w:t>2</w:t>
      </w:r>
      <w:r w:rsidR="003B1526" w:rsidRPr="00D728F4">
        <w:rPr>
          <w:b/>
          <w:szCs w:val="22"/>
          <w:highlight w:val="lightGray"/>
        </w:rPr>
        <w:t>.</w:t>
      </w:r>
      <w:r w:rsidR="003B1526" w:rsidRPr="00D728F4">
        <w:rPr>
          <w:b/>
          <w:szCs w:val="22"/>
        </w:rPr>
        <w:tab/>
      </w:r>
      <w:r w:rsidRPr="00D728F4">
        <w:rPr>
          <w:b/>
          <w:szCs w:val="22"/>
        </w:rPr>
        <w:t>Composition</w:t>
      </w:r>
    </w:p>
    <w:p w14:paraId="476AE510" w14:textId="77777777" w:rsidR="00F356B6" w:rsidRPr="00D728F4" w:rsidRDefault="00F356B6" w:rsidP="00955A68">
      <w:pPr>
        <w:tabs>
          <w:tab w:val="clear" w:pos="567"/>
        </w:tabs>
        <w:spacing w:line="240" w:lineRule="auto"/>
        <w:rPr>
          <w:bCs/>
          <w:iCs/>
        </w:rPr>
      </w:pPr>
    </w:p>
    <w:p w14:paraId="1DDB32F5" w14:textId="77777777" w:rsidR="00E154DF" w:rsidRPr="00A631EE" w:rsidRDefault="00E154DF" w:rsidP="00E154DF">
      <w:pPr>
        <w:tabs>
          <w:tab w:val="clear" w:pos="567"/>
        </w:tabs>
        <w:spacing w:line="240" w:lineRule="auto"/>
      </w:pPr>
      <w:r w:rsidRPr="00D728F4">
        <w:rPr>
          <w:b/>
          <w:bCs/>
        </w:rPr>
        <w:t>Active substance:</w:t>
      </w:r>
    </w:p>
    <w:p w14:paraId="279A5144" w14:textId="77777777" w:rsidR="00D87FAE" w:rsidRPr="00D728F4" w:rsidRDefault="00E154DF" w:rsidP="00E154DF">
      <w:pPr>
        <w:tabs>
          <w:tab w:val="clear" w:pos="567"/>
        </w:tabs>
        <w:spacing w:line="240" w:lineRule="auto"/>
        <w:rPr>
          <w:bCs/>
          <w:iCs/>
        </w:rPr>
      </w:pPr>
      <w:r w:rsidRPr="00D728F4">
        <w:rPr>
          <w:bCs/>
          <w:iCs/>
        </w:rPr>
        <w:t>Each bottle of powder contains</w:t>
      </w:r>
      <w:r w:rsidR="00D87FAE" w:rsidRPr="00D728F4">
        <w:rPr>
          <w:bCs/>
          <w:iCs/>
        </w:rPr>
        <w:t>:</w:t>
      </w:r>
    </w:p>
    <w:p w14:paraId="0E5A721A" w14:textId="77777777" w:rsidR="00D87FAE" w:rsidRPr="00D728F4" w:rsidRDefault="00D87FAE" w:rsidP="00D87FAE">
      <w:pPr>
        <w:tabs>
          <w:tab w:val="clear" w:pos="567"/>
        </w:tabs>
        <w:spacing w:line="240" w:lineRule="auto"/>
        <w:rPr>
          <w:bCs/>
          <w:iCs/>
        </w:rPr>
      </w:pPr>
      <w:r w:rsidRPr="00D728F4">
        <w:rPr>
          <w:bCs/>
          <w:iCs/>
        </w:rPr>
        <w:t>648 mg amoxicillin (equivalent to 743,8 mg amoxicillin trihydrate).</w:t>
      </w:r>
    </w:p>
    <w:p w14:paraId="2B2750B6" w14:textId="00A1DA8D" w:rsidR="00D87FAE" w:rsidRPr="00D728F4" w:rsidRDefault="00D87FAE" w:rsidP="00E154DF">
      <w:pPr>
        <w:tabs>
          <w:tab w:val="clear" w:pos="567"/>
        </w:tabs>
        <w:spacing w:line="240" w:lineRule="auto"/>
        <w:rPr>
          <w:bCs/>
          <w:iCs/>
        </w:rPr>
      </w:pPr>
      <w:r w:rsidRPr="00D728F4">
        <w:rPr>
          <w:bCs/>
          <w:iCs/>
        </w:rPr>
        <w:t>162 mg clavulanic acid (equivalent to 19</w:t>
      </w:r>
      <w:r w:rsidR="00B21E27">
        <w:rPr>
          <w:bCs/>
          <w:iCs/>
        </w:rPr>
        <w:t>3</w:t>
      </w:r>
      <w:r w:rsidRPr="00D728F4">
        <w:rPr>
          <w:bCs/>
          <w:iCs/>
        </w:rPr>
        <w:t xml:space="preserve"> mg potassium clavulanate)</w:t>
      </w:r>
    </w:p>
    <w:p w14:paraId="6645D3AC" w14:textId="77777777" w:rsidR="00E154DF" w:rsidRPr="00E74613" w:rsidRDefault="00E154DF" w:rsidP="00E154DF">
      <w:pPr>
        <w:tabs>
          <w:tab w:val="clear" w:pos="567"/>
        </w:tabs>
        <w:spacing w:line="240" w:lineRule="auto"/>
        <w:rPr>
          <w:bCs/>
        </w:rPr>
      </w:pPr>
    </w:p>
    <w:p w14:paraId="7B3E8407" w14:textId="7F0F1216" w:rsidR="00E154DF" w:rsidRPr="00D728F4" w:rsidRDefault="00D87FAE" w:rsidP="00E154DF">
      <w:pPr>
        <w:tabs>
          <w:tab w:val="clear" w:pos="567"/>
        </w:tabs>
        <w:spacing w:line="240" w:lineRule="auto"/>
        <w:rPr>
          <w:bCs/>
          <w:iCs/>
        </w:rPr>
      </w:pPr>
      <w:r w:rsidRPr="00D728F4">
        <w:rPr>
          <w:bCs/>
        </w:rPr>
        <w:t>Each ml of reconstituted oral suspension</w:t>
      </w:r>
      <w:r w:rsidR="00E154DF" w:rsidRPr="00D728F4">
        <w:rPr>
          <w:bCs/>
        </w:rPr>
        <w:t xml:space="preserve"> contains:</w:t>
      </w:r>
    </w:p>
    <w:p w14:paraId="285BF49C" w14:textId="77777777" w:rsidR="00E154DF" w:rsidRPr="00D728F4" w:rsidRDefault="00E154DF" w:rsidP="00E154DF">
      <w:pPr>
        <w:tabs>
          <w:tab w:val="clear" w:pos="567"/>
        </w:tabs>
        <w:spacing w:line="240" w:lineRule="auto"/>
        <w:rPr>
          <w:bCs/>
          <w:iCs/>
        </w:rPr>
      </w:pPr>
      <w:r w:rsidRPr="00D728F4">
        <w:rPr>
          <w:bCs/>
          <w:iCs/>
        </w:rPr>
        <w:t>Amoxicillin</w:t>
      </w:r>
      <w:r w:rsidRPr="00D728F4">
        <w:rPr>
          <w:bCs/>
          <w:iCs/>
        </w:rPr>
        <w:tab/>
      </w:r>
      <w:r w:rsidRPr="00D728F4">
        <w:rPr>
          <w:bCs/>
          <w:iCs/>
        </w:rPr>
        <w:tab/>
      </w:r>
      <w:r w:rsidRPr="00D728F4">
        <w:rPr>
          <w:bCs/>
          <w:iCs/>
        </w:rPr>
        <w:tab/>
        <w:t>40 mg</w:t>
      </w:r>
    </w:p>
    <w:p w14:paraId="6AC3C615" w14:textId="77777777" w:rsidR="00E154DF" w:rsidRPr="00D728F4" w:rsidRDefault="00E154DF" w:rsidP="00E154DF">
      <w:pPr>
        <w:tabs>
          <w:tab w:val="clear" w:pos="567"/>
        </w:tabs>
        <w:spacing w:line="240" w:lineRule="auto"/>
        <w:rPr>
          <w:bCs/>
          <w:iCs/>
        </w:rPr>
      </w:pPr>
      <w:r w:rsidRPr="00D728F4">
        <w:rPr>
          <w:bCs/>
          <w:iCs/>
        </w:rPr>
        <w:t>Clavulanic acid                10 mg</w:t>
      </w:r>
    </w:p>
    <w:p w14:paraId="54E2D477" w14:textId="77777777" w:rsidR="00F356B6" w:rsidRPr="00D728F4" w:rsidRDefault="00F356B6" w:rsidP="00955A68">
      <w:pPr>
        <w:tabs>
          <w:tab w:val="clear" w:pos="567"/>
        </w:tabs>
        <w:spacing w:line="240" w:lineRule="auto"/>
        <w:rPr>
          <w:bCs/>
        </w:rPr>
      </w:pPr>
    </w:p>
    <w:p w14:paraId="1CFDB492" w14:textId="551C8CC5" w:rsidR="00F356B6" w:rsidRPr="00D728F4" w:rsidRDefault="00FB32F3" w:rsidP="00955A68">
      <w:pPr>
        <w:tabs>
          <w:tab w:val="clear" w:pos="567"/>
        </w:tabs>
        <w:spacing w:line="240" w:lineRule="auto"/>
        <w:rPr>
          <w:bCs/>
        </w:rPr>
      </w:pPr>
      <w:r w:rsidRPr="00D728F4">
        <w:rPr>
          <w:bCs/>
        </w:rPr>
        <w:t>Powder: Off-white</w:t>
      </w:r>
      <w:r w:rsidR="00672991" w:rsidRPr="00D728F4">
        <w:rPr>
          <w:bCs/>
        </w:rPr>
        <w:t>.</w:t>
      </w:r>
    </w:p>
    <w:p w14:paraId="4C0508A0" w14:textId="4A8760EE" w:rsidR="00F356B6" w:rsidRPr="00D728F4" w:rsidRDefault="00FB32F3" w:rsidP="00955A68">
      <w:pPr>
        <w:tabs>
          <w:tab w:val="clear" w:pos="567"/>
        </w:tabs>
        <w:spacing w:line="240" w:lineRule="auto"/>
        <w:rPr>
          <w:bCs/>
        </w:rPr>
      </w:pPr>
      <w:r w:rsidRPr="00D728F4">
        <w:rPr>
          <w:bCs/>
        </w:rPr>
        <w:t>After reconstitution: Off-white suspension.</w:t>
      </w:r>
    </w:p>
    <w:p w14:paraId="7828B5D1" w14:textId="77777777" w:rsidR="00F356B6" w:rsidRDefault="00F356B6" w:rsidP="00F356B6">
      <w:pPr>
        <w:tabs>
          <w:tab w:val="clear" w:pos="567"/>
        </w:tabs>
        <w:spacing w:line="240" w:lineRule="auto"/>
        <w:jc w:val="both"/>
        <w:rPr>
          <w:bCs/>
        </w:rPr>
      </w:pPr>
    </w:p>
    <w:p w14:paraId="594A2DEA" w14:textId="77777777" w:rsidR="0027707E" w:rsidRPr="00D728F4" w:rsidRDefault="0027707E" w:rsidP="00F356B6">
      <w:pPr>
        <w:tabs>
          <w:tab w:val="clear" w:pos="567"/>
        </w:tabs>
        <w:spacing w:line="240" w:lineRule="auto"/>
        <w:jc w:val="both"/>
        <w:rPr>
          <w:bCs/>
        </w:rPr>
      </w:pPr>
    </w:p>
    <w:p w14:paraId="392D6545" w14:textId="77777777" w:rsidR="00C114FF" w:rsidRPr="00D728F4" w:rsidRDefault="00D94561" w:rsidP="004620A4">
      <w:pPr>
        <w:tabs>
          <w:tab w:val="clear" w:pos="567"/>
          <w:tab w:val="left" w:pos="0"/>
        </w:tabs>
        <w:spacing w:line="240" w:lineRule="auto"/>
        <w:ind w:left="567" w:hanging="567"/>
        <w:rPr>
          <w:b/>
          <w:szCs w:val="22"/>
        </w:rPr>
      </w:pPr>
      <w:r w:rsidRPr="00D728F4">
        <w:rPr>
          <w:b/>
          <w:szCs w:val="22"/>
          <w:highlight w:val="lightGray"/>
        </w:rPr>
        <w:t>3</w:t>
      </w:r>
      <w:r w:rsidR="003B1526" w:rsidRPr="00D728F4">
        <w:rPr>
          <w:b/>
          <w:szCs w:val="22"/>
          <w:highlight w:val="lightGray"/>
        </w:rPr>
        <w:t>.</w:t>
      </w:r>
      <w:r w:rsidR="003B1526" w:rsidRPr="00D728F4">
        <w:rPr>
          <w:b/>
          <w:szCs w:val="22"/>
        </w:rPr>
        <w:tab/>
      </w:r>
      <w:r w:rsidRPr="00D728F4">
        <w:rPr>
          <w:b/>
          <w:szCs w:val="22"/>
        </w:rPr>
        <w:t>Target species</w:t>
      </w:r>
    </w:p>
    <w:p w14:paraId="1D92E594" w14:textId="77777777" w:rsidR="00C114FF" w:rsidRPr="00D728F4" w:rsidRDefault="00C114FF" w:rsidP="00D007B8">
      <w:pPr>
        <w:tabs>
          <w:tab w:val="clear" w:pos="567"/>
        </w:tabs>
        <w:spacing w:line="240" w:lineRule="auto"/>
        <w:rPr>
          <w:szCs w:val="22"/>
        </w:rPr>
      </w:pPr>
    </w:p>
    <w:p w14:paraId="756BE2B0" w14:textId="3EDDFF64" w:rsidR="00F356B6" w:rsidRPr="00D728F4" w:rsidRDefault="0009570E" w:rsidP="00955A68">
      <w:pPr>
        <w:tabs>
          <w:tab w:val="clear" w:pos="567"/>
        </w:tabs>
        <w:spacing w:line="240" w:lineRule="auto"/>
        <w:rPr>
          <w:bCs/>
        </w:rPr>
      </w:pPr>
      <w:r w:rsidRPr="00D728F4">
        <w:rPr>
          <w:bCs/>
        </w:rPr>
        <w:t>Dogs</w:t>
      </w:r>
      <w:r w:rsidR="00F356B6" w:rsidRPr="00D728F4">
        <w:rPr>
          <w:bCs/>
        </w:rPr>
        <w:t xml:space="preserve"> and cat</w:t>
      </w:r>
      <w:r w:rsidRPr="00D728F4">
        <w:rPr>
          <w:bCs/>
        </w:rPr>
        <w:t>s</w:t>
      </w:r>
      <w:r w:rsidR="00F356B6" w:rsidRPr="00D728F4">
        <w:rPr>
          <w:bCs/>
        </w:rPr>
        <w:t>.</w:t>
      </w:r>
    </w:p>
    <w:p w14:paraId="46E47BE7" w14:textId="77777777" w:rsidR="00F356B6" w:rsidRPr="00D728F4" w:rsidRDefault="00F356B6" w:rsidP="00F356B6">
      <w:pPr>
        <w:tabs>
          <w:tab w:val="clear" w:pos="567"/>
        </w:tabs>
        <w:spacing w:line="240" w:lineRule="auto"/>
        <w:jc w:val="both"/>
        <w:rPr>
          <w:bCs/>
        </w:rPr>
      </w:pPr>
    </w:p>
    <w:p w14:paraId="467215D3" w14:textId="77777777" w:rsidR="00F356B6" w:rsidRPr="00D728F4" w:rsidRDefault="00F356B6" w:rsidP="00F356B6">
      <w:pPr>
        <w:tabs>
          <w:tab w:val="clear" w:pos="567"/>
        </w:tabs>
        <w:spacing w:line="240" w:lineRule="auto"/>
        <w:jc w:val="both"/>
        <w:rPr>
          <w:bCs/>
        </w:rPr>
      </w:pPr>
    </w:p>
    <w:p w14:paraId="2E8278AD" w14:textId="77777777" w:rsidR="00C114FF" w:rsidRPr="00D728F4" w:rsidRDefault="00D94561" w:rsidP="004620A4">
      <w:pPr>
        <w:tabs>
          <w:tab w:val="clear" w:pos="567"/>
          <w:tab w:val="left" w:pos="0"/>
        </w:tabs>
        <w:spacing w:line="240" w:lineRule="auto"/>
        <w:ind w:left="567" w:hanging="567"/>
        <w:rPr>
          <w:b/>
          <w:szCs w:val="22"/>
        </w:rPr>
      </w:pPr>
      <w:r w:rsidRPr="00D728F4">
        <w:rPr>
          <w:b/>
          <w:szCs w:val="22"/>
          <w:highlight w:val="lightGray"/>
        </w:rPr>
        <w:t>4</w:t>
      </w:r>
      <w:r w:rsidR="003B1526" w:rsidRPr="00D728F4">
        <w:rPr>
          <w:b/>
          <w:szCs w:val="22"/>
          <w:highlight w:val="lightGray"/>
        </w:rPr>
        <w:t>.</w:t>
      </w:r>
      <w:r w:rsidR="003B1526" w:rsidRPr="00D728F4">
        <w:rPr>
          <w:b/>
          <w:szCs w:val="22"/>
        </w:rPr>
        <w:tab/>
      </w:r>
      <w:r w:rsidRPr="00D728F4">
        <w:rPr>
          <w:b/>
          <w:szCs w:val="22"/>
        </w:rPr>
        <w:t>Indications for use</w:t>
      </w:r>
    </w:p>
    <w:p w14:paraId="2921392B" w14:textId="77777777" w:rsidR="004A6CFD" w:rsidRPr="00D728F4" w:rsidRDefault="004A6CFD" w:rsidP="004A6CFD">
      <w:pPr>
        <w:tabs>
          <w:tab w:val="clear" w:pos="567"/>
        </w:tabs>
        <w:spacing w:line="240" w:lineRule="auto"/>
        <w:rPr>
          <w:bCs/>
        </w:rPr>
      </w:pPr>
    </w:p>
    <w:p w14:paraId="50C7A573" w14:textId="77777777" w:rsidR="00862177" w:rsidRPr="00862177" w:rsidRDefault="00862177" w:rsidP="00862177">
      <w:pPr>
        <w:tabs>
          <w:tab w:val="clear" w:pos="567"/>
        </w:tabs>
        <w:spacing w:line="240" w:lineRule="auto"/>
        <w:rPr>
          <w:bCs/>
        </w:rPr>
      </w:pPr>
      <w:r w:rsidRPr="00862177">
        <w:rPr>
          <w:bCs/>
        </w:rPr>
        <w:t>Dogs:</w:t>
      </w:r>
    </w:p>
    <w:p w14:paraId="16231AA0" w14:textId="77777777" w:rsidR="00862177" w:rsidRPr="00862177" w:rsidRDefault="00862177" w:rsidP="00862177">
      <w:pPr>
        <w:tabs>
          <w:tab w:val="clear" w:pos="567"/>
        </w:tabs>
        <w:spacing w:line="240" w:lineRule="auto"/>
        <w:rPr>
          <w:bCs/>
        </w:rPr>
      </w:pPr>
      <w:r w:rsidRPr="00862177">
        <w:rPr>
          <w:bCs/>
        </w:rPr>
        <w:t>For the treatment of</w:t>
      </w:r>
    </w:p>
    <w:p w14:paraId="5BC12A8A" w14:textId="77777777" w:rsidR="00862177" w:rsidRPr="00862177" w:rsidRDefault="00862177" w:rsidP="00862177">
      <w:pPr>
        <w:tabs>
          <w:tab w:val="clear" w:pos="567"/>
        </w:tabs>
        <w:spacing w:line="240" w:lineRule="auto"/>
        <w:rPr>
          <w:bCs/>
        </w:rPr>
      </w:pPr>
      <w:r w:rsidRPr="00862177">
        <w:rPr>
          <w:bCs/>
        </w:rPr>
        <w:t>-</w:t>
      </w:r>
      <w:r w:rsidRPr="00862177">
        <w:rPr>
          <w:bCs/>
        </w:rPr>
        <w:tab/>
        <w:t>Skin infections (including deep and superficial pyoderma).</w:t>
      </w:r>
    </w:p>
    <w:p w14:paraId="1C89D5BD" w14:textId="77777777" w:rsidR="00862177" w:rsidRPr="00862177" w:rsidRDefault="00862177" w:rsidP="00862177">
      <w:pPr>
        <w:tabs>
          <w:tab w:val="clear" w:pos="567"/>
        </w:tabs>
        <w:spacing w:line="240" w:lineRule="auto"/>
        <w:rPr>
          <w:bCs/>
        </w:rPr>
      </w:pPr>
      <w:r w:rsidRPr="00862177">
        <w:rPr>
          <w:bCs/>
        </w:rPr>
        <w:t>-</w:t>
      </w:r>
      <w:r w:rsidRPr="00862177">
        <w:rPr>
          <w:bCs/>
        </w:rPr>
        <w:tab/>
        <w:t xml:space="preserve">Soft tissue infections (including anal </w:t>
      </w:r>
      <w:proofErr w:type="spellStart"/>
      <w:r w:rsidRPr="00862177">
        <w:rPr>
          <w:bCs/>
        </w:rPr>
        <w:t>sacculitis</w:t>
      </w:r>
      <w:proofErr w:type="spellEnd"/>
      <w:r w:rsidRPr="00862177">
        <w:rPr>
          <w:bCs/>
        </w:rPr>
        <w:t xml:space="preserve"> and abscesses).</w:t>
      </w:r>
    </w:p>
    <w:p w14:paraId="6ED972D2" w14:textId="77777777" w:rsidR="00862177" w:rsidRPr="00862177" w:rsidRDefault="00862177" w:rsidP="00862177">
      <w:pPr>
        <w:tabs>
          <w:tab w:val="clear" w:pos="567"/>
        </w:tabs>
        <w:spacing w:line="240" w:lineRule="auto"/>
        <w:rPr>
          <w:bCs/>
        </w:rPr>
      </w:pPr>
      <w:r w:rsidRPr="00862177">
        <w:rPr>
          <w:bCs/>
        </w:rPr>
        <w:t>-</w:t>
      </w:r>
      <w:r w:rsidRPr="00862177">
        <w:rPr>
          <w:bCs/>
        </w:rPr>
        <w:tab/>
        <w:t>Urinary tract infections.</w:t>
      </w:r>
    </w:p>
    <w:p w14:paraId="2716E737" w14:textId="77777777" w:rsidR="00862177" w:rsidRPr="00862177" w:rsidRDefault="00862177" w:rsidP="00862177">
      <w:pPr>
        <w:tabs>
          <w:tab w:val="clear" w:pos="567"/>
        </w:tabs>
        <w:spacing w:line="240" w:lineRule="auto"/>
        <w:rPr>
          <w:bCs/>
        </w:rPr>
      </w:pPr>
      <w:r w:rsidRPr="00862177">
        <w:rPr>
          <w:bCs/>
        </w:rPr>
        <w:t>-</w:t>
      </w:r>
      <w:r w:rsidRPr="00862177">
        <w:rPr>
          <w:bCs/>
        </w:rPr>
        <w:tab/>
        <w:t>Respiratory infections.</w:t>
      </w:r>
    </w:p>
    <w:p w14:paraId="34B0E573" w14:textId="77777777" w:rsidR="00862177" w:rsidRPr="00862177" w:rsidRDefault="00862177" w:rsidP="00862177">
      <w:pPr>
        <w:tabs>
          <w:tab w:val="clear" w:pos="567"/>
        </w:tabs>
        <w:spacing w:line="240" w:lineRule="auto"/>
        <w:rPr>
          <w:bCs/>
        </w:rPr>
      </w:pPr>
      <w:r w:rsidRPr="00862177">
        <w:rPr>
          <w:bCs/>
        </w:rPr>
        <w:t>-</w:t>
      </w:r>
      <w:r w:rsidRPr="00862177">
        <w:rPr>
          <w:bCs/>
        </w:rPr>
        <w:tab/>
        <w:t>Intestinal infections.</w:t>
      </w:r>
    </w:p>
    <w:p w14:paraId="015F36A9" w14:textId="77777777" w:rsidR="00862177" w:rsidRPr="00862177" w:rsidRDefault="00862177" w:rsidP="00862177">
      <w:pPr>
        <w:tabs>
          <w:tab w:val="clear" w:pos="567"/>
        </w:tabs>
        <w:spacing w:line="240" w:lineRule="auto"/>
        <w:rPr>
          <w:bCs/>
        </w:rPr>
      </w:pPr>
      <w:r w:rsidRPr="00862177">
        <w:rPr>
          <w:bCs/>
        </w:rPr>
        <w:t>-</w:t>
      </w:r>
      <w:r w:rsidRPr="00862177">
        <w:rPr>
          <w:bCs/>
        </w:rPr>
        <w:tab/>
        <w:t>Periodontal infections (infections of the tissues surrounding the teeth) in addition to mechanical or surgical periodontal therapy.</w:t>
      </w:r>
    </w:p>
    <w:p w14:paraId="3CC0A89E" w14:textId="77777777" w:rsidR="00862177" w:rsidRPr="00862177" w:rsidRDefault="00862177" w:rsidP="00862177">
      <w:pPr>
        <w:tabs>
          <w:tab w:val="clear" w:pos="567"/>
        </w:tabs>
        <w:spacing w:line="240" w:lineRule="auto"/>
        <w:rPr>
          <w:bCs/>
        </w:rPr>
      </w:pPr>
    </w:p>
    <w:p w14:paraId="46118A38" w14:textId="77777777" w:rsidR="00862177" w:rsidRPr="00862177" w:rsidRDefault="00862177" w:rsidP="00862177">
      <w:pPr>
        <w:tabs>
          <w:tab w:val="clear" w:pos="567"/>
        </w:tabs>
        <w:spacing w:line="240" w:lineRule="auto"/>
        <w:rPr>
          <w:bCs/>
        </w:rPr>
      </w:pPr>
      <w:r w:rsidRPr="00862177">
        <w:rPr>
          <w:bCs/>
        </w:rPr>
        <w:t>Cats:</w:t>
      </w:r>
    </w:p>
    <w:p w14:paraId="29F05CF6" w14:textId="77777777" w:rsidR="00862177" w:rsidRPr="00862177" w:rsidRDefault="00862177" w:rsidP="00862177">
      <w:pPr>
        <w:tabs>
          <w:tab w:val="clear" w:pos="567"/>
        </w:tabs>
        <w:spacing w:line="240" w:lineRule="auto"/>
        <w:rPr>
          <w:bCs/>
        </w:rPr>
      </w:pPr>
      <w:r w:rsidRPr="00862177">
        <w:rPr>
          <w:bCs/>
        </w:rPr>
        <w:t>For the treatment of</w:t>
      </w:r>
    </w:p>
    <w:p w14:paraId="052B2250" w14:textId="77777777" w:rsidR="00862177" w:rsidRPr="00862177" w:rsidRDefault="00862177" w:rsidP="00862177">
      <w:pPr>
        <w:tabs>
          <w:tab w:val="clear" w:pos="567"/>
        </w:tabs>
        <w:spacing w:line="240" w:lineRule="auto"/>
        <w:rPr>
          <w:bCs/>
        </w:rPr>
      </w:pPr>
      <w:r w:rsidRPr="00862177">
        <w:rPr>
          <w:bCs/>
        </w:rPr>
        <w:t>-</w:t>
      </w:r>
      <w:r w:rsidRPr="00862177">
        <w:rPr>
          <w:bCs/>
        </w:rPr>
        <w:tab/>
        <w:t>Skin infections (including superficial pyoderma).</w:t>
      </w:r>
    </w:p>
    <w:p w14:paraId="62CFFB7A" w14:textId="77777777" w:rsidR="00862177" w:rsidRPr="00862177" w:rsidRDefault="00862177" w:rsidP="00862177">
      <w:pPr>
        <w:tabs>
          <w:tab w:val="clear" w:pos="567"/>
        </w:tabs>
        <w:spacing w:line="240" w:lineRule="auto"/>
        <w:rPr>
          <w:bCs/>
        </w:rPr>
      </w:pPr>
      <w:r w:rsidRPr="00862177">
        <w:rPr>
          <w:bCs/>
        </w:rPr>
        <w:t>-</w:t>
      </w:r>
      <w:r w:rsidRPr="00862177">
        <w:rPr>
          <w:bCs/>
        </w:rPr>
        <w:tab/>
        <w:t>Soft tissue infections (including abscesses).</w:t>
      </w:r>
    </w:p>
    <w:p w14:paraId="5FEF5BCC" w14:textId="77777777" w:rsidR="00862177" w:rsidRPr="00862177" w:rsidRDefault="00862177" w:rsidP="00862177">
      <w:pPr>
        <w:tabs>
          <w:tab w:val="clear" w:pos="567"/>
        </w:tabs>
        <w:spacing w:line="240" w:lineRule="auto"/>
        <w:rPr>
          <w:bCs/>
        </w:rPr>
      </w:pPr>
      <w:r w:rsidRPr="00862177">
        <w:rPr>
          <w:bCs/>
        </w:rPr>
        <w:t>-</w:t>
      </w:r>
      <w:r w:rsidRPr="00862177">
        <w:rPr>
          <w:bCs/>
        </w:rPr>
        <w:tab/>
        <w:t>Urinary tract infections.</w:t>
      </w:r>
    </w:p>
    <w:p w14:paraId="7CA19133" w14:textId="77777777" w:rsidR="00862177" w:rsidRPr="00862177" w:rsidRDefault="00862177" w:rsidP="00862177">
      <w:pPr>
        <w:tabs>
          <w:tab w:val="clear" w:pos="567"/>
        </w:tabs>
        <w:spacing w:line="240" w:lineRule="auto"/>
        <w:rPr>
          <w:bCs/>
        </w:rPr>
      </w:pPr>
      <w:r w:rsidRPr="00862177">
        <w:rPr>
          <w:bCs/>
        </w:rPr>
        <w:t>-</w:t>
      </w:r>
      <w:r w:rsidRPr="00862177">
        <w:rPr>
          <w:bCs/>
        </w:rPr>
        <w:tab/>
        <w:t>Respiratory infections.</w:t>
      </w:r>
    </w:p>
    <w:p w14:paraId="5D4C478A" w14:textId="77777777" w:rsidR="00862177" w:rsidRPr="00862177" w:rsidRDefault="00862177" w:rsidP="00862177">
      <w:pPr>
        <w:tabs>
          <w:tab w:val="clear" w:pos="567"/>
        </w:tabs>
        <w:spacing w:line="240" w:lineRule="auto"/>
        <w:rPr>
          <w:bCs/>
        </w:rPr>
      </w:pPr>
      <w:r w:rsidRPr="00862177">
        <w:rPr>
          <w:bCs/>
        </w:rPr>
        <w:t>-</w:t>
      </w:r>
      <w:r w:rsidRPr="00862177">
        <w:rPr>
          <w:bCs/>
        </w:rPr>
        <w:tab/>
        <w:t>Intestinal infections.</w:t>
      </w:r>
    </w:p>
    <w:p w14:paraId="39EA0C94" w14:textId="18E14377" w:rsidR="00862177" w:rsidRDefault="00862177" w:rsidP="00862177">
      <w:pPr>
        <w:tabs>
          <w:tab w:val="clear" w:pos="567"/>
        </w:tabs>
        <w:spacing w:line="240" w:lineRule="auto"/>
        <w:rPr>
          <w:bCs/>
        </w:rPr>
      </w:pPr>
      <w:r w:rsidRPr="00862177">
        <w:rPr>
          <w:bCs/>
        </w:rPr>
        <w:t>-</w:t>
      </w:r>
      <w:r w:rsidRPr="00862177">
        <w:rPr>
          <w:bCs/>
        </w:rPr>
        <w:tab/>
        <w:t>Periodontal infections (infections of the tissues surrounding the teeth) in addition to mechanical or surgical periodontal therapy.</w:t>
      </w:r>
    </w:p>
    <w:p w14:paraId="791C6E40" w14:textId="77777777" w:rsidR="004A6CFD" w:rsidRPr="00D728F4" w:rsidRDefault="004A6CFD" w:rsidP="004A6CFD">
      <w:pPr>
        <w:tabs>
          <w:tab w:val="clear" w:pos="567"/>
        </w:tabs>
        <w:spacing w:line="240" w:lineRule="auto"/>
        <w:rPr>
          <w:szCs w:val="22"/>
        </w:rPr>
      </w:pPr>
    </w:p>
    <w:p w14:paraId="52BE935F" w14:textId="77777777" w:rsidR="004A6CFD" w:rsidRPr="00D728F4" w:rsidRDefault="004A6CFD" w:rsidP="004A6CFD">
      <w:pPr>
        <w:tabs>
          <w:tab w:val="clear" w:pos="567"/>
        </w:tabs>
        <w:spacing w:line="240" w:lineRule="auto"/>
        <w:rPr>
          <w:szCs w:val="22"/>
        </w:rPr>
      </w:pPr>
    </w:p>
    <w:p w14:paraId="6B804733" w14:textId="77777777" w:rsidR="00C114FF" w:rsidRPr="00D728F4" w:rsidRDefault="00D94561" w:rsidP="004620A4">
      <w:pPr>
        <w:tabs>
          <w:tab w:val="clear" w:pos="567"/>
          <w:tab w:val="left" w:pos="0"/>
        </w:tabs>
        <w:spacing w:line="240" w:lineRule="auto"/>
        <w:ind w:left="567" w:hanging="567"/>
        <w:rPr>
          <w:szCs w:val="22"/>
        </w:rPr>
      </w:pPr>
      <w:r w:rsidRPr="00D728F4">
        <w:rPr>
          <w:b/>
          <w:szCs w:val="22"/>
          <w:highlight w:val="lightGray"/>
        </w:rPr>
        <w:t>5</w:t>
      </w:r>
      <w:r w:rsidR="003B1526" w:rsidRPr="00D728F4">
        <w:rPr>
          <w:b/>
          <w:szCs w:val="22"/>
          <w:highlight w:val="lightGray"/>
        </w:rPr>
        <w:t>.</w:t>
      </w:r>
      <w:r w:rsidR="003B1526" w:rsidRPr="00D728F4">
        <w:rPr>
          <w:b/>
          <w:szCs w:val="22"/>
        </w:rPr>
        <w:tab/>
      </w:r>
      <w:r w:rsidRPr="00D728F4">
        <w:rPr>
          <w:b/>
          <w:szCs w:val="22"/>
        </w:rPr>
        <w:t>Contraindications</w:t>
      </w:r>
    </w:p>
    <w:p w14:paraId="33385F79" w14:textId="77777777" w:rsidR="00C114FF" w:rsidRPr="00D728F4" w:rsidRDefault="00C114FF" w:rsidP="00D007B8">
      <w:pPr>
        <w:tabs>
          <w:tab w:val="clear" w:pos="567"/>
        </w:tabs>
        <w:spacing w:line="240" w:lineRule="auto"/>
        <w:rPr>
          <w:szCs w:val="22"/>
        </w:rPr>
      </w:pPr>
    </w:p>
    <w:p w14:paraId="0FACBD39" w14:textId="71A36909" w:rsidR="008A7B34" w:rsidRPr="00D728F4" w:rsidRDefault="008A7B34" w:rsidP="008A7B34">
      <w:pPr>
        <w:tabs>
          <w:tab w:val="clear" w:pos="567"/>
        </w:tabs>
        <w:spacing w:line="240" w:lineRule="auto"/>
        <w:rPr>
          <w:bCs/>
        </w:rPr>
      </w:pPr>
      <w:r w:rsidRPr="00D728F4">
        <w:rPr>
          <w:bCs/>
        </w:rPr>
        <w:t>Do not use in rabbits, guinea pigs, hamsters, gerbils</w:t>
      </w:r>
      <w:r w:rsidR="00CD7B7F">
        <w:rPr>
          <w:bCs/>
        </w:rPr>
        <w:t>,</w:t>
      </w:r>
      <w:r w:rsidRPr="00D728F4">
        <w:rPr>
          <w:bCs/>
        </w:rPr>
        <w:t xml:space="preserve"> chinchillas</w:t>
      </w:r>
      <w:r w:rsidR="005676A8">
        <w:rPr>
          <w:bCs/>
        </w:rPr>
        <w:t xml:space="preserve"> </w:t>
      </w:r>
      <w:r w:rsidR="005676A8" w:rsidRPr="005676A8">
        <w:rPr>
          <w:bCs/>
        </w:rPr>
        <w:t>or other small herbivores</w:t>
      </w:r>
      <w:r w:rsidR="008F685C" w:rsidRPr="00D728F4">
        <w:rPr>
          <w:bCs/>
        </w:rPr>
        <w:t>.</w:t>
      </w:r>
    </w:p>
    <w:p w14:paraId="70E3DE43" w14:textId="77777777" w:rsidR="008A7B34" w:rsidRPr="00D728F4" w:rsidRDefault="008A7B34" w:rsidP="008A7B34">
      <w:pPr>
        <w:tabs>
          <w:tab w:val="clear" w:pos="567"/>
        </w:tabs>
        <w:spacing w:line="240" w:lineRule="auto"/>
        <w:rPr>
          <w:bCs/>
        </w:rPr>
      </w:pPr>
    </w:p>
    <w:p w14:paraId="6219BFD0" w14:textId="4133499C" w:rsidR="00F356B6" w:rsidRPr="00D728F4" w:rsidRDefault="008A7B34" w:rsidP="00955A68">
      <w:pPr>
        <w:tabs>
          <w:tab w:val="clear" w:pos="567"/>
        </w:tabs>
        <w:spacing w:line="240" w:lineRule="auto"/>
        <w:rPr>
          <w:bCs/>
        </w:rPr>
      </w:pPr>
      <w:r w:rsidRPr="00D728F4">
        <w:rPr>
          <w:bCs/>
        </w:rPr>
        <w:t>Do not use in case</w:t>
      </w:r>
      <w:r w:rsidR="0022364F" w:rsidRPr="00D728F4">
        <w:rPr>
          <w:bCs/>
        </w:rPr>
        <w:t>s</w:t>
      </w:r>
      <w:r w:rsidRPr="00D728F4">
        <w:rPr>
          <w:bCs/>
        </w:rPr>
        <w:t xml:space="preserve"> of hypersensitivity to the active substances, other substance</w:t>
      </w:r>
      <w:r w:rsidR="00D93394" w:rsidRPr="00D728F4">
        <w:rPr>
          <w:bCs/>
        </w:rPr>
        <w:t>s</w:t>
      </w:r>
      <w:r w:rsidRPr="00D728F4">
        <w:rPr>
          <w:bCs/>
        </w:rPr>
        <w:t xml:space="preserve"> of the </w:t>
      </w:r>
      <w:r w:rsidR="00D93394" w:rsidRPr="00D728F4">
        <w:rPr>
          <w:bCs/>
        </w:rPr>
        <w:t>beta</w:t>
      </w:r>
      <w:r w:rsidRPr="00D728F4">
        <w:rPr>
          <w:bCs/>
        </w:rPr>
        <w:t>-lactam group</w:t>
      </w:r>
      <w:r w:rsidR="00D93394" w:rsidRPr="00D728F4">
        <w:rPr>
          <w:bCs/>
        </w:rPr>
        <w:t xml:space="preserve"> </w:t>
      </w:r>
      <w:r w:rsidRPr="00D728F4">
        <w:rPr>
          <w:bCs/>
        </w:rPr>
        <w:t xml:space="preserve">or </w:t>
      </w:r>
      <w:r w:rsidR="0022364F" w:rsidRPr="00D728F4">
        <w:rPr>
          <w:bCs/>
        </w:rPr>
        <w:t xml:space="preserve">to </w:t>
      </w:r>
      <w:r w:rsidRPr="00D728F4">
        <w:rPr>
          <w:bCs/>
        </w:rPr>
        <w:t>any of the excipients.</w:t>
      </w:r>
    </w:p>
    <w:p w14:paraId="2191E938" w14:textId="75ACDD30" w:rsidR="00D93394" w:rsidRPr="00D728F4" w:rsidRDefault="00D93394" w:rsidP="00955A68">
      <w:pPr>
        <w:tabs>
          <w:tab w:val="clear" w:pos="567"/>
        </w:tabs>
        <w:spacing w:line="240" w:lineRule="auto"/>
        <w:rPr>
          <w:bCs/>
        </w:rPr>
      </w:pPr>
    </w:p>
    <w:p w14:paraId="03AE5E19" w14:textId="49CFE530" w:rsidR="00D93394" w:rsidRPr="00D728F4" w:rsidRDefault="00D93394" w:rsidP="00955A68">
      <w:pPr>
        <w:tabs>
          <w:tab w:val="clear" w:pos="567"/>
        </w:tabs>
        <w:spacing w:line="240" w:lineRule="auto"/>
        <w:rPr>
          <w:bCs/>
        </w:rPr>
      </w:pPr>
      <w:r w:rsidRPr="00D728F4">
        <w:rPr>
          <w:bCs/>
        </w:rPr>
        <w:t>Do not administer to horses or ruminating animals.</w:t>
      </w:r>
    </w:p>
    <w:p w14:paraId="479835D5" w14:textId="35560C96" w:rsidR="00D93394" w:rsidRPr="00D728F4" w:rsidRDefault="00D93394" w:rsidP="00955A68">
      <w:pPr>
        <w:tabs>
          <w:tab w:val="clear" w:pos="567"/>
        </w:tabs>
        <w:spacing w:line="240" w:lineRule="auto"/>
        <w:rPr>
          <w:bCs/>
        </w:rPr>
      </w:pPr>
    </w:p>
    <w:p w14:paraId="412DB906" w14:textId="2CB5891F" w:rsidR="00D93394" w:rsidRPr="00D728F4" w:rsidRDefault="00D93394" w:rsidP="00955A68">
      <w:pPr>
        <w:tabs>
          <w:tab w:val="clear" w:pos="567"/>
        </w:tabs>
        <w:spacing w:line="240" w:lineRule="auto"/>
        <w:rPr>
          <w:bCs/>
        </w:rPr>
      </w:pPr>
      <w:r w:rsidRPr="00D728F4">
        <w:rPr>
          <w:bCs/>
        </w:rPr>
        <w:t xml:space="preserve">Do not use in animals with severe renal impairment with </w:t>
      </w:r>
      <w:r w:rsidR="007E442E" w:rsidRPr="00D728F4">
        <w:rPr>
          <w:bCs/>
        </w:rPr>
        <w:t>no or decreased urine production (</w:t>
      </w:r>
      <w:r w:rsidRPr="00D728F4">
        <w:rPr>
          <w:bCs/>
        </w:rPr>
        <w:t>anuria or oliguria</w:t>
      </w:r>
      <w:r w:rsidR="007E442E" w:rsidRPr="00D728F4">
        <w:rPr>
          <w:bCs/>
        </w:rPr>
        <w:t>)</w:t>
      </w:r>
      <w:r w:rsidRPr="00D728F4">
        <w:rPr>
          <w:bCs/>
        </w:rPr>
        <w:t>.</w:t>
      </w:r>
    </w:p>
    <w:p w14:paraId="6250E971" w14:textId="77777777" w:rsidR="008A7B34" w:rsidRPr="00D728F4" w:rsidRDefault="008A7B34" w:rsidP="00955A68">
      <w:pPr>
        <w:tabs>
          <w:tab w:val="clear" w:pos="567"/>
        </w:tabs>
        <w:spacing w:line="240" w:lineRule="auto"/>
        <w:rPr>
          <w:bCs/>
        </w:rPr>
      </w:pPr>
    </w:p>
    <w:p w14:paraId="10E08148" w14:textId="77777777" w:rsidR="00F356B6" w:rsidRPr="00D728F4" w:rsidRDefault="00F356B6" w:rsidP="00F356B6">
      <w:pPr>
        <w:tabs>
          <w:tab w:val="clear" w:pos="567"/>
        </w:tabs>
        <w:spacing w:line="240" w:lineRule="auto"/>
        <w:jc w:val="both"/>
        <w:rPr>
          <w:bCs/>
        </w:rPr>
      </w:pPr>
    </w:p>
    <w:p w14:paraId="417C532A" w14:textId="77777777" w:rsidR="00C114FF" w:rsidRPr="00D728F4" w:rsidRDefault="00D94561" w:rsidP="00955A68">
      <w:pPr>
        <w:keepNext/>
        <w:tabs>
          <w:tab w:val="clear" w:pos="567"/>
          <w:tab w:val="left" w:pos="0"/>
        </w:tabs>
        <w:spacing w:line="240" w:lineRule="auto"/>
        <w:ind w:left="567" w:hanging="567"/>
        <w:rPr>
          <w:szCs w:val="22"/>
        </w:rPr>
      </w:pPr>
      <w:r w:rsidRPr="00D728F4">
        <w:rPr>
          <w:b/>
          <w:szCs w:val="22"/>
          <w:highlight w:val="lightGray"/>
        </w:rPr>
        <w:t>6</w:t>
      </w:r>
      <w:r w:rsidR="003B1526" w:rsidRPr="00D728F4">
        <w:rPr>
          <w:b/>
          <w:szCs w:val="22"/>
          <w:highlight w:val="lightGray"/>
        </w:rPr>
        <w:t>.</w:t>
      </w:r>
      <w:r w:rsidR="003B1526" w:rsidRPr="00D728F4">
        <w:rPr>
          <w:b/>
          <w:szCs w:val="22"/>
        </w:rPr>
        <w:tab/>
      </w:r>
      <w:r w:rsidRPr="00D728F4">
        <w:rPr>
          <w:b/>
          <w:szCs w:val="22"/>
        </w:rPr>
        <w:t>Special warnings</w:t>
      </w:r>
    </w:p>
    <w:p w14:paraId="56392B19" w14:textId="77777777" w:rsidR="00F356B6" w:rsidRPr="00D728F4" w:rsidRDefault="00F356B6" w:rsidP="00955A68">
      <w:pPr>
        <w:keepNext/>
        <w:tabs>
          <w:tab w:val="clear" w:pos="567"/>
        </w:tabs>
        <w:spacing w:line="240" w:lineRule="auto"/>
        <w:rPr>
          <w:bCs/>
        </w:rPr>
      </w:pPr>
    </w:p>
    <w:p w14:paraId="4AB05004" w14:textId="77777777" w:rsidR="00644CDD" w:rsidRPr="00D728F4" w:rsidRDefault="00644CDD" w:rsidP="00837C37">
      <w:pPr>
        <w:keepNext/>
        <w:tabs>
          <w:tab w:val="clear" w:pos="567"/>
        </w:tabs>
        <w:spacing w:line="240" w:lineRule="auto"/>
        <w:rPr>
          <w:bCs/>
          <w:u w:val="single"/>
        </w:rPr>
      </w:pPr>
      <w:r w:rsidRPr="00D728F4">
        <w:rPr>
          <w:bCs/>
          <w:u w:val="single"/>
        </w:rPr>
        <w:t xml:space="preserve">Special warnings: </w:t>
      </w:r>
    </w:p>
    <w:p w14:paraId="5DD6A81C" w14:textId="5C2600BC" w:rsidR="00837C37" w:rsidRDefault="005676A8" w:rsidP="00837C37">
      <w:pPr>
        <w:keepNext/>
        <w:tabs>
          <w:tab w:val="clear" w:pos="567"/>
        </w:tabs>
        <w:spacing w:line="240" w:lineRule="auto"/>
        <w:rPr>
          <w:bCs/>
        </w:rPr>
      </w:pPr>
      <w:r w:rsidRPr="005676A8">
        <w:rPr>
          <w:bCs/>
        </w:rPr>
        <w:t>Cross-resistance has been shown between amoxicillin/clavulanic acid and other antibiotics belonging to the beta-lactam group</w:t>
      </w:r>
      <w:r>
        <w:rPr>
          <w:bCs/>
        </w:rPr>
        <w:t xml:space="preserve">. </w:t>
      </w:r>
      <w:r w:rsidR="00837C37" w:rsidRPr="00D728F4">
        <w:rPr>
          <w:bCs/>
        </w:rPr>
        <w:t xml:space="preserve">Use of </w:t>
      </w:r>
      <w:r w:rsidR="00885937" w:rsidRPr="00D728F4">
        <w:rPr>
          <w:bCs/>
        </w:rPr>
        <w:t xml:space="preserve">the veterinary medicinal product </w:t>
      </w:r>
      <w:r w:rsidR="00837C37" w:rsidRPr="00D728F4">
        <w:rPr>
          <w:bCs/>
        </w:rPr>
        <w:t xml:space="preserve">should be carefully considered when susceptibility testing has shown resistance to other antimicrobials in the </w:t>
      </w:r>
      <w:r w:rsidR="00885937" w:rsidRPr="00D728F4">
        <w:rPr>
          <w:bCs/>
        </w:rPr>
        <w:t>beta</w:t>
      </w:r>
      <w:r w:rsidR="00837C37" w:rsidRPr="00D728F4">
        <w:rPr>
          <w:bCs/>
        </w:rPr>
        <w:t xml:space="preserve">-lactam group because </w:t>
      </w:r>
      <w:r w:rsidR="00610920" w:rsidRPr="00D728F4">
        <w:rPr>
          <w:bCs/>
        </w:rPr>
        <w:t xml:space="preserve">its </w:t>
      </w:r>
      <w:r w:rsidR="00837C37" w:rsidRPr="00D728F4">
        <w:rPr>
          <w:bCs/>
        </w:rPr>
        <w:t>effectiveness may be reduced.</w:t>
      </w:r>
    </w:p>
    <w:p w14:paraId="2D61B4F4" w14:textId="0CF47ADE" w:rsidR="004A1C03" w:rsidRDefault="004A1C03" w:rsidP="00837C37">
      <w:pPr>
        <w:keepNext/>
        <w:tabs>
          <w:tab w:val="clear" w:pos="567"/>
        </w:tabs>
        <w:spacing w:line="240" w:lineRule="auto"/>
        <w:rPr>
          <w:bCs/>
        </w:rPr>
      </w:pPr>
      <w:r w:rsidRPr="004A1C03">
        <w:rPr>
          <w:bCs/>
        </w:rPr>
        <w:t>When susceptibility testing has shown resistance to sole beta-lactam, but susceptibility to combination of amoxicillin/clavulanic acid has been confirmed, treatment with the veterinary medicinal product might nevertheless be considered.</w:t>
      </w:r>
    </w:p>
    <w:p w14:paraId="1A1A4448" w14:textId="7CBA4962" w:rsidR="00407592" w:rsidRDefault="00407592" w:rsidP="00837C37">
      <w:pPr>
        <w:keepNext/>
        <w:tabs>
          <w:tab w:val="clear" w:pos="567"/>
        </w:tabs>
        <w:spacing w:line="240" w:lineRule="auto"/>
        <w:rPr>
          <w:bCs/>
        </w:rPr>
      </w:pPr>
    </w:p>
    <w:p w14:paraId="119E1C88" w14:textId="529EF3E9" w:rsidR="00407592" w:rsidRPr="00D728F4" w:rsidRDefault="00407592" w:rsidP="00002730">
      <w:pPr>
        <w:tabs>
          <w:tab w:val="clear" w:pos="567"/>
        </w:tabs>
        <w:spacing w:line="240" w:lineRule="auto"/>
        <w:jc w:val="both"/>
        <w:rPr>
          <w:bCs/>
        </w:rPr>
      </w:pPr>
      <w:r w:rsidRPr="004A1C03">
        <w:rPr>
          <w:bCs/>
        </w:rPr>
        <w:t xml:space="preserve">Do not use in cases of suspected or confirmed methicillin resistant </w:t>
      </w:r>
      <w:r w:rsidRPr="00D72A54">
        <w:rPr>
          <w:bCs/>
          <w:i/>
          <w:iCs/>
        </w:rPr>
        <w:t>S. aureus</w:t>
      </w:r>
      <w:r w:rsidRPr="004A1C03">
        <w:rPr>
          <w:bCs/>
        </w:rPr>
        <w:t xml:space="preserve"> (MRSA) and methicillin resistant </w:t>
      </w:r>
      <w:r w:rsidRPr="00D72A54">
        <w:rPr>
          <w:bCs/>
          <w:i/>
          <w:iCs/>
        </w:rPr>
        <w:t xml:space="preserve">S. </w:t>
      </w:r>
      <w:proofErr w:type="spellStart"/>
      <w:r w:rsidRPr="00D72A54">
        <w:rPr>
          <w:bCs/>
          <w:i/>
          <w:iCs/>
        </w:rPr>
        <w:t>pseudintermedius</w:t>
      </w:r>
      <w:proofErr w:type="spellEnd"/>
      <w:r w:rsidRPr="004A1C03">
        <w:rPr>
          <w:bCs/>
        </w:rPr>
        <w:t xml:space="preserve"> (MRSP) infections, as such isolates should be considered resistant to all beta-lactams including amoxicillin/clavulanic acid combinations.</w:t>
      </w:r>
    </w:p>
    <w:p w14:paraId="6D60B9A0" w14:textId="77777777" w:rsidR="00D25D03" w:rsidRPr="00D728F4" w:rsidRDefault="00D25D03" w:rsidP="00D25D03">
      <w:pPr>
        <w:keepNext/>
        <w:tabs>
          <w:tab w:val="clear" w:pos="567"/>
        </w:tabs>
        <w:spacing w:line="240" w:lineRule="auto"/>
        <w:rPr>
          <w:bCs/>
          <w:szCs w:val="22"/>
        </w:rPr>
      </w:pPr>
    </w:p>
    <w:p w14:paraId="32BE1674" w14:textId="77777777" w:rsidR="00D25D03" w:rsidRPr="006B544C" w:rsidRDefault="00D25D03" w:rsidP="00D25D03">
      <w:pPr>
        <w:keepNext/>
        <w:tabs>
          <w:tab w:val="clear" w:pos="567"/>
        </w:tabs>
        <w:spacing w:line="240" w:lineRule="auto"/>
        <w:rPr>
          <w:i/>
        </w:rPr>
      </w:pPr>
      <w:r w:rsidRPr="00D728F4">
        <w:rPr>
          <w:bCs/>
          <w:szCs w:val="22"/>
        </w:rPr>
        <w:t xml:space="preserve">The veterinary medicinal product has no effect against infections caused by </w:t>
      </w:r>
      <w:r w:rsidRPr="00D728F4">
        <w:rPr>
          <w:i/>
          <w:iCs/>
        </w:rPr>
        <w:t xml:space="preserve">Pseudomonas </w:t>
      </w:r>
      <w:r w:rsidRPr="006B544C">
        <w:t xml:space="preserve">spp. </w:t>
      </w:r>
      <w:r w:rsidRPr="00D728F4">
        <w:rPr>
          <w:bCs/>
          <w:szCs w:val="22"/>
        </w:rPr>
        <w:t>due to its inherent resistance.</w:t>
      </w:r>
    </w:p>
    <w:p w14:paraId="41702633" w14:textId="77777777" w:rsidR="00D25D03" w:rsidRPr="006B544C" w:rsidRDefault="00D25D03" w:rsidP="00D25D03">
      <w:pPr>
        <w:keepNext/>
        <w:tabs>
          <w:tab w:val="clear" w:pos="567"/>
        </w:tabs>
        <w:spacing w:line="240" w:lineRule="auto"/>
        <w:rPr>
          <w:u w:val="single"/>
        </w:rPr>
      </w:pPr>
    </w:p>
    <w:p w14:paraId="6A3C254C" w14:textId="1050B70A" w:rsidR="00C64A9D" w:rsidRPr="00D728F4" w:rsidRDefault="00F356B6" w:rsidP="00955A68">
      <w:pPr>
        <w:keepNext/>
        <w:tabs>
          <w:tab w:val="clear" w:pos="567"/>
        </w:tabs>
        <w:spacing w:line="240" w:lineRule="auto"/>
        <w:rPr>
          <w:bCs/>
          <w:lang w:eastAsia="en-GB"/>
        </w:rPr>
      </w:pPr>
      <w:r w:rsidRPr="00D728F4">
        <w:rPr>
          <w:u w:val="single"/>
        </w:rPr>
        <w:t xml:space="preserve">Special precautions for </w:t>
      </w:r>
      <w:r w:rsidR="00151B9D" w:rsidRPr="00D728F4">
        <w:rPr>
          <w:u w:val="single"/>
        </w:rPr>
        <w:t xml:space="preserve">safe </w:t>
      </w:r>
      <w:r w:rsidRPr="00D728F4">
        <w:rPr>
          <w:u w:val="single"/>
        </w:rPr>
        <w:t>use in</w:t>
      </w:r>
      <w:r w:rsidR="00151B9D" w:rsidRPr="00D728F4">
        <w:rPr>
          <w:u w:val="single"/>
        </w:rPr>
        <w:t xml:space="preserve"> the target species</w:t>
      </w:r>
      <w:r w:rsidR="00C64A9D" w:rsidRPr="00D728F4">
        <w:rPr>
          <w:u w:val="single"/>
        </w:rPr>
        <w:t>:</w:t>
      </w:r>
    </w:p>
    <w:p w14:paraId="61E6463F" w14:textId="38F72096" w:rsidR="00A95393" w:rsidRPr="00D728F4" w:rsidRDefault="00A95393" w:rsidP="00A95393">
      <w:pPr>
        <w:tabs>
          <w:tab w:val="clear" w:pos="567"/>
        </w:tabs>
        <w:spacing w:line="240" w:lineRule="auto"/>
        <w:rPr>
          <w:bCs/>
          <w:lang w:eastAsia="en-GB"/>
        </w:rPr>
      </w:pPr>
      <w:r w:rsidRPr="00D728F4">
        <w:rPr>
          <w:bCs/>
          <w:lang w:eastAsia="en-GB"/>
        </w:rPr>
        <w:t>Use of the product should be based on identification and susceptibility testing of the target pathogen(s). If this is not possible, therapy should be based on epidemiological information and knowledge of susceptibility of the target pathogens at local/regional level.</w:t>
      </w:r>
    </w:p>
    <w:p w14:paraId="5A21D007" w14:textId="77777777" w:rsidR="00A95393" w:rsidRPr="00D728F4" w:rsidRDefault="00A95393" w:rsidP="00A95393">
      <w:pPr>
        <w:tabs>
          <w:tab w:val="clear" w:pos="567"/>
        </w:tabs>
        <w:spacing w:line="240" w:lineRule="auto"/>
        <w:rPr>
          <w:bCs/>
          <w:lang w:eastAsia="en-GB"/>
        </w:rPr>
      </w:pPr>
    </w:p>
    <w:p w14:paraId="5E368105" w14:textId="77777777" w:rsidR="00A95393" w:rsidRPr="00D728F4" w:rsidRDefault="00A95393" w:rsidP="00A95393">
      <w:pPr>
        <w:tabs>
          <w:tab w:val="clear" w:pos="567"/>
        </w:tabs>
        <w:spacing w:line="240" w:lineRule="auto"/>
        <w:rPr>
          <w:bCs/>
          <w:lang w:eastAsia="en-GB"/>
        </w:rPr>
      </w:pPr>
      <w:r w:rsidRPr="00D728F4">
        <w:rPr>
          <w:bCs/>
          <w:lang w:eastAsia="en-GB"/>
        </w:rPr>
        <w:t>Use of the product should be in accordance with official, national and regional antimicrobial policies.</w:t>
      </w:r>
    </w:p>
    <w:p w14:paraId="6C008CE8" w14:textId="77777777" w:rsidR="00A95393" w:rsidRPr="00D728F4" w:rsidRDefault="00A95393" w:rsidP="00A95393">
      <w:pPr>
        <w:tabs>
          <w:tab w:val="clear" w:pos="567"/>
        </w:tabs>
        <w:spacing w:line="240" w:lineRule="auto"/>
        <w:rPr>
          <w:bCs/>
          <w:lang w:eastAsia="en-GB"/>
        </w:rPr>
      </w:pPr>
    </w:p>
    <w:p w14:paraId="6C2A964A" w14:textId="77777777" w:rsidR="00A95393" w:rsidRPr="00D728F4" w:rsidRDefault="00A95393" w:rsidP="00A95393">
      <w:pPr>
        <w:tabs>
          <w:tab w:val="clear" w:pos="567"/>
        </w:tabs>
        <w:spacing w:line="240" w:lineRule="auto"/>
        <w:rPr>
          <w:bCs/>
          <w:lang w:eastAsia="en-GB"/>
        </w:rPr>
      </w:pPr>
      <w:r w:rsidRPr="00D728F4">
        <w:rPr>
          <w:bCs/>
          <w:lang w:eastAsia="en-GB"/>
        </w:rPr>
        <w:t>An antibiotic with a lower risk of antimicrobial resistance selection (lower AMEG category) should be used for first line treatment where susceptibility testing suggests the likely efficacy of this approach.</w:t>
      </w:r>
    </w:p>
    <w:p w14:paraId="38D49862" w14:textId="77777777" w:rsidR="00A95393" w:rsidRPr="00D728F4" w:rsidRDefault="00A95393" w:rsidP="00A95393">
      <w:pPr>
        <w:tabs>
          <w:tab w:val="clear" w:pos="567"/>
        </w:tabs>
        <w:spacing w:line="240" w:lineRule="auto"/>
        <w:rPr>
          <w:bCs/>
          <w:lang w:eastAsia="en-GB"/>
        </w:rPr>
      </w:pPr>
    </w:p>
    <w:p w14:paraId="4EE6B90C" w14:textId="75481CA0" w:rsidR="00A95393" w:rsidRDefault="00A95393" w:rsidP="00A95393">
      <w:pPr>
        <w:tabs>
          <w:tab w:val="clear" w:pos="567"/>
        </w:tabs>
        <w:spacing w:line="240" w:lineRule="auto"/>
        <w:rPr>
          <w:bCs/>
          <w:lang w:eastAsia="en-GB"/>
        </w:rPr>
      </w:pPr>
      <w:r w:rsidRPr="00D728F4">
        <w:rPr>
          <w:bCs/>
          <w:lang w:eastAsia="en-GB"/>
        </w:rPr>
        <w:t>Narrow spectrum antibiotic therapy with a lower risk of antimicrobial resistance selection should be used for first line treatment where susceptibility testing suggests the likely efficacy of this approach.</w:t>
      </w:r>
    </w:p>
    <w:p w14:paraId="6A7F213B" w14:textId="44F06822" w:rsidR="00407592" w:rsidRPr="00D728F4" w:rsidRDefault="00407592" w:rsidP="00A95393">
      <w:pPr>
        <w:tabs>
          <w:tab w:val="clear" w:pos="567"/>
        </w:tabs>
        <w:spacing w:line="240" w:lineRule="auto"/>
        <w:rPr>
          <w:bCs/>
          <w:lang w:eastAsia="en-GB"/>
        </w:rPr>
      </w:pPr>
      <w:r w:rsidRPr="00407592">
        <w:rPr>
          <w:bCs/>
          <w:lang w:eastAsia="en-GB"/>
        </w:rPr>
        <w:t>Pharmacokinetic of the active substances in the target tissue might be considered as well.</w:t>
      </w:r>
    </w:p>
    <w:p w14:paraId="146DCA6D" w14:textId="77777777" w:rsidR="00750112" w:rsidRDefault="00750112" w:rsidP="00750112">
      <w:pPr>
        <w:tabs>
          <w:tab w:val="clear" w:pos="567"/>
        </w:tabs>
        <w:spacing w:line="240" w:lineRule="auto"/>
        <w:rPr>
          <w:bCs/>
          <w:lang w:eastAsia="en-GB"/>
        </w:rPr>
      </w:pPr>
    </w:p>
    <w:p w14:paraId="4B2E9106" w14:textId="77777777" w:rsidR="005676A8" w:rsidRPr="005676A8" w:rsidRDefault="005676A8" w:rsidP="005676A8">
      <w:pPr>
        <w:tabs>
          <w:tab w:val="clear" w:pos="567"/>
        </w:tabs>
        <w:spacing w:line="240" w:lineRule="auto"/>
        <w:rPr>
          <w:bCs/>
          <w:lang w:eastAsia="en-GB"/>
        </w:rPr>
      </w:pPr>
      <w:r w:rsidRPr="005676A8">
        <w:rPr>
          <w:bCs/>
          <w:lang w:eastAsia="en-GB"/>
        </w:rPr>
        <w:t>The routine use of systemic antibiotics for intestinal infections is not recommended.</w:t>
      </w:r>
    </w:p>
    <w:p w14:paraId="020D38F0" w14:textId="77777777" w:rsidR="005676A8" w:rsidRPr="00D728F4" w:rsidRDefault="005676A8" w:rsidP="00A95393">
      <w:pPr>
        <w:tabs>
          <w:tab w:val="clear" w:pos="567"/>
        </w:tabs>
        <w:spacing w:line="240" w:lineRule="auto"/>
        <w:rPr>
          <w:bCs/>
          <w:lang w:eastAsia="en-GB"/>
        </w:rPr>
      </w:pPr>
    </w:p>
    <w:p w14:paraId="5D6EB467" w14:textId="50916F2C" w:rsidR="00885937" w:rsidRPr="00D728F4" w:rsidRDefault="00885937" w:rsidP="00A95393">
      <w:pPr>
        <w:tabs>
          <w:tab w:val="clear" w:pos="567"/>
        </w:tabs>
        <w:spacing w:line="240" w:lineRule="auto"/>
        <w:rPr>
          <w:bCs/>
          <w:lang w:eastAsia="en-GB"/>
        </w:rPr>
      </w:pPr>
      <w:r w:rsidRPr="00D728F4">
        <w:rPr>
          <w:bCs/>
          <w:lang w:eastAsia="en-GB"/>
        </w:rPr>
        <w:t>Oral treatment with antibiotics can result in disturbance of gastrointestinal flora, especially in case of long-term treatment.</w:t>
      </w:r>
    </w:p>
    <w:p w14:paraId="0A41CBCF" w14:textId="77777777" w:rsidR="00885937" w:rsidRPr="00D728F4" w:rsidRDefault="00885937" w:rsidP="00A95393">
      <w:pPr>
        <w:tabs>
          <w:tab w:val="clear" w:pos="567"/>
        </w:tabs>
        <w:spacing w:line="240" w:lineRule="auto"/>
        <w:rPr>
          <w:bCs/>
          <w:lang w:eastAsia="en-GB"/>
        </w:rPr>
      </w:pPr>
    </w:p>
    <w:p w14:paraId="728F3418" w14:textId="1FBF6177" w:rsidR="00A95393" w:rsidRPr="00D728F4" w:rsidRDefault="00A95393" w:rsidP="00A95393">
      <w:pPr>
        <w:tabs>
          <w:tab w:val="clear" w:pos="567"/>
        </w:tabs>
        <w:spacing w:line="240" w:lineRule="auto"/>
        <w:rPr>
          <w:bCs/>
          <w:lang w:eastAsia="en-GB"/>
        </w:rPr>
      </w:pPr>
      <w:r w:rsidRPr="00D728F4">
        <w:rPr>
          <w:bCs/>
          <w:lang w:eastAsia="en-GB"/>
        </w:rPr>
        <w:t xml:space="preserve">In case of renal or hepatic insufficiency, the use of the </w:t>
      </w:r>
      <w:r w:rsidR="00885937" w:rsidRPr="00D728F4">
        <w:rPr>
          <w:bCs/>
          <w:lang w:eastAsia="en-GB"/>
        </w:rPr>
        <w:t xml:space="preserve">veterinary </w:t>
      </w:r>
      <w:r w:rsidRPr="00D728F4">
        <w:rPr>
          <w:bCs/>
          <w:lang w:eastAsia="en-GB"/>
        </w:rPr>
        <w:t>medicinal product should be subject to a benefit</w:t>
      </w:r>
      <w:r w:rsidR="005C54CB" w:rsidRPr="00D728F4">
        <w:rPr>
          <w:bCs/>
          <w:lang w:eastAsia="en-GB"/>
        </w:rPr>
        <w:t>-</w:t>
      </w:r>
      <w:r w:rsidRPr="00D728F4">
        <w:rPr>
          <w:bCs/>
          <w:lang w:eastAsia="en-GB"/>
        </w:rPr>
        <w:t xml:space="preserve">risk assessment by the </w:t>
      </w:r>
      <w:r w:rsidR="00885937" w:rsidRPr="00D728F4">
        <w:rPr>
          <w:bCs/>
          <w:lang w:eastAsia="en-GB"/>
        </w:rPr>
        <w:t xml:space="preserve">responsible </w:t>
      </w:r>
      <w:r w:rsidRPr="00D728F4">
        <w:rPr>
          <w:bCs/>
          <w:lang w:eastAsia="en-GB"/>
        </w:rPr>
        <w:t>veterinarian.</w:t>
      </w:r>
    </w:p>
    <w:p w14:paraId="3E7EBBF6" w14:textId="77777777" w:rsidR="00A95393" w:rsidRPr="00D728F4" w:rsidRDefault="00A95393" w:rsidP="00A95393">
      <w:pPr>
        <w:tabs>
          <w:tab w:val="clear" w:pos="567"/>
        </w:tabs>
        <w:spacing w:line="240" w:lineRule="auto"/>
        <w:rPr>
          <w:bCs/>
          <w:lang w:eastAsia="en-GB"/>
        </w:rPr>
      </w:pPr>
    </w:p>
    <w:p w14:paraId="3CACED4B" w14:textId="6287A2B5" w:rsidR="00F356B6" w:rsidRPr="00D728F4" w:rsidRDefault="00F356B6" w:rsidP="00307B31">
      <w:pPr>
        <w:tabs>
          <w:tab w:val="clear" w:pos="567"/>
        </w:tabs>
        <w:spacing w:line="240" w:lineRule="auto"/>
        <w:rPr>
          <w:b/>
          <w:bCs/>
        </w:rPr>
      </w:pPr>
      <w:r w:rsidRPr="00D728F4">
        <w:rPr>
          <w:u w:val="single"/>
        </w:rPr>
        <w:t>Special precautions to be taken by the person administering the veterinary medicinal product to animals</w:t>
      </w:r>
      <w:r w:rsidR="0084259F" w:rsidRPr="00D728F4">
        <w:rPr>
          <w:u w:val="single"/>
        </w:rPr>
        <w:t>:</w:t>
      </w:r>
    </w:p>
    <w:p w14:paraId="60A7956A" w14:textId="77777777" w:rsidR="004827B9" w:rsidRPr="00D728F4" w:rsidRDefault="004827B9" w:rsidP="004827B9">
      <w:pPr>
        <w:tabs>
          <w:tab w:val="clear" w:pos="567"/>
        </w:tabs>
        <w:spacing w:line="240" w:lineRule="auto"/>
        <w:rPr>
          <w:bCs/>
        </w:rPr>
      </w:pPr>
      <w:proofErr w:type="spellStart"/>
      <w:r w:rsidRPr="00D728F4">
        <w:rPr>
          <w:bCs/>
        </w:rPr>
        <w:t>Penicillins</w:t>
      </w:r>
      <w:proofErr w:type="spellEnd"/>
      <w:r w:rsidRPr="00D728F4">
        <w:rPr>
          <w:bCs/>
        </w:rPr>
        <w:t xml:space="preserve"> and cephalosporins may cause hypersensitivity (allergy) following injection, inhalation, ingestion, or skin contact. Hypersensitivity to </w:t>
      </w:r>
      <w:proofErr w:type="spellStart"/>
      <w:r w:rsidRPr="00D728F4">
        <w:rPr>
          <w:bCs/>
        </w:rPr>
        <w:t>penicillins</w:t>
      </w:r>
      <w:proofErr w:type="spellEnd"/>
      <w:r w:rsidRPr="00D728F4">
        <w:rPr>
          <w:bCs/>
        </w:rPr>
        <w:t xml:space="preserve"> can lead to cross-reactions with cephalosporins and vice versa. Allergic reactions caused by these substances may occasionally be serious.</w:t>
      </w:r>
    </w:p>
    <w:p w14:paraId="181BEA2A" w14:textId="77777777" w:rsidR="004827B9" w:rsidRPr="00D728F4" w:rsidRDefault="004827B9" w:rsidP="004827B9">
      <w:pPr>
        <w:tabs>
          <w:tab w:val="clear" w:pos="567"/>
        </w:tabs>
        <w:spacing w:line="240" w:lineRule="auto"/>
        <w:rPr>
          <w:bCs/>
        </w:rPr>
      </w:pPr>
    </w:p>
    <w:p w14:paraId="01F2FAE5" w14:textId="47271F45" w:rsidR="004827B9" w:rsidRPr="00D728F4" w:rsidRDefault="007E442E" w:rsidP="004827B9">
      <w:pPr>
        <w:tabs>
          <w:tab w:val="clear" w:pos="567"/>
        </w:tabs>
        <w:spacing w:line="240" w:lineRule="auto"/>
        <w:rPr>
          <w:bCs/>
        </w:rPr>
      </w:pPr>
      <w:r w:rsidRPr="00D728F4">
        <w:rPr>
          <w:bCs/>
        </w:rPr>
        <w:t xml:space="preserve">People </w:t>
      </w:r>
      <w:r w:rsidR="004827B9" w:rsidRPr="00D728F4">
        <w:rPr>
          <w:bCs/>
        </w:rPr>
        <w:t xml:space="preserve">with known hypersensitivity </w:t>
      </w:r>
      <w:r w:rsidR="00DC384B">
        <w:rPr>
          <w:bCs/>
        </w:rPr>
        <w:t>to the active substance</w:t>
      </w:r>
      <w:r w:rsidR="004827B9" w:rsidRPr="00D728F4">
        <w:rPr>
          <w:bCs/>
        </w:rPr>
        <w:t xml:space="preserve"> should avoid contact with the veterinary medicinal product.</w:t>
      </w:r>
      <w:r w:rsidRPr="00D728F4">
        <w:rPr>
          <w:bCs/>
        </w:rPr>
        <w:t xml:space="preserve"> Wear gloves when handling this product to avoid skin contact.</w:t>
      </w:r>
    </w:p>
    <w:p w14:paraId="2232C676" w14:textId="77777777" w:rsidR="004827B9" w:rsidRPr="00D728F4" w:rsidRDefault="004827B9" w:rsidP="004827B9">
      <w:pPr>
        <w:tabs>
          <w:tab w:val="clear" w:pos="567"/>
        </w:tabs>
        <w:spacing w:line="240" w:lineRule="auto"/>
        <w:rPr>
          <w:bCs/>
        </w:rPr>
      </w:pPr>
    </w:p>
    <w:p w14:paraId="10F465B3" w14:textId="3D854710" w:rsidR="004827B9" w:rsidRPr="00D728F4" w:rsidRDefault="004827B9" w:rsidP="004827B9">
      <w:pPr>
        <w:tabs>
          <w:tab w:val="clear" w:pos="567"/>
        </w:tabs>
        <w:spacing w:line="240" w:lineRule="auto"/>
        <w:rPr>
          <w:bCs/>
        </w:rPr>
      </w:pPr>
      <w:r w:rsidRPr="00D728F4">
        <w:rPr>
          <w:bCs/>
        </w:rPr>
        <w:lastRenderedPageBreak/>
        <w:t xml:space="preserve">In case of accidental </w:t>
      </w:r>
      <w:r w:rsidR="00C65FD9" w:rsidRPr="00D728F4">
        <w:rPr>
          <w:bCs/>
        </w:rPr>
        <w:t>spillage onto</w:t>
      </w:r>
      <w:r w:rsidRPr="00D728F4">
        <w:rPr>
          <w:bCs/>
        </w:rPr>
        <w:t xml:space="preserve"> skin or eyes, immediately wash the affected area with plenty of water.</w:t>
      </w:r>
    </w:p>
    <w:p w14:paraId="0AEE4CC9" w14:textId="77777777" w:rsidR="004827B9" w:rsidRPr="00D728F4" w:rsidRDefault="004827B9" w:rsidP="004827B9">
      <w:pPr>
        <w:tabs>
          <w:tab w:val="clear" w:pos="567"/>
        </w:tabs>
        <w:spacing w:line="240" w:lineRule="auto"/>
        <w:rPr>
          <w:bCs/>
        </w:rPr>
      </w:pPr>
    </w:p>
    <w:p w14:paraId="73047CCE" w14:textId="05E55B84" w:rsidR="004827B9" w:rsidRPr="00D728F4" w:rsidRDefault="00462EEF" w:rsidP="004827B9">
      <w:pPr>
        <w:tabs>
          <w:tab w:val="clear" w:pos="567"/>
        </w:tabs>
        <w:spacing w:line="240" w:lineRule="auto"/>
        <w:rPr>
          <w:bCs/>
        </w:rPr>
      </w:pPr>
      <w:r w:rsidRPr="009844F1">
        <w:rPr>
          <w:lang w:val="en-US"/>
        </w:rPr>
        <w:t xml:space="preserve">If you develop symptoms such as a skin rash and persistent eye irritation after exposure to the </w:t>
      </w:r>
      <w:r w:rsidR="00A24B81">
        <w:rPr>
          <w:lang w:val="en-US"/>
        </w:rPr>
        <w:t xml:space="preserve">veterinary medicinal </w:t>
      </w:r>
      <w:r w:rsidRPr="009844F1">
        <w:rPr>
          <w:lang w:val="en-US"/>
        </w:rPr>
        <w:t>product,</w:t>
      </w:r>
      <w:r w:rsidR="004827B9" w:rsidRPr="00D728F4">
        <w:rPr>
          <w:bCs/>
        </w:rPr>
        <w:t xml:space="preserve"> seek medical advice immediately and show the package leaflet or label to the physician. Swelling of the face, lips, or eyes, or difficulty breathing are more serious symptoms that require urgent medical attention. </w:t>
      </w:r>
    </w:p>
    <w:p w14:paraId="083652AF" w14:textId="77777777" w:rsidR="004827B9" w:rsidRPr="00D728F4" w:rsidRDefault="004827B9" w:rsidP="004827B9">
      <w:pPr>
        <w:tabs>
          <w:tab w:val="clear" w:pos="567"/>
        </w:tabs>
        <w:spacing w:line="240" w:lineRule="auto"/>
        <w:rPr>
          <w:bCs/>
        </w:rPr>
      </w:pPr>
    </w:p>
    <w:p w14:paraId="270EB6C1" w14:textId="77777777" w:rsidR="004827B9" w:rsidRPr="00D728F4" w:rsidRDefault="004827B9" w:rsidP="004827B9">
      <w:pPr>
        <w:tabs>
          <w:tab w:val="clear" w:pos="567"/>
        </w:tabs>
        <w:spacing w:line="240" w:lineRule="auto"/>
        <w:rPr>
          <w:bCs/>
        </w:rPr>
      </w:pPr>
      <w:r w:rsidRPr="00D728F4">
        <w:rPr>
          <w:bCs/>
        </w:rPr>
        <w:t>Wash hands after use.</w:t>
      </w:r>
    </w:p>
    <w:p w14:paraId="3E45AADA" w14:textId="77777777" w:rsidR="007E442E" w:rsidRPr="00D728F4" w:rsidRDefault="007E442E" w:rsidP="00307B31">
      <w:pPr>
        <w:tabs>
          <w:tab w:val="clear" w:pos="567"/>
        </w:tabs>
        <w:spacing w:line="240" w:lineRule="auto"/>
        <w:rPr>
          <w:bCs/>
        </w:rPr>
      </w:pPr>
    </w:p>
    <w:p w14:paraId="06A4DCEF" w14:textId="77777777" w:rsidR="00222FFC" w:rsidRPr="00D728F4" w:rsidRDefault="00222FFC" w:rsidP="00222FFC">
      <w:pPr>
        <w:tabs>
          <w:tab w:val="clear" w:pos="567"/>
        </w:tabs>
        <w:spacing w:line="240" w:lineRule="auto"/>
        <w:rPr>
          <w:u w:val="single"/>
        </w:rPr>
      </w:pPr>
      <w:r w:rsidRPr="00D728F4">
        <w:rPr>
          <w:bCs/>
          <w:u w:val="single"/>
        </w:rPr>
        <w:t>Pregnancy and lactation:</w:t>
      </w:r>
    </w:p>
    <w:p w14:paraId="6623E194" w14:textId="77777777" w:rsidR="00C66578" w:rsidRPr="00D728F4" w:rsidRDefault="00C66578" w:rsidP="00307B31">
      <w:pPr>
        <w:tabs>
          <w:tab w:val="clear" w:pos="567"/>
        </w:tabs>
        <w:spacing w:line="240" w:lineRule="auto"/>
        <w:rPr>
          <w:bCs/>
        </w:rPr>
      </w:pPr>
    </w:p>
    <w:p w14:paraId="1986B556" w14:textId="77777777" w:rsidR="00C66578" w:rsidRPr="00D728F4" w:rsidRDefault="00C66578" w:rsidP="00C66578">
      <w:pPr>
        <w:tabs>
          <w:tab w:val="clear" w:pos="567"/>
        </w:tabs>
        <w:spacing w:line="240" w:lineRule="auto"/>
        <w:rPr>
          <w:bCs/>
        </w:rPr>
      </w:pPr>
      <w:r w:rsidRPr="00D728F4">
        <w:rPr>
          <w:bCs/>
        </w:rPr>
        <w:t>The safety of the veterinary medicinal product has not been established during pregnancy and lactation.</w:t>
      </w:r>
    </w:p>
    <w:p w14:paraId="3E9AEF99" w14:textId="4B9E5668" w:rsidR="00DA089A" w:rsidRPr="00D728F4" w:rsidRDefault="00222FFC" w:rsidP="00307B31">
      <w:pPr>
        <w:tabs>
          <w:tab w:val="clear" w:pos="567"/>
        </w:tabs>
        <w:spacing w:line="240" w:lineRule="auto"/>
        <w:rPr>
          <w:bCs/>
        </w:rPr>
      </w:pPr>
      <w:r w:rsidRPr="00D728F4">
        <w:rPr>
          <w:bCs/>
        </w:rPr>
        <w:t xml:space="preserve">In laboratory studies (rat, mouse), signs of embryotoxicity or teratogenicity could only be detected at high doses. </w:t>
      </w:r>
    </w:p>
    <w:p w14:paraId="4316B455" w14:textId="3B7A98F5" w:rsidR="002E132D" w:rsidRPr="00D728F4" w:rsidRDefault="00AB2AFC" w:rsidP="00307B31">
      <w:pPr>
        <w:tabs>
          <w:tab w:val="clear" w:pos="567"/>
        </w:tabs>
        <w:spacing w:line="240" w:lineRule="auto"/>
        <w:rPr>
          <w:bCs/>
        </w:rPr>
      </w:pPr>
      <w:r w:rsidRPr="00D728F4">
        <w:rPr>
          <w:bCs/>
        </w:rPr>
        <w:t>Use only according to the benefit-risk assessment by the responsible veterinarian.</w:t>
      </w:r>
    </w:p>
    <w:p w14:paraId="6EFF9F40" w14:textId="77777777" w:rsidR="00885937" w:rsidRPr="00D728F4" w:rsidRDefault="00885937" w:rsidP="00307B31">
      <w:pPr>
        <w:tabs>
          <w:tab w:val="clear" w:pos="567"/>
        </w:tabs>
        <w:spacing w:line="240" w:lineRule="auto"/>
        <w:rPr>
          <w:bCs/>
        </w:rPr>
      </w:pPr>
    </w:p>
    <w:p w14:paraId="685D24DA" w14:textId="2D4955A3" w:rsidR="002E132D" w:rsidRPr="00D728F4" w:rsidRDefault="002E132D" w:rsidP="00307B31">
      <w:pPr>
        <w:tabs>
          <w:tab w:val="clear" w:pos="567"/>
        </w:tabs>
        <w:spacing w:line="240" w:lineRule="auto"/>
        <w:rPr>
          <w:bCs/>
          <w:u w:val="single"/>
        </w:rPr>
      </w:pPr>
      <w:r w:rsidRPr="00D728F4">
        <w:rPr>
          <w:bCs/>
          <w:u w:val="single"/>
        </w:rPr>
        <w:t>Interaction with other medicinal products and other forms of interaction:</w:t>
      </w:r>
    </w:p>
    <w:p w14:paraId="5692190C" w14:textId="441FCE10" w:rsidR="003537C5" w:rsidRPr="00D728F4" w:rsidRDefault="003537C5" w:rsidP="003537C5">
      <w:pPr>
        <w:tabs>
          <w:tab w:val="clear" w:pos="567"/>
        </w:tabs>
        <w:spacing w:line="240" w:lineRule="auto"/>
        <w:rPr>
          <w:bCs/>
        </w:rPr>
      </w:pPr>
      <w:r w:rsidRPr="00D728F4">
        <w:rPr>
          <w:bCs/>
        </w:rPr>
        <w:t xml:space="preserve">The bactericidal effect of amoxicillin may be </w:t>
      </w:r>
      <w:r w:rsidR="00585289" w:rsidRPr="00D728F4">
        <w:rPr>
          <w:bCs/>
        </w:rPr>
        <w:t xml:space="preserve">inhibited </w:t>
      </w:r>
      <w:r w:rsidRPr="00D728F4">
        <w:rPr>
          <w:bCs/>
        </w:rPr>
        <w:t>by the concomitant use of bacteriostatic antimicrobials</w:t>
      </w:r>
      <w:r w:rsidR="00764F95" w:rsidRPr="00462EEF">
        <w:rPr>
          <w:bCs/>
        </w:rPr>
        <w:t>.</w:t>
      </w:r>
    </w:p>
    <w:p w14:paraId="2FABE562" w14:textId="52160C9A" w:rsidR="00585289" w:rsidRPr="00D728F4" w:rsidRDefault="00585289" w:rsidP="00307B31">
      <w:pPr>
        <w:tabs>
          <w:tab w:val="clear" w:pos="567"/>
        </w:tabs>
        <w:spacing w:line="240" w:lineRule="auto"/>
        <w:rPr>
          <w:bCs/>
        </w:rPr>
      </w:pPr>
      <w:proofErr w:type="spellStart"/>
      <w:r w:rsidRPr="00D728F4">
        <w:rPr>
          <w:bCs/>
        </w:rPr>
        <w:t>Penicillins</w:t>
      </w:r>
      <w:proofErr w:type="spellEnd"/>
      <w:r w:rsidRPr="00D728F4">
        <w:rPr>
          <w:bCs/>
        </w:rPr>
        <w:t xml:space="preserve"> may increase the effect of aminoglycosides</w:t>
      </w:r>
      <w:r w:rsidR="00462EEF">
        <w:rPr>
          <w:bCs/>
        </w:rPr>
        <w:t>.</w:t>
      </w:r>
    </w:p>
    <w:p w14:paraId="434E06DB" w14:textId="77777777" w:rsidR="00585289" w:rsidRPr="00D728F4" w:rsidRDefault="00585289" w:rsidP="00307B31">
      <w:pPr>
        <w:tabs>
          <w:tab w:val="clear" w:pos="567"/>
        </w:tabs>
        <w:spacing w:line="240" w:lineRule="auto"/>
        <w:rPr>
          <w:bCs/>
          <w:u w:val="single"/>
        </w:rPr>
      </w:pPr>
    </w:p>
    <w:p w14:paraId="46D5E5D4" w14:textId="6F291836" w:rsidR="002E132D" w:rsidRPr="00D728F4" w:rsidRDefault="002E132D" w:rsidP="00307B31">
      <w:pPr>
        <w:tabs>
          <w:tab w:val="clear" w:pos="567"/>
        </w:tabs>
        <w:spacing w:line="240" w:lineRule="auto"/>
        <w:rPr>
          <w:bCs/>
          <w:u w:val="single"/>
        </w:rPr>
      </w:pPr>
      <w:r w:rsidRPr="00D728F4">
        <w:rPr>
          <w:bCs/>
          <w:u w:val="single"/>
        </w:rPr>
        <w:t>Overdose:</w:t>
      </w:r>
    </w:p>
    <w:p w14:paraId="09A58A1E" w14:textId="5E3ACC47" w:rsidR="00CB0A6C" w:rsidRPr="00D728F4" w:rsidRDefault="00CB0A6C" w:rsidP="00CB0A6C">
      <w:pPr>
        <w:tabs>
          <w:tab w:val="clear" w:pos="567"/>
        </w:tabs>
        <w:spacing w:line="240" w:lineRule="auto"/>
        <w:rPr>
          <w:bCs/>
        </w:rPr>
      </w:pPr>
      <w:r w:rsidRPr="00D728F4">
        <w:rPr>
          <w:bCs/>
        </w:rPr>
        <w:t xml:space="preserve">Doses up to </w:t>
      </w:r>
      <w:r w:rsidR="00750112">
        <w:rPr>
          <w:bCs/>
        </w:rPr>
        <w:t>40 mg amoxicillin and 10 mg clavulanic acid/kg</w:t>
      </w:r>
      <w:r w:rsidRPr="00D728F4">
        <w:rPr>
          <w:bCs/>
        </w:rPr>
        <w:t xml:space="preserve"> and </w:t>
      </w:r>
      <w:r w:rsidR="00750112">
        <w:rPr>
          <w:bCs/>
        </w:rPr>
        <w:t>60 mg amoxicillin and 15 mg clavulanic acid/kg</w:t>
      </w:r>
      <w:r w:rsidRPr="00D728F4">
        <w:rPr>
          <w:bCs/>
        </w:rPr>
        <w:t xml:space="preserve"> administered twice daily for 5 days were tolerated well in young dogs and young cats respectively.</w:t>
      </w:r>
    </w:p>
    <w:p w14:paraId="2EB0549A" w14:textId="4425CB6F" w:rsidR="00CB0A6C" w:rsidRPr="00D728F4" w:rsidRDefault="00CB0A6C" w:rsidP="00CB0A6C">
      <w:pPr>
        <w:tabs>
          <w:tab w:val="clear" w:pos="567"/>
        </w:tabs>
        <w:spacing w:line="240" w:lineRule="auto"/>
        <w:rPr>
          <w:bCs/>
        </w:rPr>
      </w:pPr>
      <w:r w:rsidRPr="00D728F4">
        <w:rPr>
          <w:bCs/>
        </w:rPr>
        <w:t xml:space="preserve">No adverse events associated with overdoses other than those listed in section </w:t>
      </w:r>
      <w:r w:rsidR="008369B3">
        <w:rPr>
          <w:bCs/>
        </w:rPr>
        <w:t>‘</w:t>
      </w:r>
      <w:r w:rsidR="00764527" w:rsidRPr="00D728F4">
        <w:rPr>
          <w:bCs/>
        </w:rPr>
        <w:t>Adverse events’</w:t>
      </w:r>
      <w:r w:rsidR="00585289" w:rsidRPr="00D728F4">
        <w:rPr>
          <w:bCs/>
        </w:rPr>
        <w:t xml:space="preserve"> were detected in the respective studies (</w:t>
      </w:r>
      <w:r w:rsidR="007063A7" w:rsidRPr="00D728F4">
        <w:rPr>
          <w:bCs/>
        </w:rPr>
        <w:t>for</w:t>
      </w:r>
      <w:r w:rsidR="008369B3">
        <w:rPr>
          <w:bCs/>
        </w:rPr>
        <w:t xml:space="preserve"> </w:t>
      </w:r>
      <w:r w:rsidR="00585289" w:rsidRPr="00D728F4">
        <w:rPr>
          <w:bCs/>
        </w:rPr>
        <w:t xml:space="preserve">information on </w:t>
      </w:r>
      <w:r w:rsidRPr="00D728F4">
        <w:rPr>
          <w:bCs/>
        </w:rPr>
        <w:t xml:space="preserve">symptomatic treatment </w:t>
      </w:r>
      <w:r w:rsidR="00585289" w:rsidRPr="00D728F4">
        <w:rPr>
          <w:bCs/>
        </w:rPr>
        <w:t>see also section on adverse events)</w:t>
      </w:r>
      <w:r w:rsidRPr="00D728F4">
        <w:rPr>
          <w:bCs/>
        </w:rPr>
        <w:t>.</w:t>
      </w:r>
    </w:p>
    <w:p w14:paraId="62E25467" w14:textId="10BB9EF5" w:rsidR="00585289" w:rsidRPr="00D728F4" w:rsidRDefault="00585289" w:rsidP="00CB0A6C">
      <w:pPr>
        <w:tabs>
          <w:tab w:val="clear" w:pos="567"/>
        </w:tabs>
        <w:spacing w:line="240" w:lineRule="auto"/>
        <w:rPr>
          <w:bCs/>
        </w:rPr>
      </w:pPr>
      <w:r w:rsidRPr="00D728F4">
        <w:rPr>
          <w:bCs/>
        </w:rPr>
        <w:t xml:space="preserve">Due to the </w:t>
      </w:r>
      <w:r w:rsidR="008369B3">
        <w:rPr>
          <w:bCs/>
        </w:rPr>
        <w:t>toxic effect</w:t>
      </w:r>
      <w:r w:rsidR="008369B3" w:rsidRPr="00D728F4">
        <w:rPr>
          <w:bCs/>
        </w:rPr>
        <w:t xml:space="preserve"> </w:t>
      </w:r>
      <w:r w:rsidRPr="00D728F4">
        <w:rPr>
          <w:bCs/>
        </w:rPr>
        <w:t xml:space="preserve">of </w:t>
      </w:r>
      <w:proofErr w:type="spellStart"/>
      <w:r w:rsidRPr="00D728F4">
        <w:rPr>
          <w:bCs/>
        </w:rPr>
        <w:t>penicillins</w:t>
      </w:r>
      <w:proofErr w:type="spellEnd"/>
      <w:r w:rsidR="008369B3">
        <w:rPr>
          <w:bCs/>
        </w:rPr>
        <w:t xml:space="preserve"> on the nervous system</w:t>
      </w:r>
      <w:r w:rsidRPr="00D728F4">
        <w:rPr>
          <w:bCs/>
        </w:rPr>
        <w:t>, overdosing might result in central nervous system symptoms and convulsions. In these cases, treatment with the veterinary medicinal product should be discontinued immediately and symptomatic treatment should be initiated.</w:t>
      </w:r>
    </w:p>
    <w:p w14:paraId="103CF15F" w14:textId="77777777" w:rsidR="0061654F" w:rsidRPr="00D728F4" w:rsidRDefault="0061654F" w:rsidP="00307B31">
      <w:pPr>
        <w:tabs>
          <w:tab w:val="clear" w:pos="567"/>
        </w:tabs>
        <w:spacing w:line="240" w:lineRule="auto"/>
        <w:rPr>
          <w:bCs/>
        </w:rPr>
      </w:pPr>
    </w:p>
    <w:p w14:paraId="792A0A03" w14:textId="77777777" w:rsidR="00A44649" w:rsidRPr="009844F1" w:rsidRDefault="00A44649" w:rsidP="00A44649">
      <w:pPr>
        <w:tabs>
          <w:tab w:val="clear" w:pos="567"/>
        </w:tabs>
        <w:spacing w:line="240" w:lineRule="auto"/>
        <w:rPr>
          <w:u w:val="single"/>
          <w:lang w:val="en-US"/>
        </w:rPr>
      </w:pPr>
      <w:r w:rsidRPr="009844F1">
        <w:rPr>
          <w:u w:val="single"/>
          <w:lang w:val="en-US"/>
        </w:rPr>
        <w:t>&lt;Special restrictions for use and special conditions for use:&gt;</w:t>
      </w:r>
    </w:p>
    <w:p w14:paraId="4DA60297" w14:textId="77777777" w:rsidR="002C4231" w:rsidRPr="00D728F4" w:rsidRDefault="002C4231" w:rsidP="00307B31">
      <w:pPr>
        <w:tabs>
          <w:tab w:val="clear" w:pos="567"/>
        </w:tabs>
        <w:spacing w:line="240" w:lineRule="auto"/>
        <w:rPr>
          <w:bCs/>
        </w:rPr>
      </w:pPr>
    </w:p>
    <w:p w14:paraId="19C6FBC4" w14:textId="7EC3C525" w:rsidR="00F356B6" w:rsidRPr="00D728F4" w:rsidRDefault="002E132D" w:rsidP="00307B31">
      <w:pPr>
        <w:tabs>
          <w:tab w:val="clear" w:pos="567"/>
        </w:tabs>
        <w:spacing w:line="240" w:lineRule="auto"/>
        <w:rPr>
          <w:u w:val="single"/>
        </w:rPr>
      </w:pPr>
      <w:r w:rsidRPr="00D728F4">
        <w:rPr>
          <w:u w:val="single"/>
        </w:rPr>
        <w:t>Major i</w:t>
      </w:r>
      <w:r w:rsidR="00F356B6" w:rsidRPr="00D728F4">
        <w:rPr>
          <w:u w:val="single"/>
        </w:rPr>
        <w:t>ncompatibilities</w:t>
      </w:r>
      <w:r w:rsidRPr="00D728F4">
        <w:rPr>
          <w:u w:val="single"/>
        </w:rPr>
        <w:t>:</w:t>
      </w:r>
    </w:p>
    <w:p w14:paraId="23D8E889" w14:textId="4C6CBE16" w:rsidR="00F356B6" w:rsidRPr="00D728F4" w:rsidRDefault="00F356B6" w:rsidP="00307B31">
      <w:pPr>
        <w:tabs>
          <w:tab w:val="clear" w:pos="567"/>
        </w:tabs>
        <w:spacing w:line="240" w:lineRule="auto"/>
        <w:rPr>
          <w:bCs/>
        </w:rPr>
      </w:pPr>
      <w:r w:rsidRPr="00D728F4">
        <w:rPr>
          <w:bCs/>
        </w:rPr>
        <w:t>In the absence of compatibility studies, this veterinary medicinal product must not be mixed with other veterinary medicinal products.</w:t>
      </w:r>
    </w:p>
    <w:p w14:paraId="7B2EA498" w14:textId="6067871C" w:rsidR="00C114FF" w:rsidRPr="00D728F4" w:rsidRDefault="00C114FF" w:rsidP="00D007B8">
      <w:pPr>
        <w:tabs>
          <w:tab w:val="clear" w:pos="567"/>
        </w:tabs>
        <w:spacing w:line="240" w:lineRule="auto"/>
        <w:rPr>
          <w:szCs w:val="22"/>
        </w:rPr>
      </w:pPr>
    </w:p>
    <w:p w14:paraId="7EB7319B" w14:textId="77777777" w:rsidR="00F356B6" w:rsidRPr="00D728F4" w:rsidRDefault="00F356B6" w:rsidP="00D007B8">
      <w:pPr>
        <w:tabs>
          <w:tab w:val="clear" w:pos="567"/>
        </w:tabs>
        <w:spacing w:line="240" w:lineRule="auto"/>
        <w:rPr>
          <w:szCs w:val="22"/>
        </w:rPr>
      </w:pPr>
    </w:p>
    <w:p w14:paraId="476D4B3D" w14:textId="77777777" w:rsidR="00C114FF" w:rsidRPr="00D728F4" w:rsidRDefault="00D94561" w:rsidP="004620A4">
      <w:pPr>
        <w:tabs>
          <w:tab w:val="clear" w:pos="567"/>
          <w:tab w:val="left" w:pos="0"/>
        </w:tabs>
        <w:spacing w:line="240" w:lineRule="auto"/>
        <w:ind w:left="567" w:hanging="567"/>
        <w:rPr>
          <w:szCs w:val="22"/>
        </w:rPr>
      </w:pPr>
      <w:r w:rsidRPr="00D728F4">
        <w:rPr>
          <w:b/>
          <w:szCs w:val="22"/>
          <w:highlight w:val="lightGray"/>
        </w:rPr>
        <w:t>7</w:t>
      </w:r>
      <w:r w:rsidR="003B1526" w:rsidRPr="00D728F4">
        <w:rPr>
          <w:b/>
          <w:szCs w:val="22"/>
          <w:highlight w:val="lightGray"/>
        </w:rPr>
        <w:t>.</w:t>
      </w:r>
      <w:r w:rsidR="003B1526" w:rsidRPr="00D728F4">
        <w:rPr>
          <w:b/>
          <w:szCs w:val="22"/>
        </w:rPr>
        <w:tab/>
      </w:r>
      <w:r w:rsidRPr="00D728F4">
        <w:rPr>
          <w:b/>
          <w:szCs w:val="22"/>
        </w:rPr>
        <w:t>Adverse events</w:t>
      </w:r>
    </w:p>
    <w:p w14:paraId="2FB7EC5D" w14:textId="77777777" w:rsidR="00A44649" w:rsidRPr="00D728F4" w:rsidRDefault="00A44649" w:rsidP="00A44649">
      <w:pPr>
        <w:tabs>
          <w:tab w:val="clear" w:pos="567"/>
        </w:tabs>
        <w:spacing w:line="240" w:lineRule="auto"/>
        <w:rPr>
          <w:bCs/>
        </w:rPr>
      </w:pPr>
    </w:p>
    <w:p w14:paraId="3DF3755D" w14:textId="77777777" w:rsidR="00A44649" w:rsidRPr="00D728F4" w:rsidRDefault="00A44649" w:rsidP="00A44649">
      <w:pPr>
        <w:tabs>
          <w:tab w:val="clear" w:pos="567"/>
        </w:tabs>
        <w:spacing w:line="240" w:lineRule="auto"/>
        <w:rPr>
          <w:rFonts w:eastAsia="SimSun"/>
          <w:szCs w:val="22"/>
          <w:lang w:eastAsia="zh-CN"/>
        </w:rPr>
      </w:pPr>
      <w:r w:rsidRPr="00D728F4">
        <w:rPr>
          <w:rFonts w:eastAsia="SimSun"/>
          <w:szCs w:val="22"/>
          <w:lang w:eastAsia="zh-CN"/>
        </w:rPr>
        <w:t>Dogs and cats:</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A44649" w:rsidRPr="00D728F4" w14:paraId="1C5FD53A" w14:textId="77777777" w:rsidTr="004A3E84">
        <w:trPr>
          <w:trHeight w:val="349"/>
        </w:trPr>
        <w:tc>
          <w:tcPr>
            <w:tcW w:w="5000" w:type="pct"/>
            <w:tcBorders>
              <w:top w:val="single" w:sz="4" w:space="0" w:color="000000"/>
              <w:left w:val="single" w:sz="4" w:space="0" w:color="000000"/>
              <w:bottom w:val="single" w:sz="4" w:space="0" w:color="000000"/>
              <w:right w:val="single" w:sz="4" w:space="0" w:color="000000"/>
            </w:tcBorders>
          </w:tcPr>
          <w:p w14:paraId="3FEA58DC" w14:textId="77777777" w:rsidR="00A44649" w:rsidRPr="00D728F4" w:rsidRDefault="00A44649" w:rsidP="004A3E84">
            <w:pPr>
              <w:tabs>
                <w:tab w:val="clear" w:pos="567"/>
              </w:tabs>
              <w:spacing w:line="240" w:lineRule="auto"/>
              <w:rPr>
                <w:rFonts w:eastAsia="SimSun"/>
                <w:bCs/>
                <w:szCs w:val="22"/>
                <w:lang w:eastAsia="zh-CN"/>
              </w:rPr>
            </w:pPr>
            <w:r w:rsidRPr="00D728F4">
              <w:rPr>
                <w:rFonts w:eastAsia="SimSun"/>
                <w:bCs/>
                <w:szCs w:val="22"/>
                <w:lang w:eastAsia="zh-CN"/>
              </w:rPr>
              <w:t>Common (1 to 10 animals / 100 animals treated):</w:t>
            </w:r>
          </w:p>
        </w:tc>
      </w:tr>
      <w:tr w:rsidR="00A44649" w:rsidRPr="00D728F4" w14:paraId="14913741" w14:textId="77777777" w:rsidTr="004A3E84">
        <w:trPr>
          <w:trHeight w:val="349"/>
        </w:trPr>
        <w:tc>
          <w:tcPr>
            <w:tcW w:w="5000" w:type="pct"/>
            <w:tcBorders>
              <w:top w:val="single" w:sz="4" w:space="0" w:color="000000"/>
              <w:left w:val="single" w:sz="4" w:space="0" w:color="000000"/>
              <w:bottom w:val="single" w:sz="4" w:space="0" w:color="000000"/>
              <w:right w:val="single" w:sz="4" w:space="0" w:color="000000"/>
            </w:tcBorders>
          </w:tcPr>
          <w:p w14:paraId="2383DBBA" w14:textId="5C8E0A29" w:rsidR="00A44649" w:rsidRPr="00D728F4" w:rsidRDefault="0017570B" w:rsidP="004A3E84">
            <w:pPr>
              <w:tabs>
                <w:tab w:val="clear" w:pos="567"/>
              </w:tabs>
              <w:spacing w:line="240" w:lineRule="auto"/>
              <w:rPr>
                <w:rFonts w:eastAsia="SimSun"/>
                <w:szCs w:val="22"/>
                <w:lang w:eastAsia="zh-CN"/>
              </w:rPr>
            </w:pPr>
            <w:r>
              <w:rPr>
                <w:rFonts w:eastAsia="SimSun"/>
                <w:szCs w:val="22"/>
                <w:lang w:eastAsia="zh-CN"/>
              </w:rPr>
              <w:t>gastrointestinal</w:t>
            </w:r>
            <w:r w:rsidR="00A44649" w:rsidRPr="00D728F4">
              <w:rPr>
                <w:rFonts w:eastAsia="SimSun"/>
                <w:szCs w:val="22"/>
                <w:lang w:eastAsia="zh-CN"/>
              </w:rPr>
              <w:t xml:space="preserve"> disorder</w:t>
            </w:r>
            <w:r w:rsidR="00A44649" w:rsidRPr="00D728F4">
              <w:rPr>
                <w:rFonts w:eastAsia="SimSun"/>
                <w:szCs w:val="22"/>
                <w:vertAlign w:val="superscript"/>
                <w:lang w:eastAsia="zh-CN"/>
              </w:rPr>
              <w:t>1</w:t>
            </w:r>
            <w:r w:rsidR="00A44649" w:rsidRPr="00D728F4">
              <w:rPr>
                <w:rFonts w:eastAsia="SimSun"/>
                <w:szCs w:val="22"/>
                <w:lang w:eastAsia="zh-CN"/>
              </w:rPr>
              <w:t xml:space="preserve"> (e.g. vomiting, diarrhoea)</w:t>
            </w:r>
          </w:p>
        </w:tc>
      </w:tr>
      <w:tr w:rsidR="00A44649" w:rsidRPr="00D728F4" w14:paraId="2CB6335B" w14:textId="77777777" w:rsidTr="004A3E84">
        <w:trPr>
          <w:trHeight w:val="349"/>
        </w:trPr>
        <w:tc>
          <w:tcPr>
            <w:tcW w:w="5000" w:type="pct"/>
            <w:tcBorders>
              <w:top w:val="single" w:sz="4" w:space="0" w:color="000000"/>
              <w:left w:val="single" w:sz="4" w:space="0" w:color="000000"/>
              <w:bottom w:val="single" w:sz="4" w:space="0" w:color="000000"/>
              <w:right w:val="single" w:sz="4" w:space="0" w:color="000000"/>
            </w:tcBorders>
          </w:tcPr>
          <w:p w14:paraId="2201736F" w14:textId="77777777" w:rsidR="00A44649" w:rsidRPr="00D728F4" w:rsidRDefault="00A44649" w:rsidP="004A3E84">
            <w:pPr>
              <w:tabs>
                <w:tab w:val="clear" w:pos="567"/>
              </w:tabs>
              <w:spacing w:line="240" w:lineRule="auto"/>
              <w:rPr>
                <w:rFonts w:eastAsia="SimSun"/>
                <w:bCs/>
                <w:szCs w:val="22"/>
                <w:lang w:eastAsia="zh-CN"/>
              </w:rPr>
            </w:pPr>
            <w:r w:rsidRPr="00D728F4">
              <w:rPr>
                <w:rFonts w:eastAsia="SimSun"/>
                <w:bCs/>
                <w:szCs w:val="22"/>
                <w:lang w:eastAsia="zh-CN"/>
              </w:rPr>
              <w:t>Uncommon (1 to 10 animals / 1 000 animals treated):</w:t>
            </w:r>
          </w:p>
        </w:tc>
      </w:tr>
      <w:tr w:rsidR="00A44649" w:rsidRPr="00D728F4" w14:paraId="35ED40A3" w14:textId="77777777" w:rsidTr="004A3E84">
        <w:trPr>
          <w:trHeight w:val="349"/>
        </w:trPr>
        <w:tc>
          <w:tcPr>
            <w:tcW w:w="5000" w:type="pct"/>
            <w:tcBorders>
              <w:top w:val="single" w:sz="4" w:space="0" w:color="000000"/>
              <w:left w:val="single" w:sz="4" w:space="0" w:color="000000"/>
              <w:bottom w:val="single" w:sz="4" w:space="0" w:color="000000"/>
              <w:right w:val="single" w:sz="4" w:space="0" w:color="000000"/>
            </w:tcBorders>
          </w:tcPr>
          <w:p w14:paraId="64DCEF37" w14:textId="77777777" w:rsidR="00A44649" w:rsidRPr="009844F1" w:rsidRDefault="00A44649" w:rsidP="004A3E84">
            <w:pPr>
              <w:tabs>
                <w:tab w:val="clear" w:pos="567"/>
              </w:tabs>
              <w:spacing w:line="240" w:lineRule="auto"/>
              <w:rPr>
                <w:rFonts w:eastAsia="SimSun"/>
                <w:lang w:val="en-US"/>
              </w:rPr>
            </w:pPr>
            <w:r w:rsidRPr="009844F1">
              <w:rPr>
                <w:rFonts w:eastAsia="SimSun"/>
                <w:lang w:val="en-US"/>
              </w:rPr>
              <w:t>hypersalivation</w:t>
            </w:r>
          </w:p>
          <w:p w14:paraId="0AD203ED" w14:textId="77777777" w:rsidR="00A44649" w:rsidRPr="00D728F4" w:rsidRDefault="00A44649" w:rsidP="004A3E84">
            <w:pPr>
              <w:tabs>
                <w:tab w:val="clear" w:pos="567"/>
              </w:tabs>
              <w:spacing w:line="240" w:lineRule="auto"/>
              <w:rPr>
                <w:rFonts w:eastAsia="SimSun"/>
                <w:szCs w:val="22"/>
                <w:lang w:eastAsia="zh-CN"/>
              </w:rPr>
            </w:pPr>
            <w:r w:rsidRPr="009844F1">
              <w:rPr>
                <w:rFonts w:eastAsia="SimSun"/>
                <w:lang w:val="en-US"/>
              </w:rPr>
              <w:t>anorexia</w:t>
            </w:r>
            <w:r w:rsidRPr="009844F1">
              <w:rPr>
                <w:rFonts w:eastAsia="SimSun"/>
                <w:vertAlign w:val="superscript"/>
                <w:lang w:val="en-US"/>
              </w:rPr>
              <w:t>1,</w:t>
            </w:r>
            <w:r>
              <w:rPr>
                <w:rFonts w:eastAsia="SimSun"/>
                <w:szCs w:val="22"/>
                <w:vertAlign w:val="superscript"/>
                <w:lang w:val="en-US" w:eastAsia="zh-CN"/>
              </w:rPr>
              <w:t xml:space="preserve"> </w:t>
            </w:r>
            <w:r w:rsidRPr="009844F1">
              <w:rPr>
                <w:rFonts w:eastAsia="SimSun"/>
                <w:vertAlign w:val="superscript"/>
                <w:lang w:val="en-US"/>
              </w:rPr>
              <w:t>2</w:t>
            </w:r>
            <w:r w:rsidRPr="009844F1">
              <w:rPr>
                <w:rFonts w:eastAsia="SimSun"/>
                <w:lang w:val="en-US"/>
              </w:rPr>
              <w:t>, lethargy</w:t>
            </w:r>
          </w:p>
        </w:tc>
      </w:tr>
      <w:tr w:rsidR="00A44649" w:rsidRPr="00D728F4" w14:paraId="3FADD5A1" w14:textId="77777777" w:rsidTr="004A3E84">
        <w:trPr>
          <w:trHeight w:val="349"/>
        </w:trPr>
        <w:tc>
          <w:tcPr>
            <w:tcW w:w="5000" w:type="pct"/>
            <w:tcBorders>
              <w:top w:val="single" w:sz="4" w:space="0" w:color="000000"/>
              <w:left w:val="single" w:sz="4" w:space="0" w:color="000000"/>
              <w:bottom w:val="single" w:sz="4" w:space="0" w:color="000000"/>
              <w:right w:val="single" w:sz="4" w:space="0" w:color="000000"/>
            </w:tcBorders>
            <w:hideMark/>
          </w:tcPr>
          <w:p w14:paraId="69D58720" w14:textId="77777777" w:rsidR="00A44649" w:rsidRPr="00D728F4" w:rsidRDefault="00A44649" w:rsidP="004A3E84">
            <w:pPr>
              <w:tabs>
                <w:tab w:val="clear" w:pos="567"/>
              </w:tabs>
              <w:spacing w:line="240" w:lineRule="auto"/>
              <w:rPr>
                <w:rFonts w:eastAsia="SimSun"/>
                <w:szCs w:val="22"/>
                <w:lang w:eastAsia="zh-CN"/>
              </w:rPr>
            </w:pPr>
            <w:r w:rsidRPr="00D728F4">
              <w:rPr>
                <w:rFonts w:eastAsia="SimSun"/>
                <w:szCs w:val="22"/>
                <w:lang w:eastAsia="zh-CN"/>
              </w:rPr>
              <w:t>Very rare (&lt;1 animal / 10 000 animals treated, including isolated reports):</w:t>
            </w:r>
          </w:p>
        </w:tc>
      </w:tr>
      <w:tr w:rsidR="00A44649" w:rsidRPr="00D728F4" w14:paraId="34B21F14" w14:textId="77777777" w:rsidTr="004A3E84">
        <w:trPr>
          <w:trHeight w:val="354"/>
        </w:trPr>
        <w:tc>
          <w:tcPr>
            <w:tcW w:w="5000" w:type="pct"/>
            <w:tcBorders>
              <w:top w:val="single" w:sz="4" w:space="0" w:color="000000"/>
              <w:left w:val="single" w:sz="4" w:space="0" w:color="000000"/>
              <w:bottom w:val="single" w:sz="4" w:space="0" w:color="000000"/>
              <w:right w:val="single" w:sz="4" w:space="0" w:color="000000"/>
            </w:tcBorders>
          </w:tcPr>
          <w:p w14:paraId="0AE956C3" w14:textId="77777777" w:rsidR="00A44649" w:rsidRPr="00D728F4" w:rsidRDefault="00A44649" w:rsidP="004A3E84">
            <w:pPr>
              <w:tabs>
                <w:tab w:val="clear" w:pos="567"/>
              </w:tabs>
              <w:spacing w:line="240" w:lineRule="auto"/>
              <w:rPr>
                <w:rFonts w:eastAsia="SimSun"/>
                <w:szCs w:val="22"/>
                <w:lang w:eastAsia="zh-CN"/>
              </w:rPr>
            </w:pPr>
            <w:r w:rsidRPr="00D728F4">
              <w:rPr>
                <w:rFonts w:eastAsia="SimSun"/>
                <w:szCs w:val="22"/>
                <w:lang w:eastAsia="zh-CN"/>
              </w:rPr>
              <w:t>hypersensitivity reaction</w:t>
            </w:r>
            <w:r w:rsidRPr="00D728F4">
              <w:rPr>
                <w:rFonts w:eastAsia="SimSun"/>
                <w:szCs w:val="22"/>
                <w:vertAlign w:val="superscript"/>
                <w:lang w:eastAsia="zh-CN"/>
              </w:rPr>
              <w:t>3</w:t>
            </w:r>
            <w:r w:rsidRPr="00D728F4">
              <w:rPr>
                <w:rFonts w:eastAsia="SimSun"/>
                <w:szCs w:val="22"/>
                <w:lang w:eastAsia="zh-CN"/>
              </w:rPr>
              <w:t xml:space="preserve"> (e.g. allergic skin reaction, anaphylaxis)</w:t>
            </w:r>
          </w:p>
        </w:tc>
      </w:tr>
    </w:tbl>
    <w:p w14:paraId="24D63D87" w14:textId="77777777" w:rsidR="00703653" w:rsidRPr="009D1D27" w:rsidRDefault="00703653" w:rsidP="00703653">
      <w:bookmarkStart w:id="14" w:name="_Hlk206758307"/>
      <w:r w:rsidRPr="00A334A8">
        <w:rPr>
          <w:vertAlign w:val="superscript"/>
        </w:rPr>
        <w:t>1</w:t>
      </w:r>
      <w:r>
        <w:rPr>
          <w:vertAlign w:val="superscript"/>
        </w:rPr>
        <w:t xml:space="preserve"> </w:t>
      </w:r>
      <w:r w:rsidRPr="002402AE">
        <w:t>Depending on the severity of the adverse event treatment should be discontinued and symptomatic treatment initiated based on the benefit-risk assessment by the responsible veterinarian.</w:t>
      </w:r>
    </w:p>
    <w:p w14:paraId="4A033018" w14:textId="77777777" w:rsidR="00703653" w:rsidRPr="002E1ABB" w:rsidRDefault="00703653" w:rsidP="00703653">
      <w:pPr>
        <w:spacing w:line="240" w:lineRule="auto"/>
      </w:pPr>
      <w:r>
        <w:rPr>
          <w:vertAlign w:val="superscript"/>
        </w:rPr>
        <w:t xml:space="preserve">2 </w:t>
      </w:r>
      <w:r>
        <w:t>V</w:t>
      </w:r>
      <w:r w:rsidRPr="00CC396D">
        <w:t xml:space="preserve">ery rare </w:t>
      </w:r>
      <w:r w:rsidRPr="008F3210">
        <w:t>(&lt;1 animal / 10 000 animals treated, including isolated reports)</w:t>
      </w:r>
      <w:r>
        <w:t xml:space="preserve"> </w:t>
      </w:r>
      <w:r w:rsidRPr="00CC396D">
        <w:t>in cats</w:t>
      </w:r>
      <w:r>
        <w:t>.</w:t>
      </w:r>
    </w:p>
    <w:p w14:paraId="7758F091" w14:textId="1938EFA8" w:rsidR="00703653" w:rsidRDefault="00703653" w:rsidP="00703653">
      <w:pPr>
        <w:spacing w:line="240" w:lineRule="auto"/>
      </w:pPr>
      <w:r>
        <w:rPr>
          <w:vertAlign w:val="superscript"/>
        </w:rPr>
        <w:lastRenderedPageBreak/>
        <w:t xml:space="preserve">3 </w:t>
      </w:r>
      <w:r w:rsidRPr="009D1D27">
        <w:t xml:space="preserve">May be serious. Immediate discontinuation of the veterinary medicinal product is required. Countermeasures to be taken </w:t>
      </w:r>
      <w:r w:rsidR="00D12F66">
        <w:t xml:space="preserve">by the veterinarian </w:t>
      </w:r>
      <w:r w:rsidRPr="009D1D27">
        <w:t>in case of an allergic reaction:</w:t>
      </w:r>
    </w:p>
    <w:p w14:paraId="2A11E170" w14:textId="4254B657" w:rsidR="00703653" w:rsidRPr="00DD4B18" w:rsidRDefault="00776C2C" w:rsidP="008369B3">
      <w:pPr>
        <w:pStyle w:val="ListParagraph"/>
        <w:numPr>
          <w:ilvl w:val="0"/>
          <w:numId w:val="40"/>
        </w:numPr>
        <w:tabs>
          <w:tab w:val="clear" w:pos="567"/>
        </w:tabs>
        <w:spacing w:line="240" w:lineRule="auto"/>
        <w:rPr>
          <w:lang w:val="en-US"/>
        </w:rPr>
      </w:pPr>
      <w:r>
        <w:t>a</w:t>
      </w:r>
      <w:r w:rsidR="00703653" w:rsidRPr="00DD4B18">
        <w:t>naphylaxis: administer epinephrine (adrenaline) and glucocorticoids.</w:t>
      </w:r>
    </w:p>
    <w:p w14:paraId="0B025BC9" w14:textId="77777777" w:rsidR="00703653" w:rsidRPr="00D61C98" w:rsidRDefault="00703653" w:rsidP="008369B3">
      <w:pPr>
        <w:pStyle w:val="ListParagraph"/>
        <w:numPr>
          <w:ilvl w:val="0"/>
          <w:numId w:val="40"/>
        </w:numPr>
        <w:tabs>
          <w:tab w:val="clear" w:pos="567"/>
        </w:tabs>
        <w:spacing w:line="240" w:lineRule="auto"/>
        <w:ind w:left="714" w:hanging="357"/>
        <w:rPr>
          <w:lang w:val="en-US"/>
        </w:rPr>
      </w:pPr>
      <w:r>
        <w:t>a</w:t>
      </w:r>
      <w:r w:rsidRPr="00DD4B18">
        <w:t>llergic skin reactions: administer antihistamines and/or glucocorticoids</w:t>
      </w:r>
      <w:r w:rsidRPr="00DD4B18">
        <w:rPr>
          <w:lang w:val="en-US"/>
        </w:rPr>
        <w:t>.</w:t>
      </w:r>
    </w:p>
    <w:p w14:paraId="7487D62E" w14:textId="77777777" w:rsidR="00703653" w:rsidRDefault="00703653" w:rsidP="00703653">
      <w:pPr>
        <w:tabs>
          <w:tab w:val="clear" w:pos="567"/>
        </w:tabs>
        <w:spacing w:line="240" w:lineRule="auto"/>
        <w:rPr>
          <w:rFonts w:eastAsia="SimSun"/>
          <w:szCs w:val="22"/>
          <w:lang w:val="en-US" w:eastAsia="zh-CN"/>
        </w:rPr>
      </w:pPr>
    </w:p>
    <w:p w14:paraId="1A308A57" w14:textId="77777777" w:rsidR="00703653" w:rsidRPr="009D30BA" w:rsidRDefault="00703653" w:rsidP="00703653">
      <w:pPr>
        <w:tabs>
          <w:tab w:val="clear" w:pos="567"/>
        </w:tabs>
        <w:spacing w:line="240" w:lineRule="auto"/>
        <w:rPr>
          <w:rFonts w:eastAsia="SimSun"/>
          <w:szCs w:val="22"/>
          <w:lang w:val="en-US" w:eastAsia="zh-CN"/>
        </w:rPr>
      </w:pPr>
      <w:r w:rsidRPr="009D30BA">
        <w:rPr>
          <w:rFonts w:eastAsia="SimSun"/>
          <w:szCs w:val="22"/>
          <w:lang w:val="en-US" w:eastAsia="zh-CN"/>
        </w:rPr>
        <w:t>Reporting adverse events is important. It allows continuous safety monitoring of a product. If you notice any side effects, even those not already listed in this package leaflet, or you think that the medicine has not worked, please contact, in the first instance, your veterinarian. You can also report any adverse events to the</w:t>
      </w:r>
      <w:r>
        <w:rPr>
          <w:rFonts w:eastAsia="SimSun"/>
          <w:szCs w:val="22"/>
          <w:lang w:val="en-US" w:eastAsia="zh-CN"/>
        </w:rPr>
        <w:t xml:space="preserve"> marketing authorisation holder </w:t>
      </w:r>
      <w:r w:rsidRPr="00F27B7C">
        <w:rPr>
          <w:szCs w:val="22"/>
        </w:rPr>
        <w:t>&lt;</w:t>
      </w:r>
      <w:r>
        <w:rPr>
          <w:rFonts w:eastAsia="SimSun"/>
          <w:szCs w:val="22"/>
          <w:lang w:val="en-US" w:eastAsia="zh-CN"/>
        </w:rPr>
        <w:t>or its local representative</w:t>
      </w:r>
      <w:r w:rsidRPr="00F27B7C">
        <w:rPr>
          <w:szCs w:val="22"/>
        </w:rPr>
        <w:t>&gt;</w:t>
      </w:r>
      <w:r w:rsidRPr="009D30BA">
        <w:rPr>
          <w:rFonts w:eastAsia="SimSun"/>
          <w:szCs w:val="22"/>
          <w:lang w:val="en-US" w:eastAsia="zh-CN"/>
        </w:rPr>
        <w:t xml:space="preserve"> using the contact details at the end of this leaflet, or via your national reporting system</w:t>
      </w:r>
      <w:r>
        <w:rPr>
          <w:rFonts w:eastAsia="SimSun"/>
          <w:szCs w:val="22"/>
          <w:lang w:val="en-US" w:eastAsia="zh-CN"/>
        </w:rPr>
        <w:t xml:space="preserve">: </w:t>
      </w:r>
      <w:r w:rsidRPr="00EB3671">
        <w:rPr>
          <w:rFonts w:eastAsia="SimSun"/>
          <w:szCs w:val="22"/>
          <w:lang w:eastAsia="zh-CN"/>
        </w:rPr>
        <w:t>{</w:t>
      </w:r>
      <w:r w:rsidRPr="00386B6D">
        <w:rPr>
          <w:rFonts w:eastAsia="SimSun"/>
          <w:highlight w:val="lightGray"/>
        </w:rPr>
        <w:t>national system details</w:t>
      </w:r>
      <w:r w:rsidRPr="00EB3671">
        <w:rPr>
          <w:rFonts w:eastAsia="SimSun"/>
          <w:szCs w:val="22"/>
          <w:lang w:eastAsia="zh-CN"/>
        </w:rPr>
        <w:t>}</w:t>
      </w:r>
      <w:r>
        <w:rPr>
          <w:rFonts w:eastAsia="SimSun"/>
          <w:szCs w:val="22"/>
          <w:lang w:eastAsia="zh-CN"/>
        </w:rPr>
        <w:t>.</w:t>
      </w:r>
    </w:p>
    <w:p w14:paraId="5337E72C" w14:textId="77777777" w:rsidR="00703653" w:rsidRPr="006414D3" w:rsidRDefault="00703653" w:rsidP="00703653">
      <w:pPr>
        <w:tabs>
          <w:tab w:val="clear" w:pos="567"/>
        </w:tabs>
        <w:spacing w:line="240" w:lineRule="auto"/>
        <w:jc w:val="both"/>
        <w:rPr>
          <w:iCs/>
          <w:szCs w:val="22"/>
        </w:rPr>
      </w:pPr>
    </w:p>
    <w:p w14:paraId="22AC6C56" w14:textId="77777777" w:rsidR="00703653" w:rsidRPr="006414D3" w:rsidRDefault="00703653" w:rsidP="00703653">
      <w:pPr>
        <w:tabs>
          <w:tab w:val="clear" w:pos="567"/>
        </w:tabs>
        <w:spacing w:line="240" w:lineRule="auto"/>
        <w:rPr>
          <w:iCs/>
          <w:szCs w:val="22"/>
        </w:rPr>
      </w:pPr>
    </w:p>
    <w:bookmarkEnd w:id="14"/>
    <w:p w14:paraId="20462A3C" w14:textId="77777777" w:rsidR="00C114FF" w:rsidRPr="00D728F4" w:rsidRDefault="00D94561" w:rsidP="004620A4">
      <w:pPr>
        <w:tabs>
          <w:tab w:val="clear" w:pos="567"/>
          <w:tab w:val="left" w:pos="0"/>
        </w:tabs>
        <w:spacing w:line="240" w:lineRule="auto"/>
        <w:ind w:left="567" w:hanging="567"/>
        <w:rPr>
          <w:szCs w:val="22"/>
        </w:rPr>
      </w:pPr>
      <w:r w:rsidRPr="00D728F4">
        <w:rPr>
          <w:b/>
          <w:szCs w:val="22"/>
          <w:highlight w:val="lightGray"/>
        </w:rPr>
        <w:t>8</w:t>
      </w:r>
      <w:r w:rsidR="003B1526" w:rsidRPr="00D728F4">
        <w:rPr>
          <w:b/>
          <w:szCs w:val="22"/>
          <w:highlight w:val="lightGray"/>
        </w:rPr>
        <w:t>.</w:t>
      </w:r>
      <w:r w:rsidR="003B1526" w:rsidRPr="00D728F4">
        <w:rPr>
          <w:b/>
          <w:szCs w:val="22"/>
        </w:rPr>
        <w:tab/>
      </w:r>
      <w:r w:rsidRPr="00D728F4">
        <w:rPr>
          <w:b/>
          <w:szCs w:val="22"/>
        </w:rPr>
        <w:t>Dosage for each species, routes and method of administration</w:t>
      </w:r>
    </w:p>
    <w:p w14:paraId="5C2F5F0A" w14:textId="77777777" w:rsidR="00B134E6" w:rsidRDefault="00B134E6" w:rsidP="00B134E6">
      <w:pPr>
        <w:tabs>
          <w:tab w:val="clear" w:pos="567"/>
        </w:tabs>
        <w:spacing w:line="240" w:lineRule="auto"/>
        <w:rPr>
          <w:szCs w:val="22"/>
        </w:rPr>
      </w:pPr>
    </w:p>
    <w:p w14:paraId="3ECF0375" w14:textId="256D5A85" w:rsidR="00C114FF" w:rsidRPr="00D728F4" w:rsidRDefault="00FA3198" w:rsidP="00D007B8">
      <w:pPr>
        <w:tabs>
          <w:tab w:val="clear" w:pos="567"/>
        </w:tabs>
        <w:spacing w:line="240" w:lineRule="auto"/>
        <w:rPr>
          <w:szCs w:val="22"/>
        </w:rPr>
      </w:pPr>
      <w:r w:rsidRPr="00D728F4">
        <w:rPr>
          <w:szCs w:val="22"/>
        </w:rPr>
        <w:t xml:space="preserve">Oral use. </w:t>
      </w:r>
    </w:p>
    <w:p w14:paraId="5BDEFAD8" w14:textId="77777777" w:rsidR="0017570B" w:rsidRPr="004662B2" w:rsidRDefault="0017570B" w:rsidP="004A3E84">
      <w:pPr>
        <w:tabs>
          <w:tab w:val="clear" w:pos="567"/>
        </w:tabs>
        <w:spacing w:line="240" w:lineRule="auto"/>
        <w:rPr>
          <w:lang w:val="en-US"/>
        </w:rPr>
      </w:pPr>
      <w:r w:rsidRPr="004662B2">
        <w:rPr>
          <w:lang w:val="en-US"/>
        </w:rPr>
        <w:t>Dosage: 10 mg amoxicillin and 2.5 mg clavulanic acid/kg body weight every 12 hours</w:t>
      </w:r>
      <w:r w:rsidR="00E45030" w:rsidRPr="00D728F4">
        <w:rPr>
          <w:bCs/>
        </w:rPr>
        <w:t xml:space="preserve"> equivalent to 0.25 ml reconstituted product/kg body weight </w:t>
      </w:r>
      <w:r w:rsidR="006071DB" w:rsidRPr="00D728F4">
        <w:rPr>
          <w:bCs/>
        </w:rPr>
        <w:t>every 12 hours</w:t>
      </w:r>
      <w:r w:rsidR="00E45030" w:rsidRPr="00D728F4">
        <w:rPr>
          <w:bCs/>
        </w:rPr>
        <w:t xml:space="preserve"> or 5 drops per kg body weight </w:t>
      </w:r>
      <w:r w:rsidR="006071DB" w:rsidRPr="00D728F4">
        <w:rPr>
          <w:bCs/>
        </w:rPr>
        <w:t>12 hours</w:t>
      </w:r>
      <w:r w:rsidR="00E45030" w:rsidRPr="00D728F4">
        <w:rPr>
          <w:bCs/>
        </w:rPr>
        <w:t>.</w:t>
      </w:r>
    </w:p>
    <w:p w14:paraId="5A5B5F6D" w14:textId="61FB70BB" w:rsidR="00B134E6" w:rsidRPr="00A05DDA" w:rsidRDefault="005676A8" w:rsidP="00B134E6">
      <w:pPr>
        <w:tabs>
          <w:tab w:val="clear" w:pos="567"/>
        </w:tabs>
        <w:spacing w:line="240" w:lineRule="auto"/>
        <w:rPr>
          <w:lang w:val="en-US"/>
        </w:rPr>
      </w:pPr>
      <w:r w:rsidRPr="005676A8">
        <w:rPr>
          <w:lang w:val="en-US"/>
        </w:rPr>
        <w:t>In refractory respiratory tract infections, the dose can be doubled to 20 mg amoxicillin and 5 mg clavulanic acid/kg body weight every 12 hours and the treatment can be prolonged for up to 10 days.</w:t>
      </w:r>
    </w:p>
    <w:p w14:paraId="144A28CE" w14:textId="75775CFF" w:rsidR="0017570B" w:rsidRDefault="0017570B" w:rsidP="0017570B">
      <w:pPr>
        <w:tabs>
          <w:tab w:val="clear" w:pos="567"/>
        </w:tabs>
        <w:spacing w:line="240" w:lineRule="auto"/>
        <w:rPr>
          <w:lang w:val="en-US"/>
        </w:rPr>
      </w:pPr>
    </w:p>
    <w:p w14:paraId="7F37A4C9" w14:textId="5916F40B" w:rsidR="000F032B" w:rsidRDefault="000F032B" w:rsidP="0017570B">
      <w:pPr>
        <w:tabs>
          <w:tab w:val="clear" w:pos="567"/>
        </w:tabs>
        <w:spacing w:line="240" w:lineRule="auto"/>
        <w:rPr>
          <w:lang w:val="en-US"/>
        </w:rPr>
      </w:pPr>
      <w:r>
        <w:rPr>
          <w:lang w:val="en-US"/>
        </w:rPr>
        <w:t>Dosing instructions:</w:t>
      </w:r>
    </w:p>
    <w:tbl>
      <w:tblPr>
        <w:tblStyle w:val="TableGrid"/>
        <w:tblW w:w="0" w:type="auto"/>
        <w:tblLook w:val="04A0" w:firstRow="1" w:lastRow="0" w:firstColumn="1" w:lastColumn="0" w:noHBand="0" w:noVBand="1"/>
      </w:tblPr>
      <w:tblGrid>
        <w:gridCol w:w="846"/>
        <w:gridCol w:w="3260"/>
        <w:gridCol w:w="3402"/>
      </w:tblGrid>
      <w:tr w:rsidR="00862177" w:rsidRPr="00D728F4" w14:paraId="22F3F3CA" w14:textId="77777777" w:rsidTr="00C67A42">
        <w:tc>
          <w:tcPr>
            <w:tcW w:w="846" w:type="dxa"/>
            <w:vMerge w:val="restart"/>
            <w:vAlign w:val="center"/>
          </w:tcPr>
          <w:p w14:paraId="4AD91DCD" w14:textId="77777777" w:rsidR="00862177" w:rsidRPr="00D728F4" w:rsidRDefault="00862177" w:rsidP="00C67A42">
            <w:pPr>
              <w:tabs>
                <w:tab w:val="clear" w:pos="567"/>
              </w:tabs>
              <w:spacing w:before="120" w:after="120" w:line="240" w:lineRule="auto"/>
              <w:rPr>
                <w:b/>
                <w:bCs/>
              </w:rPr>
            </w:pPr>
            <w:r w:rsidRPr="00D728F4">
              <w:rPr>
                <w:b/>
                <w:bCs/>
              </w:rPr>
              <w:t>Body weight (kg)</w:t>
            </w:r>
          </w:p>
        </w:tc>
        <w:tc>
          <w:tcPr>
            <w:tcW w:w="6662" w:type="dxa"/>
            <w:gridSpan w:val="2"/>
          </w:tcPr>
          <w:p w14:paraId="065917D5" w14:textId="77777777" w:rsidR="00862177" w:rsidRPr="00D728F4" w:rsidRDefault="00862177" w:rsidP="00C67A42">
            <w:pPr>
              <w:tabs>
                <w:tab w:val="clear" w:pos="567"/>
              </w:tabs>
              <w:spacing w:before="120" w:after="120" w:line="240" w:lineRule="auto"/>
              <w:rPr>
                <w:b/>
                <w:bCs/>
              </w:rPr>
            </w:pPr>
            <w:r w:rsidRPr="00D728F4">
              <w:rPr>
                <w:b/>
                <w:bCs/>
              </w:rPr>
              <w:t xml:space="preserve">Quantity (ml) of reconstituted </w:t>
            </w:r>
            <w:r>
              <w:rPr>
                <w:b/>
                <w:bCs/>
              </w:rPr>
              <w:t xml:space="preserve">veterinary medicinal </w:t>
            </w:r>
            <w:r w:rsidRPr="00D728F4">
              <w:rPr>
                <w:b/>
                <w:bCs/>
              </w:rPr>
              <w:t>product every 12 hours per dose level</w:t>
            </w:r>
          </w:p>
        </w:tc>
      </w:tr>
      <w:tr w:rsidR="00862177" w:rsidRPr="00D728F4" w14:paraId="6B06429A" w14:textId="77777777" w:rsidTr="00C67A42">
        <w:trPr>
          <w:trHeight w:val="547"/>
        </w:trPr>
        <w:tc>
          <w:tcPr>
            <w:tcW w:w="846" w:type="dxa"/>
            <w:vMerge/>
          </w:tcPr>
          <w:p w14:paraId="03DC42B6" w14:textId="77777777" w:rsidR="00862177" w:rsidRPr="00862177" w:rsidRDefault="00862177" w:rsidP="00C67A42">
            <w:pPr>
              <w:tabs>
                <w:tab w:val="clear" w:pos="567"/>
              </w:tabs>
              <w:spacing w:line="240" w:lineRule="auto"/>
              <w:rPr>
                <w:b/>
              </w:rPr>
            </w:pPr>
          </w:p>
        </w:tc>
        <w:tc>
          <w:tcPr>
            <w:tcW w:w="3260" w:type="dxa"/>
            <w:vAlign w:val="center"/>
          </w:tcPr>
          <w:p w14:paraId="33F7E7AE" w14:textId="77777777" w:rsidR="00862177" w:rsidRPr="00862177" w:rsidRDefault="00862177" w:rsidP="00C67A42">
            <w:pPr>
              <w:tabs>
                <w:tab w:val="clear" w:pos="567"/>
              </w:tabs>
              <w:spacing w:line="240" w:lineRule="auto"/>
              <w:jc w:val="center"/>
              <w:rPr>
                <w:b/>
              </w:rPr>
            </w:pPr>
            <w:r w:rsidRPr="00D01098">
              <w:rPr>
                <w:b/>
                <w:bCs/>
              </w:rPr>
              <w:t>10 mg amoxicillin and 2</w:t>
            </w:r>
            <w:r w:rsidRPr="00862177">
              <w:rPr>
                <w:b/>
              </w:rPr>
              <w:t>.5 mg</w:t>
            </w:r>
            <w:r w:rsidRPr="00D01098">
              <w:rPr>
                <w:b/>
                <w:bCs/>
              </w:rPr>
              <w:t xml:space="preserve"> clavulanic acid</w:t>
            </w:r>
            <w:r w:rsidRPr="00862177">
              <w:rPr>
                <w:b/>
              </w:rPr>
              <w:t>/kg</w:t>
            </w:r>
          </w:p>
        </w:tc>
        <w:tc>
          <w:tcPr>
            <w:tcW w:w="3402" w:type="dxa"/>
            <w:vAlign w:val="center"/>
          </w:tcPr>
          <w:p w14:paraId="487FD474" w14:textId="77777777" w:rsidR="00862177" w:rsidRPr="00862177" w:rsidRDefault="00862177" w:rsidP="00C67A42">
            <w:pPr>
              <w:tabs>
                <w:tab w:val="clear" w:pos="567"/>
              </w:tabs>
              <w:spacing w:line="240" w:lineRule="auto"/>
              <w:jc w:val="center"/>
              <w:rPr>
                <w:b/>
              </w:rPr>
            </w:pPr>
            <w:r w:rsidRPr="00D01098">
              <w:rPr>
                <w:b/>
                <w:bCs/>
              </w:rPr>
              <w:t>20</w:t>
            </w:r>
            <w:r w:rsidRPr="00862177">
              <w:rPr>
                <w:b/>
              </w:rPr>
              <w:t xml:space="preserve"> mg</w:t>
            </w:r>
            <w:r w:rsidRPr="00D01098">
              <w:rPr>
                <w:b/>
                <w:bCs/>
              </w:rPr>
              <w:t xml:space="preserve"> amoxicillin and 5 mg clavulanic acid</w:t>
            </w:r>
            <w:r w:rsidRPr="00862177">
              <w:rPr>
                <w:b/>
              </w:rPr>
              <w:t>/kg</w:t>
            </w:r>
          </w:p>
        </w:tc>
      </w:tr>
      <w:tr w:rsidR="00862177" w:rsidRPr="00D728F4" w14:paraId="5F50636B" w14:textId="77777777" w:rsidTr="00C67A42">
        <w:tc>
          <w:tcPr>
            <w:tcW w:w="846" w:type="dxa"/>
          </w:tcPr>
          <w:p w14:paraId="6A35ED54" w14:textId="77777777" w:rsidR="00862177" w:rsidRPr="00D728F4" w:rsidRDefault="00862177" w:rsidP="00C67A42">
            <w:pPr>
              <w:tabs>
                <w:tab w:val="clear" w:pos="567"/>
              </w:tabs>
              <w:spacing w:before="120" w:after="120" w:line="240" w:lineRule="auto"/>
              <w:rPr>
                <w:bCs/>
              </w:rPr>
            </w:pPr>
            <w:r w:rsidRPr="00D728F4">
              <w:rPr>
                <w:bCs/>
              </w:rPr>
              <w:t>0.5 – 1</w:t>
            </w:r>
          </w:p>
        </w:tc>
        <w:tc>
          <w:tcPr>
            <w:tcW w:w="3260" w:type="dxa"/>
          </w:tcPr>
          <w:p w14:paraId="31DE9233" w14:textId="77777777" w:rsidR="00862177" w:rsidRPr="00D728F4" w:rsidRDefault="00862177" w:rsidP="00C67A42">
            <w:pPr>
              <w:tabs>
                <w:tab w:val="clear" w:pos="567"/>
              </w:tabs>
              <w:spacing w:before="120" w:after="120" w:line="240" w:lineRule="auto"/>
              <w:jc w:val="center"/>
              <w:rPr>
                <w:bCs/>
              </w:rPr>
            </w:pPr>
            <w:r w:rsidRPr="00D728F4">
              <w:rPr>
                <w:bCs/>
              </w:rPr>
              <w:t>0.15 (3 drops*) to 0.25 (5 drops)</w:t>
            </w:r>
          </w:p>
        </w:tc>
        <w:tc>
          <w:tcPr>
            <w:tcW w:w="3402" w:type="dxa"/>
          </w:tcPr>
          <w:p w14:paraId="429B6A78" w14:textId="77777777" w:rsidR="00862177" w:rsidRPr="00D728F4" w:rsidRDefault="00862177" w:rsidP="00C67A42">
            <w:pPr>
              <w:tabs>
                <w:tab w:val="clear" w:pos="567"/>
              </w:tabs>
              <w:spacing w:before="120" w:after="120" w:line="240" w:lineRule="auto"/>
              <w:jc w:val="center"/>
              <w:rPr>
                <w:bCs/>
              </w:rPr>
            </w:pPr>
            <w:r w:rsidRPr="00D728F4">
              <w:rPr>
                <w:bCs/>
              </w:rPr>
              <w:t>0.30 (6 drops) to 0.5 (10 drops)</w:t>
            </w:r>
          </w:p>
        </w:tc>
      </w:tr>
      <w:tr w:rsidR="00862177" w:rsidRPr="00D728F4" w14:paraId="75FFF45B" w14:textId="77777777" w:rsidTr="00C67A42">
        <w:tc>
          <w:tcPr>
            <w:tcW w:w="846" w:type="dxa"/>
          </w:tcPr>
          <w:p w14:paraId="2A02FA4E" w14:textId="77777777" w:rsidR="00862177" w:rsidRPr="00D728F4" w:rsidRDefault="00862177" w:rsidP="00C67A42">
            <w:pPr>
              <w:tabs>
                <w:tab w:val="clear" w:pos="567"/>
              </w:tabs>
              <w:spacing w:before="120" w:after="120" w:line="240" w:lineRule="auto"/>
              <w:rPr>
                <w:bCs/>
              </w:rPr>
            </w:pPr>
            <w:r w:rsidRPr="00D728F4">
              <w:rPr>
                <w:bCs/>
              </w:rPr>
              <w:t>&gt;1 – 2</w:t>
            </w:r>
          </w:p>
        </w:tc>
        <w:tc>
          <w:tcPr>
            <w:tcW w:w="3260" w:type="dxa"/>
          </w:tcPr>
          <w:p w14:paraId="4F495488" w14:textId="77777777" w:rsidR="00862177" w:rsidRPr="00D728F4" w:rsidRDefault="00862177" w:rsidP="00C67A42">
            <w:pPr>
              <w:tabs>
                <w:tab w:val="clear" w:pos="567"/>
              </w:tabs>
              <w:spacing w:before="120" w:after="120" w:line="240" w:lineRule="auto"/>
              <w:jc w:val="center"/>
              <w:rPr>
                <w:bCs/>
              </w:rPr>
            </w:pPr>
            <w:r w:rsidRPr="00D728F4">
              <w:rPr>
                <w:bCs/>
              </w:rPr>
              <w:t>0.3 (6 drops) to 0.5 (10 drops)</w:t>
            </w:r>
          </w:p>
        </w:tc>
        <w:tc>
          <w:tcPr>
            <w:tcW w:w="3402" w:type="dxa"/>
          </w:tcPr>
          <w:p w14:paraId="4B3CC936" w14:textId="77777777" w:rsidR="00862177" w:rsidRPr="00D728F4" w:rsidRDefault="00862177" w:rsidP="00C67A42">
            <w:pPr>
              <w:tabs>
                <w:tab w:val="clear" w:pos="567"/>
              </w:tabs>
              <w:spacing w:before="120" w:after="120" w:line="240" w:lineRule="auto"/>
              <w:jc w:val="center"/>
              <w:rPr>
                <w:bCs/>
              </w:rPr>
            </w:pPr>
            <w:r w:rsidRPr="00D728F4">
              <w:rPr>
                <w:bCs/>
              </w:rPr>
              <w:t>0.6 (12 drops) to 1 (20 drops)</w:t>
            </w:r>
          </w:p>
        </w:tc>
      </w:tr>
      <w:tr w:rsidR="00862177" w:rsidRPr="00D728F4" w14:paraId="168DBC8A" w14:textId="77777777" w:rsidTr="00C67A42">
        <w:tc>
          <w:tcPr>
            <w:tcW w:w="846" w:type="dxa"/>
          </w:tcPr>
          <w:p w14:paraId="774E3BCB" w14:textId="77777777" w:rsidR="00862177" w:rsidRPr="00D728F4" w:rsidRDefault="00862177" w:rsidP="00C67A42">
            <w:pPr>
              <w:tabs>
                <w:tab w:val="clear" w:pos="567"/>
              </w:tabs>
              <w:spacing w:before="120" w:after="120" w:line="240" w:lineRule="auto"/>
              <w:rPr>
                <w:bCs/>
              </w:rPr>
            </w:pPr>
            <w:r w:rsidRPr="00D728F4">
              <w:rPr>
                <w:bCs/>
              </w:rPr>
              <w:t>&gt;2 – 3</w:t>
            </w:r>
          </w:p>
        </w:tc>
        <w:tc>
          <w:tcPr>
            <w:tcW w:w="3260" w:type="dxa"/>
          </w:tcPr>
          <w:p w14:paraId="0F58DAF4" w14:textId="77777777" w:rsidR="00862177" w:rsidRPr="00D728F4" w:rsidRDefault="00862177" w:rsidP="00C67A42">
            <w:pPr>
              <w:tabs>
                <w:tab w:val="clear" w:pos="567"/>
              </w:tabs>
              <w:spacing w:before="120" w:after="120" w:line="240" w:lineRule="auto"/>
              <w:jc w:val="center"/>
              <w:rPr>
                <w:bCs/>
              </w:rPr>
            </w:pPr>
            <w:r w:rsidRPr="00D728F4">
              <w:rPr>
                <w:bCs/>
              </w:rPr>
              <w:t>0.55 (11 drops) to 0.75 (15 drops)</w:t>
            </w:r>
          </w:p>
        </w:tc>
        <w:tc>
          <w:tcPr>
            <w:tcW w:w="3402" w:type="dxa"/>
          </w:tcPr>
          <w:p w14:paraId="5ED46E06" w14:textId="77777777" w:rsidR="00862177" w:rsidRPr="00D728F4" w:rsidRDefault="00862177" w:rsidP="00C67A42">
            <w:pPr>
              <w:tabs>
                <w:tab w:val="clear" w:pos="567"/>
              </w:tabs>
              <w:spacing w:before="120" w:after="120" w:line="240" w:lineRule="auto"/>
              <w:jc w:val="center"/>
              <w:rPr>
                <w:bCs/>
              </w:rPr>
            </w:pPr>
            <w:r w:rsidRPr="00D728F4">
              <w:rPr>
                <w:bCs/>
              </w:rPr>
              <w:t>1.1 (22 drops) to 1.5 (30 drops)</w:t>
            </w:r>
          </w:p>
        </w:tc>
      </w:tr>
      <w:tr w:rsidR="00862177" w:rsidRPr="00D728F4" w14:paraId="0A0B1CE3" w14:textId="77777777" w:rsidTr="00C67A42">
        <w:tc>
          <w:tcPr>
            <w:tcW w:w="846" w:type="dxa"/>
          </w:tcPr>
          <w:p w14:paraId="5686C43C" w14:textId="77777777" w:rsidR="00862177" w:rsidRPr="00D728F4" w:rsidRDefault="00862177" w:rsidP="00C67A42">
            <w:pPr>
              <w:tabs>
                <w:tab w:val="clear" w:pos="567"/>
              </w:tabs>
              <w:spacing w:before="120" w:after="120" w:line="240" w:lineRule="auto"/>
              <w:rPr>
                <w:bCs/>
              </w:rPr>
            </w:pPr>
            <w:r w:rsidRPr="00D728F4">
              <w:rPr>
                <w:bCs/>
              </w:rPr>
              <w:t>&gt;3 – 4</w:t>
            </w:r>
          </w:p>
        </w:tc>
        <w:tc>
          <w:tcPr>
            <w:tcW w:w="3260" w:type="dxa"/>
          </w:tcPr>
          <w:p w14:paraId="0B23244A" w14:textId="77777777" w:rsidR="00862177" w:rsidRPr="00D728F4" w:rsidRDefault="00862177" w:rsidP="00C67A42">
            <w:pPr>
              <w:tabs>
                <w:tab w:val="clear" w:pos="567"/>
              </w:tabs>
              <w:spacing w:before="120" w:after="120" w:line="240" w:lineRule="auto"/>
              <w:jc w:val="center"/>
              <w:rPr>
                <w:bCs/>
              </w:rPr>
            </w:pPr>
            <w:r w:rsidRPr="00D728F4">
              <w:rPr>
                <w:bCs/>
              </w:rPr>
              <w:t>0.8 (16 drops) to 1 (20 drops)</w:t>
            </w:r>
          </w:p>
        </w:tc>
        <w:tc>
          <w:tcPr>
            <w:tcW w:w="3402" w:type="dxa"/>
          </w:tcPr>
          <w:p w14:paraId="5E33F356" w14:textId="77777777" w:rsidR="00862177" w:rsidRPr="00D728F4" w:rsidRDefault="00862177" w:rsidP="00C67A42">
            <w:pPr>
              <w:tabs>
                <w:tab w:val="clear" w:pos="567"/>
              </w:tabs>
              <w:spacing w:before="120" w:after="120" w:line="240" w:lineRule="auto"/>
              <w:jc w:val="center"/>
              <w:rPr>
                <w:bCs/>
              </w:rPr>
            </w:pPr>
            <w:r w:rsidRPr="00D728F4">
              <w:rPr>
                <w:bCs/>
              </w:rPr>
              <w:t>1.6 (32 drops) to 2 (40 drops)</w:t>
            </w:r>
          </w:p>
        </w:tc>
      </w:tr>
    </w:tbl>
    <w:p w14:paraId="2F08D3B8" w14:textId="15BCB1C2" w:rsidR="00C406FA" w:rsidRPr="00C406FA" w:rsidRDefault="005676A8" w:rsidP="00C406FA">
      <w:r w:rsidRPr="00D728F4">
        <w:t>*1 drop delivers approximately 0.05 ml of the suspension.</w:t>
      </w:r>
    </w:p>
    <w:p w14:paraId="73621B42" w14:textId="77777777" w:rsidR="00C406FA" w:rsidRDefault="00C406FA" w:rsidP="0017570B">
      <w:pPr>
        <w:tabs>
          <w:tab w:val="clear" w:pos="567"/>
        </w:tabs>
        <w:spacing w:line="240" w:lineRule="auto"/>
        <w:rPr>
          <w:bCs/>
          <w:iCs/>
        </w:rPr>
      </w:pPr>
    </w:p>
    <w:p w14:paraId="337AC3B6" w14:textId="03BC8C61" w:rsidR="00B150FD" w:rsidRDefault="00B150FD" w:rsidP="0017570B">
      <w:pPr>
        <w:tabs>
          <w:tab w:val="clear" w:pos="567"/>
        </w:tabs>
        <w:spacing w:line="240" w:lineRule="auto"/>
        <w:rPr>
          <w:bCs/>
          <w:iCs/>
        </w:rPr>
      </w:pPr>
      <w:r>
        <w:rPr>
          <w:bCs/>
          <w:iCs/>
        </w:rPr>
        <w:t xml:space="preserve">Duration of treatment: </w:t>
      </w:r>
    </w:p>
    <w:p w14:paraId="1DD9690B" w14:textId="7C466417" w:rsidR="0017570B" w:rsidRPr="004662B2" w:rsidRDefault="00FB69AE" w:rsidP="0017570B">
      <w:pPr>
        <w:tabs>
          <w:tab w:val="clear" w:pos="567"/>
        </w:tabs>
        <w:spacing w:line="240" w:lineRule="auto"/>
        <w:rPr>
          <w:lang w:val="en-US"/>
        </w:rPr>
      </w:pPr>
      <w:r w:rsidRPr="00D728F4">
        <w:rPr>
          <w:bCs/>
          <w:iCs/>
        </w:rPr>
        <w:t>In</w:t>
      </w:r>
      <w:r w:rsidR="0017570B" w:rsidRPr="004662B2">
        <w:rPr>
          <w:lang w:val="en-US"/>
        </w:rPr>
        <w:t xml:space="preserve"> most of the cases, a treatment duration of 5 to 7 days is sufficient.</w:t>
      </w:r>
    </w:p>
    <w:p w14:paraId="3810C8B2" w14:textId="77777777" w:rsidR="00B134E6" w:rsidRPr="00A05DDA" w:rsidRDefault="00B134E6" w:rsidP="00B134E6">
      <w:pPr>
        <w:tabs>
          <w:tab w:val="clear" w:pos="567"/>
        </w:tabs>
        <w:spacing w:line="240" w:lineRule="auto"/>
        <w:rPr>
          <w:lang w:val="en-US"/>
        </w:rPr>
      </w:pPr>
    </w:p>
    <w:p w14:paraId="5A833D80" w14:textId="77777777" w:rsidR="0017570B" w:rsidRPr="004662B2" w:rsidRDefault="0017570B" w:rsidP="0017570B">
      <w:pPr>
        <w:tabs>
          <w:tab w:val="clear" w:pos="567"/>
        </w:tabs>
        <w:spacing w:line="240" w:lineRule="auto"/>
        <w:rPr>
          <w:lang w:val="en-US"/>
        </w:rPr>
      </w:pPr>
      <w:r w:rsidRPr="004662B2">
        <w:rPr>
          <w:lang w:val="en-US"/>
        </w:rPr>
        <w:t>For chronic cases, a longer course of therapy may be required.</w:t>
      </w:r>
    </w:p>
    <w:p w14:paraId="77DB2DBD" w14:textId="77777777" w:rsidR="0017570B" w:rsidRPr="004662B2" w:rsidRDefault="0017570B" w:rsidP="0017570B">
      <w:pPr>
        <w:tabs>
          <w:tab w:val="clear" w:pos="567"/>
        </w:tabs>
        <w:spacing w:line="240" w:lineRule="auto"/>
        <w:rPr>
          <w:lang w:val="en-US"/>
        </w:rPr>
      </w:pPr>
      <w:r w:rsidRPr="004662B2">
        <w:rPr>
          <w:lang w:val="en-US"/>
        </w:rPr>
        <w:t>Based on clinical trials, the following treatment durations are recommended:</w:t>
      </w:r>
    </w:p>
    <w:p w14:paraId="2E76AE7D" w14:textId="77777777" w:rsidR="0017570B" w:rsidRPr="004662B2" w:rsidRDefault="0017570B" w:rsidP="0017570B">
      <w:pPr>
        <w:tabs>
          <w:tab w:val="clear" w:pos="567"/>
        </w:tabs>
        <w:spacing w:line="240" w:lineRule="auto"/>
        <w:rPr>
          <w:lang w:val="en-US"/>
        </w:rPr>
      </w:pPr>
      <w:r w:rsidRPr="004662B2">
        <w:rPr>
          <w:lang w:val="en-US"/>
        </w:rPr>
        <w:t>Chronic skin infections, 10–20 days.</w:t>
      </w:r>
    </w:p>
    <w:p w14:paraId="1A10AA95" w14:textId="77777777" w:rsidR="0017570B" w:rsidRPr="004662B2" w:rsidRDefault="0017570B" w:rsidP="0017570B">
      <w:pPr>
        <w:tabs>
          <w:tab w:val="clear" w:pos="567"/>
        </w:tabs>
        <w:spacing w:line="240" w:lineRule="auto"/>
        <w:rPr>
          <w:lang w:val="en-US"/>
        </w:rPr>
      </w:pPr>
      <w:r w:rsidRPr="004662B2">
        <w:rPr>
          <w:lang w:val="en-US"/>
        </w:rPr>
        <w:t>Chronic cystitis, 10–28 days.</w:t>
      </w:r>
    </w:p>
    <w:p w14:paraId="0C6CE050" w14:textId="77777777" w:rsidR="0017570B" w:rsidRPr="004662B2" w:rsidRDefault="0017570B" w:rsidP="0017570B">
      <w:pPr>
        <w:tabs>
          <w:tab w:val="clear" w:pos="567"/>
        </w:tabs>
        <w:spacing w:line="240" w:lineRule="auto"/>
        <w:rPr>
          <w:lang w:val="en-US"/>
        </w:rPr>
      </w:pPr>
    </w:p>
    <w:p w14:paraId="47E609CB" w14:textId="77777777" w:rsidR="0017570B" w:rsidRPr="00D728F4" w:rsidRDefault="0017570B" w:rsidP="0017570B">
      <w:pPr>
        <w:tabs>
          <w:tab w:val="clear" w:pos="567"/>
        </w:tabs>
        <w:spacing w:line="240" w:lineRule="auto"/>
        <w:rPr>
          <w:szCs w:val="22"/>
        </w:rPr>
      </w:pPr>
    </w:p>
    <w:p w14:paraId="5F129B71" w14:textId="77777777" w:rsidR="0017570B" w:rsidRPr="00D728F4" w:rsidRDefault="0017570B" w:rsidP="0017570B">
      <w:pPr>
        <w:tabs>
          <w:tab w:val="clear" w:pos="567"/>
          <w:tab w:val="left" w:pos="0"/>
        </w:tabs>
        <w:spacing w:line="240" w:lineRule="auto"/>
        <w:ind w:left="567" w:hanging="567"/>
        <w:rPr>
          <w:szCs w:val="22"/>
        </w:rPr>
      </w:pPr>
      <w:r w:rsidRPr="00D728F4">
        <w:rPr>
          <w:b/>
          <w:szCs w:val="22"/>
          <w:highlight w:val="lightGray"/>
        </w:rPr>
        <w:t>9.</w:t>
      </w:r>
      <w:r w:rsidRPr="00D728F4">
        <w:rPr>
          <w:b/>
          <w:szCs w:val="22"/>
        </w:rPr>
        <w:tab/>
        <w:t>Advice on correct administration</w:t>
      </w:r>
    </w:p>
    <w:p w14:paraId="67E23110" w14:textId="77777777" w:rsidR="0017570B" w:rsidRPr="00D728F4" w:rsidRDefault="0017570B" w:rsidP="0017570B">
      <w:pPr>
        <w:tabs>
          <w:tab w:val="clear" w:pos="567"/>
        </w:tabs>
        <w:spacing w:line="240" w:lineRule="auto"/>
        <w:rPr>
          <w:bCs/>
        </w:rPr>
      </w:pPr>
    </w:p>
    <w:p w14:paraId="6B812C0B" w14:textId="77777777" w:rsidR="0017570B" w:rsidRPr="004662B2" w:rsidRDefault="0017570B" w:rsidP="0017570B">
      <w:pPr>
        <w:tabs>
          <w:tab w:val="clear" w:pos="567"/>
        </w:tabs>
        <w:spacing w:line="240" w:lineRule="auto"/>
        <w:rPr>
          <w:lang w:val="en-US"/>
        </w:rPr>
      </w:pPr>
      <w:r w:rsidRPr="004662B2">
        <w:rPr>
          <w:lang w:val="en-US"/>
        </w:rPr>
        <w:t>To ensure a correct dosage, body weight should be determined as accurately as possible.</w:t>
      </w:r>
    </w:p>
    <w:p w14:paraId="2477D59E" w14:textId="77777777" w:rsidR="00881EDD" w:rsidRPr="00D728F4" w:rsidRDefault="00881EDD" w:rsidP="00881EDD">
      <w:pPr>
        <w:tabs>
          <w:tab w:val="clear" w:pos="567"/>
        </w:tabs>
        <w:spacing w:line="240" w:lineRule="auto"/>
        <w:rPr>
          <w:bCs/>
          <w:iCs/>
        </w:rPr>
      </w:pPr>
    </w:p>
    <w:p w14:paraId="3D4414F0" w14:textId="06209087" w:rsidR="00881EDD" w:rsidRPr="00D728F4" w:rsidRDefault="00881EDD" w:rsidP="00881EDD">
      <w:pPr>
        <w:tabs>
          <w:tab w:val="clear" w:pos="567"/>
        </w:tabs>
        <w:spacing w:line="240" w:lineRule="auto"/>
        <w:rPr>
          <w:bCs/>
          <w:iCs/>
        </w:rPr>
      </w:pPr>
      <w:r w:rsidRPr="00D728F4">
        <w:rPr>
          <w:bCs/>
          <w:iCs/>
        </w:rPr>
        <w:t>Open the bottle. Discard the original alumin</w:t>
      </w:r>
      <w:r w:rsidR="00577F21">
        <w:rPr>
          <w:bCs/>
          <w:iCs/>
        </w:rPr>
        <w:t>i</w:t>
      </w:r>
      <w:r w:rsidRPr="00D728F4">
        <w:rPr>
          <w:bCs/>
          <w:iCs/>
        </w:rPr>
        <w:t>um cap. Reconstitute the powder with 15 ml of tap water. Close the bottle with the dropper cap and shake vigorously to obtain a milky suspension. Open the bottle and use the dropper (graduated from 0.25 to 1 ml) to extract the prescribed amount. If needed, gently squeeze the rubber portion of the dropper to drop the excess of the veterinary medicinal product back into the bottle.</w:t>
      </w:r>
    </w:p>
    <w:p w14:paraId="77E41386" w14:textId="244AE34B" w:rsidR="00881EDD" w:rsidRPr="00D728F4" w:rsidRDefault="00881EDD" w:rsidP="00881EDD">
      <w:pPr>
        <w:tabs>
          <w:tab w:val="clear" w:pos="567"/>
        </w:tabs>
        <w:spacing w:line="240" w:lineRule="auto"/>
        <w:rPr>
          <w:bCs/>
          <w:iCs/>
        </w:rPr>
      </w:pPr>
      <w:r w:rsidRPr="00D728F4">
        <w:rPr>
          <w:bCs/>
          <w:iCs/>
        </w:rPr>
        <w:t>Administer the veterinary medicinal product with the graduated dropper either directly into the animal’s mouth or mixed with some food.</w:t>
      </w:r>
    </w:p>
    <w:p w14:paraId="7DADBF68" w14:textId="77777777" w:rsidR="00881EDD" w:rsidRPr="00D728F4" w:rsidRDefault="00881EDD" w:rsidP="00881EDD">
      <w:pPr>
        <w:tabs>
          <w:tab w:val="clear" w:pos="567"/>
        </w:tabs>
        <w:spacing w:line="240" w:lineRule="auto"/>
        <w:rPr>
          <w:bCs/>
          <w:iCs/>
        </w:rPr>
      </w:pPr>
    </w:p>
    <w:p w14:paraId="03CE01CE" w14:textId="2A75A0FC" w:rsidR="00881EDD" w:rsidRPr="00D728F4" w:rsidRDefault="00881EDD" w:rsidP="00881EDD">
      <w:pPr>
        <w:tabs>
          <w:tab w:val="clear" w:pos="567"/>
        </w:tabs>
        <w:spacing w:line="240" w:lineRule="auto"/>
        <w:rPr>
          <w:bCs/>
          <w:iCs/>
        </w:rPr>
      </w:pPr>
      <w:r w:rsidRPr="00D728F4">
        <w:rPr>
          <w:bCs/>
          <w:iCs/>
        </w:rPr>
        <w:lastRenderedPageBreak/>
        <w:t>Shake the veterinary medicinal product well before each use.</w:t>
      </w:r>
    </w:p>
    <w:p w14:paraId="46783E07" w14:textId="77777777" w:rsidR="009A64EF" w:rsidRPr="003C6D93" w:rsidRDefault="009A64EF" w:rsidP="009A64EF">
      <w:pPr>
        <w:tabs>
          <w:tab w:val="clear" w:pos="567"/>
        </w:tabs>
        <w:spacing w:line="240" w:lineRule="auto"/>
        <w:rPr>
          <w:lang w:val="en-US"/>
        </w:rPr>
      </w:pPr>
    </w:p>
    <w:p w14:paraId="2E3FA96A" w14:textId="77777777" w:rsidR="00F356B6" w:rsidRPr="00D728F4" w:rsidRDefault="00F356B6" w:rsidP="00F356B6">
      <w:pPr>
        <w:tabs>
          <w:tab w:val="clear" w:pos="567"/>
        </w:tabs>
        <w:spacing w:line="240" w:lineRule="auto"/>
        <w:jc w:val="both"/>
        <w:rPr>
          <w:bCs/>
        </w:rPr>
      </w:pPr>
    </w:p>
    <w:p w14:paraId="0C36A38B" w14:textId="77777777" w:rsidR="00DB468A" w:rsidRPr="00D728F4" w:rsidRDefault="00D94561" w:rsidP="004620A4">
      <w:pPr>
        <w:tabs>
          <w:tab w:val="clear" w:pos="567"/>
          <w:tab w:val="left" w:pos="0"/>
        </w:tabs>
        <w:spacing w:line="240" w:lineRule="auto"/>
        <w:ind w:left="567" w:hanging="567"/>
        <w:rPr>
          <w:szCs w:val="22"/>
        </w:rPr>
      </w:pPr>
      <w:r w:rsidRPr="00D728F4">
        <w:rPr>
          <w:b/>
          <w:szCs w:val="22"/>
          <w:highlight w:val="lightGray"/>
        </w:rPr>
        <w:t>10.</w:t>
      </w:r>
      <w:r w:rsidRPr="00D728F4">
        <w:rPr>
          <w:b/>
          <w:szCs w:val="22"/>
        </w:rPr>
        <w:tab/>
        <w:t>Withdrawal periods</w:t>
      </w:r>
    </w:p>
    <w:p w14:paraId="769568EA" w14:textId="77777777" w:rsidR="00F356B6" w:rsidRPr="00D728F4" w:rsidRDefault="00F356B6" w:rsidP="00955A68">
      <w:pPr>
        <w:tabs>
          <w:tab w:val="clear" w:pos="567"/>
        </w:tabs>
        <w:spacing w:line="240" w:lineRule="auto"/>
        <w:rPr>
          <w:bCs/>
          <w:iCs/>
        </w:rPr>
      </w:pPr>
    </w:p>
    <w:p w14:paraId="1ED741FD" w14:textId="1E64BEFC" w:rsidR="00F356B6" w:rsidRPr="00D728F4" w:rsidRDefault="00F73FAC" w:rsidP="00955A68">
      <w:pPr>
        <w:tabs>
          <w:tab w:val="clear" w:pos="567"/>
        </w:tabs>
        <w:spacing w:line="240" w:lineRule="auto"/>
        <w:rPr>
          <w:bCs/>
        </w:rPr>
      </w:pPr>
      <w:r w:rsidRPr="00D728F4">
        <w:rPr>
          <w:bCs/>
        </w:rPr>
        <w:t>Not applicable.</w:t>
      </w:r>
    </w:p>
    <w:p w14:paraId="430B4134" w14:textId="77777777" w:rsidR="00F356B6" w:rsidRPr="00D728F4" w:rsidRDefault="00F356B6" w:rsidP="00955A68">
      <w:pPr>
        <w:tabs>
          <w:tab w:val="clear" w:pos="567"/>
        </w:tabs>
        <w:spacing w:line="240" w:lineRule="auto"/>
        <w:rPr>
          <w:bCs/>
        </w:rPr>
      </w:pPr>
    </w:p>
    <w:p w14:paraId="21D14DDF" w14:textId="77777777" w:rsidR="00F356B6" w:rsidRPr="00D728F4" w:rsidRDefault="00F356B6" w:rsidP="00F356B6">
      <w:pPr>
        <w:tabs>
          <w:tab w:val="clear" w:pos="567"/>
        </w:tabs>
        <w:spacing w:line="240" w:lineRule="auto"/>
        <w:jc w:val="both"/>
        <w:rPr>
          <w:bCs/>
          <w:iCs/>
        </w:rPr>
      </w:pPr>
    </w:p>
    <w:p w14:paraId="1F539DE0" w14:textId="77777777" w:rsidR="00C114FF" w:rsidRPr="009A64EF" w:rsidRDefault="00D94561" w:rsidP="004620A4">
      <w:pPr>
        <w:tabs>
          <w:tab w:val="clear" w:pos="567"/>
          <w:tab w:val="left" w:pos="0"/>
        </w:tabs>
        <w:spacing w:line="240" w:lineRule="auto"/>
        <w:ind w:left="567" w:hanging="567"/>
        <w:rPr>
          <w:bCs/>
          <w:szCs w:val="22"/>
        </w:rPr>
      </w:pPr>
      <w:r w:rsidRPr="00D728F4">
        <w:rPr>
          <w:b/>
          <w:szCs w:val="22"/>
          <w:highlight w:val="lightGray"/>
        </w:rPr>
        <w:t>11.</w:t>
      </w:r>
      <w:r w:rsidRPr="00D728F4">
        <w:rPr>
          <w:b/>
          <w:szCs w:val="22"/>
        </w:rPr>
        <w:tab/>
      </w:r>
      <w:r w:rsidR="00DB468A" w:rsidRPr="00D728F4">
        <w:rPr>
          <w:b/>
          <w:szCs w:val="22"/>
        </w:rPr>
        <w:t>Special storage precautions</w:t>
      </w:r>
    </w:p>
    <w:p w14:paraId="0350C9E5" w14:textId="77777777" w:rsidR="00F356B6" w:rsidRPr="00D728F4" w:rsidRDefault="00F356B6" w:rsidP="00955A68">
      <w:pPr>
        <w:numPr>
          <w:ilvl w:val="12"/>
          <w:numId w:val="0"/>
        </w:numPr>
        <w:tabs>
          <w:tab w:val="clear" w:pos="567"/>
        </w:tabs>
        <w:spacing w:line="240" w:lineRule="auto"/>
        <w:ind w:right="-2"/>
        <w:rPr>
          <w:bCs/>
          <w:noProof/>
        </w:rPr>
      </w:pPr>
    </w:p>
    <w:p w14:paraId="4D5E01CD" w14:textId="77777777" w:rsidR="00F356B6" w:rsidRPr="00D728F4" w:rsidRDefault="00F356B6" w:rsidP="00955A68">
      <w:pPr>
        <w:numPr>
          <w:ilvl w:val="12"/>
          <w:numId w:val="0"/>
        </w:numPr>
        <w:tabs>
          <w:tab w:val="clear" w:pos="567"/>
        </w:tabs>
        <w:spacing w:line="240" w:lineRule="auto"/>
        <w:ind w:right="-2"/>
        <w:rPr>
          <w:bCs/>
          <w:noProof/>
        </w:rPr>
      </w:pPr>
      <w:r w:rsidRPr="00D728F4">
        <w:rPr>
          <w:bCs/>
          <w:noProof/>
        </w:rPr>
        <w:t>Keep out of the sight and reach of children.</w:t>
      </w:r>
    </w:p>
    <w:p w14:paraId="2A77E460" w14:textId="060D8A30" w:rsidR="00F356B6" w:rsidRPr="00D728F4" w:rsidRDefault="00F356B6" w:rsidP="00955A68">
      <w:pPr>
        <w:tabs>
          <w:tab w:val="clear" w:pos="567"/>
        </w:tabs>
        <w:spacing w:line="240" w:lineRule="auto"/>
        <w:ind w:right="-318"/>
        <w:rPr>
          <w:bCs/>
        </w:rPr>
      </w:pPr>
      <w:r w:rsidRPr="00D728F4">
        <w:rPr>
          <w:bCs/>
        </w:rPr>
        <w:t>Do not store above 25°C.</w:t>
      </w:r>
    </w:p>
    <w:p w14:paraId="585A7869" w14:textId="6533DD49" w:rsidR="00134D8D" w:rsidRPr="00D728F4" w:rsidRDefault="009A3395" w:rsidP="00955A68">
      <w:pPr>
        <w:tabs>
          <w:tab w:val="clear" w:pos="567"/>
        </w:tabs>
        <w:spacing w:line="240" w:lineRule="auto"/>
        <w:ind w:right="-318"/>
        <w:rPr>
          <w:bCs/>
        </w:rPr>
      </w:pPr>
      <w:r w:rsidRPr="00D728F4">
        <w:rPr>
          <w:bCs/>
        </w:rPr>
        <w:t xml:space="preserve">Store the reconstituted </w:t>
      </w:r>
      <w:r w:rsidR="00FE603C">
        <w:rPr>
          <w:bCs/>
        </w:rPr>
        <w:t xml:space="preserve">veterinary medicinal </w:t>
      </w:r>
      <w:r w:rsidRPr="00D728F4">
        <w:rPr>
          <w:bCs/>
        </w:rPr>
        <w:t>product in a refrigerator (2°C - 8°C).</w:t>
      </w:r>
    </w:p>
    <w:p w14:paraId="54810B9E" w14:textId="2A552F4F" w:rsidR="00F356B6" w:rsidRPr="00D728F4" w:rsidRDefault="00F356B6" w:rsidP="00955A68">
      <w:pPr>
        <w:tabs>
          <w:tab w:val="clear" w:pos="567"/>
        </w:tabs>
        <w:spacing w:line="240" w:lineRule="auto"/>
        <w:ind w:right="-318"/>
        <w:rPr>
          <w:bCs/>
        </w:rPr>
      </w:pPr>
      <w:r w:rsidRPr="00D728F4">
        <w:rPr>
          <w:bCs/>
        </w:rPr>
        <w:t xml:space="preserve">Do not use this veterinary medicinal product after the expiry date </w:t>
      </w:r>
      <w:r w:rsidR="0072348F" w:rsidRPr="00D728F4">
        <w:rPr>
          <w:bCs/>
        </w:rPr>
        <w:t xml:space="preserve">which is </w:t>
      </w:r>
      <w:r w:rsidRPr="00D728F4">
        <w:rPr>
          <w:bCs/>
        </w:rPr>
        <w:t>stated on the label after E</w:t>
      </w:r>
      <w:r w:rsidR="00D97D90" w:rsidRPr="00D728F4">
        <w:rPr>
          <w:bCs/>
        </w:rPr>
        <w:t>xp</w:t>
      </w:r>
      <w:r w:rsidRPr="00D728F4">
        <w:rPr>
          <w:bCs/>
        </w:rPr>
        <w:t>.</w:t>
      </w:r>
      <w:r w:rsidR="00D97D90" w:rsidRPr="00D728F4">
        <w:rPr>
          <w:bCs/>
        </w:rPr>
        <w:t xml:space="preserve"> The expiry date refers to the last day of </w:t>
      </w:r>
      <w:r w:rsidR="00E7159F">
        <w:rPr>
          <w:bCs/>
        </w:rPr>
        <w:t>that</w:t>
      </w:r>
      <w:r w:rsidR="00D97D90" w:rsidRPr="00D728F4">
        <w:rPr>
          <w:bCs/>
        </w:rPr>
        <w:t xml:space="preserve"> month.</w:t>
      </w:r>
    </w:p>
    <w:p w14:paraId="76F96898" w14:textId="77777777" w:rsidR="00134D8D" w:rsidRPr="00D728F4" w:rsidRDefault="00134D8D" w:rsidP="00134D8D">
      <w:pPr>
        <w:numPr>
          <w:ilvl w:val="12"/>
          <w:numId w:val="0"/>
        </w:numPr>
        <w:tabs>
          <w:tab w:val="clear" w:pos="567"/>
        </w:tabs>
        <w:spacing w:line="240" w:lineRule="auto"/>
        <w:ind w:right="-2"/>
        <w:jc w:val="both"/>
        <w:rPr>
          <w:bCs/>
        </w:rPr>
      </w:pPr>
      <w:r w:rsidRPr="00D728F4">
        <w:rPr>
          <w:bCs/>
        </w:rPr>
        <w:t>Shelf life after reconstitution according to directions: 7 days.</w:t>
      </w:r>
    </w:p>
    <w:p w14:paraId="3956A6FE" w14:textId="77777777" w:rsidR="00F356B6" w:rsidRPr="00D728F4" w:rsidRDefault="00F356B6" w:rsidP="00F356B6">
      <w:pPr>
        <w:numPr>
          <w:ilvl w:val="12"/>
          <w:numId w:val="0"/>
        </w:numPr>
        <w:tabs>
          <w:tab w:val="clear" w:pos="567"/>
        </w:tabs>
        <w:spacing w:line="240" w:lineRule="auto"/>
        <w:ind w:right="-2"/>
        <w:jc w:val="both"/>
        <w:rPr>
          <w:bCs/>
          <w:noProof/>
        </w:rPr>
      </w:pPr>
    </w:p>
    <w:p w14:paraId="4F96E0D1" w14:textId="77777777" w:rsidR="009A64EF" w:rsidRPr="00D728F4" w:rsidRDefault="009A64EF" w:rsidP="009A64EF">
      <w:pPr>
        <w:numPr>
          <w:ilvl w:val="12"/>
          <w:numId w:val="0"/>
        </w:numPr>
        <w:tabs>
          <w:tab w:val="clear" w:pos="567"/>
        </w:tabs>
        <w:spacing w:line="240" w:lineRule="auto"/>
        <w:jc w:val="both"/>
        <w:rPr>
          <w:bCs/>
          <w:noProof/>
        </w:rPr>
      </w:pPr>
    </w:p>
    <w:p w14:paraId="6EFB78B6" w14:textId="77777777" w:rsidR="00C114FF" w:rsidRPr="00D728F4" w:rsidRDefault="00D94561" w:rsidP="004620A4">
      <w:pPr>
        <w:tabs>
          <w:tab w:val="clear" w:pos="567"/>
          <w:tab w:val="left" w:pos="0"/>
        </w:tabs>
        <w:spacing w:line="240" w:lineRule="auto"/>
        <w:ind w:left="567" w:hanging="567"/>
        <w:rPr>
          <w:b/>
          <w:szCs w:val="22"/>
        </w:rPr>
      </w:pPr>
      <w:r w:rsidRPr="00D728F4">
        <w:rPr>
          <w:b/>
          <w:szCs w:val="22"/>
          <w:highlight w:val="lightGray"/>
        </w:rPr>
        <w:t>12</w:t>
      </w:r>
      <w:r w:rsidR="003B1526" w:rsidRPr="00D728F4">
        <w:rPr>
          <w:b/>
          <w:szCs w:val="22"/>
          <w:highlight w:val="lightGray"/>
        </w:rPr>
        <w:t>.</w:t>
      </w:r>
      <w:r w:rsidR="003B1526" w:rsidRPr="00D728F4">
        <w:rPr>
          <w:b/>
          <w:szCs w:val="22"/>
        </w:rPr>
        <w:tab/>
      </w:r>
      <w:r w:rsidRPr="00D728F4">
        <w:rPr>
          <w:b/>
          <w:szCs w:val="22"/>
        </w:rPr>
        <w:t>Special precautions for disposal</w:t>
      </w:r>
    </w:p>
    <w:p w14:paraId="4052C84A" w14:textId="77777777" w:rsidR="00C114FF" w:rsidRPr="00D728F4" w:rsidRDefault="00C114FF" w:rsidP="00D007B8">
      <w:pPr>
        <w:tabs>
          <w:tab w:val="clear" w:pos="567"/>
        </w:tabs>
        <w:spacing w:line="240" w:lineRule="auto"/>
        <w:rPr>
          <w:szCs w:val="22"/>
        </w:rPr>
      </w:pPr>
    </w:p>
    <w:p w14:paraId="507E501B" w14:textId="502BA9EC" w:rsidR="00D97D90" w:rsidRPr="00D728F4" w:rsidRDefault="00D97D90" w:rsidP="00955A68">
      <w:pPr>
        <w:tabs>
          <w:tab w:val="clear" w:pos="567"/>
        </w:tabs>
        <w:spacing w:line="240" w:lineRule="auto"/>
        <w:ind w:right="-318"/>
        <w:rPr>
          <w:bCs/>
        </w:rPr>
      </w:pPr>
      <w:r w:rsidRPr="00D728F4">
        <w:rPr>
          <w:bCs/>
        </w:rPr>
        <w:t xml:space="preserve">Medicines should not be disposed of via wastewater </w:t>
      </w:r>
      <w:r w:rsidR="00334B85" w:rsidRPr="00D728F4">
        <w:rPr>
          <w:szCs w:val="22"/>
        </w:rPr>
        <w:t>&lt;</w:t>
      </w:r>
      <w:r w:rsidRPr="00D728F4">
        <w:rPr>
          <w:bCs/>
        </w:rPr>
        <w:t>or household waste</w:t>
      </w:r>
      <w:r w:rsidR="00334B85" w:rsidRPr="00D728F4">
        <w:rPr>
          <w:szCs w:val="22"/>
        </w:rPr>
        <w:t>&gt;</w:t>
      </w:r>
      <w:r w:rsidRPr="00D728F4">
        <w:rPr>
          <w:bCs/>
        </w:rPr>
        <w:t>.</w:t>
      </w:r>
    </w:p>
    <w:p w14:paraId="57EFAED7" w14:textId="77777777" w:rsidR="00781842" w:rsidRPr="00D728F4" w:rsidRDefault="00781842" w:rsidP="00955A68">
      <w:pPr>
        <w:tabs>
          <w:tab w:val="clear" w:pos="567"/>
        </w:tabs>
        <w:spacing w:line="240" w:lineRule="auto"/>
        <w:ind w:right="-318"/>
        <w:rPr>
          <w:bCs/>
        </w:rPr>
      </w:pPr>
    </w:p>
    <w:p w14:paraId="28458271" w14:textId="5EB4AAF1" w:rsidR="00D97D90" w:rsidRPr="00D728F4" w:rsidRDefault="00D97D90" w:rsidP="00955A68">
      <w:pPr>
        <w:tabs>
          <w:tab w:val="clear" w:pos="567"/>
        </w:tabs>
        <w:spacing w:line="240" w:lineRule="auto"/>
        <w:ind w:right="-318"/>
      </w:pPr>
      <w:r w:rsidRPr="00D728F4">
        <w:t>Use take-back schemes for the disposal of any unused veterinary medicinal product or waste materials derived thereof in accordance with local requirements and with any applicable national collection systems. These measures should help to protect the environment.</w:t>
      </w:r>
    </w:p>
    <w:p w14:paraId="540ECE25" w14:textId="77777777" w:rsidR="00781842" w:rsidRPr="00D728F4" w:rsidRDefault="00781842" w:rsidP="00955A68">
      <w:pPr>
        <w:tabs>
          <w:tab w:val="clear" w:pos="567"/>
        </w:tabs>
        <w:spacing w:line="240" w:lineRule="auto"/>
        <w:ind w:right="-318"/>
      </w:pPr>
    </w:p>
    <w:p w14:paraId="569F8A5B" w14:textId="1E152FC2" w:rsidR="00DB468A" w:rsidRPr="00D728F4" w:rsidRDefault="00D97D90" w:rsidP="00D007B8">
      <w:pPr>
        <w:tabs>
          <w:tab w:val="clear" w:pos="567"/>
        </w:tabs>
        <w:spacing w:line="240" w:lineRule="auto"/>
        <w:rPr>
          <w:bCs/>
          <w:szCs w:val="22"/>
          <w:highlight w:val="lightGray"/>
        </w:rPr>
      </w:pPr>
      <w:r w:rsidRPr="00D728F4">
        <w:rPr>
          <w:rFonts w:eastAsia="SimSun"/>
          <w:szCs w:val="22"/>
          <w:lang w:eastAsia="zh-CN"/>
        </w:rPr>
        <w:t xml:space="preserve">Ask your </w:t>
      </w:r>
      <w:r w:rsidR="00334B85" w:rsidRPr="00D728F4">
        <w:t>&lt;</w:t>
      </w:r>
      <w:r w:rsidRPr="00D728F4">
        <w:rPr>
          <w:rFonts w:eastAsia="SimSun"/>
          <w:szCs w:val="22"/>
          <w:lang w:eastAsia="zh-CN"/>
        </w:rPr>
        <w:t xml:space="preserve">veterinary </w:t>
      </w:r>
      <w:r w:rsidRPr="00D728F4">
        <w:rPr>
          <w:rFonts w:eastAsia="SimSun"/>
          <w:color w:val="000000"/>
          <w:szCs w:val="22"/>
          <w:lang w:eastAsia="zh-CN"/>
        </w:rPr>
        <w:t>surgeon</w:t>
      </w:r>
      <w:r w:rsidR="00334B85" w:rsidRPr="00D728F4">
        <w:t>&gt;</w:t>
      </w:r>
      <w:r w:rsidRPr="00D728F4">
        <w:rPr>
          <w:rFonts w:eastAsia="SimSun"/>
          <w:color w:val="000000"/>
          <w:szCs w:val="22"/>
          <w:lang w:eastAsia="zh-CN"/>
        </w:rPr>
        <w:t xml:space="preserve"> </w:t>
      </w:r>
      <w:r w:rsidR="00334B85" w:rsidRPr="00D728F4">
        <w:t>&lt;</w:t>
      </w:r>
      <w:r w:rsidRPr="00D728F4">
        <w:rPr>
          <w:rFonts w:eastAsia="SimSun"/>
          <w:color w:val="000000"/>
          <w:szCs w:val="22"/>
          <w:lang w:eastAsia="zh-CN"/>
        </w:rPr>
        <w:t>or</w:t>
      </w:r>
      <w:r w:rsidR="00334B85" w:rsidRPr="00D728F4">
        <w:t>&gt;</w:t>
      </w:r>
      <w:r w:rsidRPr="00D728F4">
        <w:rPr>
          <w:rFonts w:eastAsia="SimSun"/>
          <w:color w:val="000000"/>
          <w:szCs w:val="22"/>
          <w:lang w:eastAsia="zh-CN"/>
        </w:rPr>
        <w:t xml:space="preserve"> </w:t>
      </w:r>
      <w:r w:rsidR="00334B85" w:rsidRPr="00D728F4">
        <w:t>&lt;</w:t>
      </w:r>
      <w:r w:rsidRPr="00D728F4">
        <w:rPr>
          <w:rFonts w:eastAsia="SimSun"/>
          <w:color w:val="000000"/>
          <w:szCs w:val="22"/>
          <w:lang w:eastAsia="zh-CN"/>
        </w:rPr>
        <w:t>pharmacist</w:t>
      </w:r>
      <w:r w:rsidR="00334B85" w:rsidRPr="00D728F4">
        <w:t>&gt;</w:t>
      </w:r>
      <w:r w:rsidRPr="00D728F4">
        <w:rPr>
          <w:rFonts w:eastAsia="SimSun"/>
          <w:szCs w:val="22"/>
          <w:lang w:eastAsia="zh-CN"/>
        </w:rPr>
        <w:t xml:space="preserve"> how to dispose of medicines no longer required</w:t>
      </w:r>
      <w:r w:rsidRPr="00D728F4">
        <w:rPr>
          <w:bCs/>
        </w:rPr>
        <w:t>.</w:t>
      </w:r>
    </w:p>
    <w:p w14:paraId="500426B6" w14:textId="77777777" w:rsidR="009A64EF" w:rsidRDefault="009A64EF" w:rsidP="009A64EF">
      <w:pPr>
        <w:tabs>
          <w:tab w:val="clear" w:pos="567"/>
        </w:tabs>
        <w:spacing w:line="240" w:lineRule="auto"/>
        <w:rPr>
          <w:bCs/>
          <w:szCs w:val="22"/>
          <w:highlight w:val="lightGray"/>
        </w:rPr>
      </w:pPr>
    </w:p>
    <w:p w14:paraId="3706274A" w14:textId="77777777" w:rsidR="0027707E" w:rsidRPr="00D728F4" w:rsidRDefault="0027707E" w:rsidP="009A64EF">
      <w:pPr>
        <w:tabs>
          <w:tab w:val="clear" w:pos="567"/>
        </w:tabs>
        <w:spacing w:line="240" w:lineRule="auto"/>
        <w:rPr>
          <w:bCs/>
          <w:szCs w:val="22"/>
          <w:highlight w:val="lightGray"/>
        </w:rPr>
      </w:pPr>
    </w:p>
    <w:p w14:paraId="253BE524" w14:textId="77777777" w:rsidR="00DB468A" w:rsidRPr="00D728F4" w:rsidRDefault="00D94561" w:rsidP="004620A4">
      <w:pPr>
        <w:tabs>
          <w:tab w:val="clear" w:pos="567"/>
          <w:tab w:val="left" w:pos="0"/>
        </w:tabs>
        <w:spacing w:line="240" w:lineRule="auto"/>
        <w:ind w:left="567" w:hanging="567"/>
        <w:rPr>
          <w:szCs w:val="22"/>
        </w:rPr>
      </w:pPr>
      <w:r w:rsidRPr="00D728F4">
        <w:rPr>
          <w:b/>
          <w:szCs w:val="22"/>
          <w:highlight w:val="lightGray"/>
        </w:rPr>
        <w:t>13.</w:t>
      </w:r>
      <w:r w:rsidRPr="00D728F4">
        <w:rPr>
          <w:b/>
          <w:szCs w:val="22"/>
        </w:rPr>
        <w:tab/>
        <w:t>Classification of veterinary medicinal products</w:t>
      </w:r>
    </w:p>
    <w:p w14:paraId="05D260EF" w14:textId="486607AA" w:rsidR="00C114FF" w:rsidRPr="00D728F4" w:rsidRDefault="00C114FF" w:rsidP="00955A68">
      <w:pPr>
        <w:tabs>
          <w:tab w:val="clear" w:pos="567"/>
        </w:tabs>
        <w:spacing w:line="240" w:lineRule="auto"/>
        <w:jc w:val="both"/>
        <w:rPr>
          <w:szCs w:val="22"/>
        </w:rPr>
      </w:pPr>
    </w:p>
    <w:p w14:paraId="0D40EE69" w14:textId="1BB0D15E" w:rsidR="00D97D90" w:rsidRPr="00D728F4" w:rsidRDefault="009A64EF" w:rsidP="00955A68">
      <w:pPr>
        <w:tabs>
          <w:tab w:val="clear" w:pos="567"/>
        </w:tabs>
        <w:spacing w:line="240" w:lineRule="auto"/>
        <w:jc w:val="both"/>
        <w:rPr>
          <w:szCs w:val="22"/>
        </w:rPr>
      </w:pPr>
      <w:r w:rsidRPr="003C6D93">
        <w:rPr>
          <w:lang w:val="en-US"/>
        </w:rPr>
        <w:t>Veterinary medicinal product subject to prescription.</w:t>
      </w:r>
    </w:p>
    <w:p w14:paraId="35731A57" w14:textId="77777777" w:rsidR="00B134E6" w:rsidRPr="00D728F4" w:rsidRDefault="00B134E6" w:rsidP="00B134E6">
      <w:pPr>
        <w:tabs>
          <w:tab w:val="clear" w:pos="567"/>
        </w:tabs>
        <w:spacing w:line="240" w:lineRule="auto"/>
        <w:jc w:val="both"/>
        <w:rPr>
          <w:szCs w:val="22"/>
        </w:rPr>
      </w:pPr>
    </w:p>
    <w:p w14:paraId="1BC65885" w14:textId="77777777" w:rsidR="00B134E6" w:rsidRPr="006414D3" w:rsidRDefault="00B134E6" w:rsidP="00B134E6">
      <w:pPr>
        <w:tabs>
          <w:tab w:val="clear" w:pos="567"/>
        </w:tabs>
        <w:spacing w:line="240" w:lineRule="auto"/>
        <w:rPr>
          <w:szCs w:val="22"/>
        </w:rPr>
      </w:pPr>
    </w:p>
    <w:p w14:paraId="35013141" w14:textId="77777777" w:rsidR="00DB468A" w:rsidRPr="00D728F4" w:rsidRDefault="00D94561" w:rsidP="004620A4">
      <w:pPr>
        <w:tabs>
          <w:tab w:val="clear" w:pos="567"/>
          <w:tab w:val="left" w:pos="0"/>
        </w:tabs>
        <w:spacing w:line="240" w:lineRule="auto"/>
        <w:ind w:left="567" w:hanging="567"/>
        <w:rPr>
          <w:b/>
          <w:szCs w:val="22"/>
        </w:rPr>
      </w:pPr>
      <w:r w:rsidRPr="00D728F4">
        <w:rPr>
          <w:b/>
          <w:szCs w:val="22"/>
          <w:highlight w:val="lightGray"/>
        </w:rPr>
        <w:t>14.</w:t>
      </w:r>
      <w:r w:rsidRPr="00D728F4">
        <w:rPr>
          <w:b/>
          <w:szCs w:val="22"/>
        </w:rPr>
        <w:tab/>
        <w:t>Marketing authorisation numbers and pack sizes</w:t>
      </w:r>
    </w:p>
    <w:p w14:paraId="5C120229" w14:textId="77777777" w:rsidR="00A95F18" w:rsidRPr="00D728F4" w:rsidRDefault="00A95F18" w:rsidP="00955A68">
      <w:pPr>
        <w:tabs>
          <w:tab w:val="clear" w:pos="567"/>
        </w:tabs>
        <w:spacing w:line="240" w:lineRule="auto"/>
        <w:rPr>
          <w:bCs/>
          <w:szCs w:val="22"/>
        </w:rPr>
      </w:pPr>
    </w:p>
    <w:p w14:paraId="710BF497" w14:textId="58BFEC30" w:rsidR="00F356B6" w:rsidRPr="00D728F4" w:rsidRDefault="00A95F18" w:rsidP="00955A68">
      <w:pPr>
        <w:tabs>
          <w:tab w:val="clear" w:pos="567"/>
        </w:tabs>
        <w:spacing w:line="240" w:lineRule="auto"/>
        <w:rPr>
          <w:bCs/>
        </w:rPr>
      </w:pPr>
      <w:r w:rsidRPr="00D728F4">
        <w:rPr>
          <w:bCs/>
        </w:rPr>
        <w:t xml:space="preserve">Cardboard box </w:t>
      </w:r>
      <w:r w:rsidR="00EC0B73" w:rsidRPr="00D728F4">
        <w:rPr>
          <w:bCs/>
        </w:rPr>
        <w:t>containing</w:t>
      </w:r>
      <w:r w:rsidRPr="00D728F4">
        <w:rPr>
          <w:bCs/>
        </w:rPr>
        <w:t xml:space="preserve"> 1</w:t>
      </w:r>
      <w:r w:rsidR="006E58AB" w:rsidRPr="00D728F4">
        <w:rPr>
          <w:bCs/>
        </w:rPr>
        <w:t xml:space="preserve"> </w:t>
      </w:r>
      <w:r w:rsidR="00A33298" w:rsidRPr="00D728F4">
        <w:rPr>
          <w:bCs/>
        </w:rPr>
        <w:t xml:space="preserve">x 15 ml </w:t>
      </w:r>
      <w:r w:rsidR="0072636E" w:rsidRPr="00D728F4">
        <w:rPr>
          <w:bCs/>
        </w:rPr>
        <w:t>bottle</w:t>
      </w:r>
      <w:r w:rsidR="003C7088" w:rsidRPr="00D728F4">
        <w:rPr>
          <w:bCs/>
        </w:rPr>
        <w:t xml:space="preserve"> </w:t>
      </w:r>
      <w:r w:rsidR="006E58AB" w:rsidRPr="00D728F4">
        <w:rPr>
          <w:bCs/>
        </w:rPr>
        <w:t xml:space="preserve">and </w:t>
      </w:r>
      <w:r w:rsidR="0072348F" w:rsidRPr="00D728F4">
        <w:rPr>
          <w:bCs/>
        </w:rPr>
        <w:t xml:space="preserve">1 x </w:t>
      </w:r>
      <w:r w:rsidR="00945AF1" w:rsidRPr="00D728F4">
        <w:rPr>
          <w:bCs/>
        </w:rPr>
        <w:t>graduated dropper</w:t>
      </w:r>
      <w:r w:rsidR="00270B83" w:rsidRPr="00D728F4">
        <w:rPr>
          <w:bCs/>
        </w:rPr>
        <w:t>.</w:t>
      </w:r>
    </w:p>
    <w:p w14:paraId="667A4A2A" w14:textId="77777777" w:rsidR="00C114FF" w:rsidRPr="00D728F4" w:rsidRDefault="00C114FF" w:rsidP="00A9226B">
      <w:pPr>
        <w:tabs>
          <w:tab w:val="clear" w:pos="567"/>
        </w:tabs>
        <w:spacing w:line="240" w:lineRule="auto"/>
        <w:rPr>
          <w:szCs w:val="22"/>
        </w:rPr>
      </w:pPr>
    </w:p>
    <w:p w14:paraId="7C7C1781" w14:textId="77777777" w:rsidR="00DB468A" w:rsidRPr="00D728F4" w:rsidRDefault="00DB468A" w:rsidP="00A9226B">
      <w:pPr>
        <w:tabs>
          <w:tab w:val="clear" w:pos="567"/>
        </w:tabs>
        <w:spacing w:line="240" w:lineRule="auto"/>
        <w:rPr>
          <w:szCs w:val="22"/>
        </w:rPr>
      </w:pPr>
    </w:p>
    <w:p w14:paraId="3F9E9F6F" w14:textId="77777777" w:rsidR="00C114FF" w:rsidRPr="00D728F4" w:rsidRDefault="00D94561" w:rsidP="004620A4">
      <w:pPr>
        <w:tabs>
          <w:tab w:val="clear" w:pos="567"/>
          <w:tab w:val="left" w:pos="0"/>
        </w:tabs>
        <w:spacing w:line="240" w:lineRule="auto"/>
        <w:ind w:left="567" w:hanging="567"/>
        <w:rPr>
          <w:szCs w:val="22"/>
        </w:rPr>
      </w:pPr>
      <w:r w:rsidRPr="00D728F4">
        <w:rPr>
          <w:b/>
          <w:szCs w:val="22"/>
          <w:highlight w:val="lightGray"/>
        </w:rPr>
        <w:t>15</w:t>
      </w:r>
      <w:r w:rsidR="003B1526" w:rsidRPr="00D728F4">
        <w:rPr>
          <w:b/>
          <w:szCs w:val="22"/>
          <w:highlight w:val="lightGray"/>
        </w:rPr>
        <w:t>.</w:t>
      </w:r>
      <w:r w:rsidR="003B1526" w:rsidRPr="00D728F4">
        <w:rPr>
          <w:b/>
          <w:szCs w:val="22"/>
        </w:rPr>
        <w:tab/>
      </w:r>
      <w:r w:rsidRPr="00D728F4">
        <w:rPr>
          <w:b/>
          <w:szCs w:val="22"/>
        </w:rPr>
        <w:t>Date on which the package leaflet was last revised</w:t>
      </w:r>
    </w:p>
    <w:p w14:paraId="7E328684" w14:textId="77ABE0B4" w:rsidR="00E70337" w:rsidRPr="00D728F4" w:rsidRDefault="00E70337" w:rsidP="00D007B8">
      <w:pPr>
        <w:tabs>
          <w:tab w:val="clear" w:pos="567"/>
        </w:tabs>
        <w:spacing w:line="240" w:lineRule="auto"/>
        <w:rPr>
          <w:szCs w:val="22"/>
        </w:rPr>
      </w:pPr>
    </w:p>
    <w:p w14:paraId="1BE95BB4" w14:textId="62579C43" w:rsidR="00E42CF2" w:rsidRPr="00D728F4" w:rsidRDefault="00E42CF2" w:rsidP="00D007B8">
      <w:pPr>
        <w:ind w:right="-318"/>
        <w:rPr>
          <w:szCs w:val="22"/>
        </w:rPr>
      </w:pPr>
      <w:r w:rsidRPr="00D728F4">
        <w:rPr>
          <w:szCs w:val="22"/>
        </w:rPr>
        <w:t>Detailed information on this veterinary medicinal product is available in the Union Product Database (</w:t>
      </w:r>
      <w:hyperlink r:id="rId9" w:history="1">
        <w:r w:rsidR="006B51BA" w:rsidRPr="00D728F4">
          <w:rPr>
            <w:rStyle w:val="Hyperlink"/>
            <w:szCs w:val="22"/>
          </w:rPr>
          <w:t>https://medicines.health.europa.eu/veterinary</w:t>
        </w:r>
      </w:hyperlink>
      <w:r w:rsidRPr="00D728F4">
        <w:rPr>
          <w:szCs w:val="22"/>
        </w:rPr>
        <w:t>).</w:t>
      </w:r>
    </w:p>
    <w:p w14:paraId="17D8497C" w14:textId="2E31268C" w:rsidR="00F356B6" w:rsidRPr="00D728F4" w:rsidRDefault="00F356B6" w:rsidP="00D007B8">
      <w:pPr>
        <w:tabs>
          <w:tab w:val="clear" w:pos="567"/>
        </w:tabs>
        <w:spacing w:line="240" w:lineRule="auto"/>
        <w:rPr>
          <w:szCs w:val="22"/>
        </w:rPr>
      </w:pPr>
    </w:p>
    <w:p w14:paraId="2EA084BA" w14:textId="77777777" w:rsidR="00E42CF2" w:rsidRPr="00D728F4" w:rsidRDefault="00E42CF2" w:rsidP="00A9226B">
      <w:pPr>
        <w:tabs>
          <w:tab w:val="clear" w:pos="567"/>
        </w:tabs>
        <w:spacing w:line="240" w:lineRule="auto"/>
        <w:rPr>
          <w:szCs w:val="22"/>
        </w:rPr>
      </w:pPr>
    </w:p>
    <w:p w14:paraId="735F6512" w14:textId="77777777" w:rsidR="00DB468A" w:rsidRPr="00D728F4" w:rsidRDefault="00D94561" w:rsidP="00C2611D">
      <w:pPr>
        <w:tabs>
          <w:tab w:val="clear" w:pos="567"/>
          <w:tab w:val="left" w:pos="0"/>
        </w:tabs>
        <w:spacing w:line="240" w:lineRule="auto"/>
        <w:ind w:left="567" w:hanging="567"/>
        <w:rPr>
          <w:szCs w:val="22"/>
        </w:rPr>
      </w:pPr>
      <w:r w:rsidRPr="00D728F4">
        <w:rPr>
          <w:b/>
          <w:szCs w:val="22"/>
          <w:highlight w:val="lightGray"/>
        </w:rPr>
        <w:t>16.</w:t>
      </w:r>
      <w:r w:rsidRPr="00D728F4">
        <w:rPr>
          <w:b/>
          <w:szCs w:val="22"/>
        </w:rPr>
        <w:tab/>
        <w:t>Contact details</w:t>
      </w:r>
    </w:p>
    <w:p w14:paraId="26A867F6" w14:textId="77777777" w:rsidR="009A64EF" w:rsidRPr="00D728F4" w:rsidRDefault="009A64EF" w:rsidP="009A64EF">
      <w:pPr>
        <w:tabs>
          <w:tab w:val="clear" w:pos="567"/>
        </w:tabs>
        <w:spacing w:line="240" w:lineRule="auto"/>
        <w:rPr>
          <w:bCs/>
        </w:rPr>
      </w:pPr>
    </w:p>
    <w:p w14:paraId="25A90164" w14:textId="77777777" w:rsidR="009A64EF" w:rsidRPr="00D728F4" w:rsidRDefault="009A64EF" w:rsidP="009A64EF">
      <w:pPr>
        <w:keepNext/>
        <w:tabs>
          <w:tab w:val="clear" w:pos="567"/>
        </w:tabs>
        <w:spacing w:line="240" w:lineRule="auto"/>
        <w:rPr>
          <w:bCs/>
          <w:iCs/>
        </w:rPr>
      </w:pPr>
      <w:r w:rsidRPr="00D728F4">
        <w:rPr>
          <w:bCs/>
          <w:iCs/>
          <w:u w:val="single"/>
        </w:rPr>
        <w:t>Marketing authorisation holder</w:t>
      </w:r>
      <w:r w:rsidRPr="00D728F4">
        <w:rPr>
          <w:iCs/>
          <w:szCs w:val="22"/>
          <w:u w:val="single"/>
        </w:rPr>
        <w:t>&lt;</w:t>
      </w:r>
      <w:r w:rsidRPr="00D728F4">
        <w:rPr>
          <w:bCs/>
          <w:iCs/>
          <w:color w:val="000000"/>
          <w:szCs w:val="22"/>
          <w:u w:val="single"/>
        </w:rPr>
        <w:t>and contact details to report suspected adverse events&gt;</w:t>
      </w:r>
      <w:r w:rsidRPr="00D728F4">
        <w:rPr>
          <w:bCs/>
          <w:iCs/>
        </w:rPr>
        <w:t>:</w:t>
      </w:r>
    </w:p>
    <w:p w14:paraId="27F35D61" w14:textId="77777777" w:rsidR="009A64EF" w:rsidRPr="00D728F4" w:rsidRDefault="009A64EF" w:rsidP="009A64EF">
      <w:pPr>
        <w:tabs>
          <w:tab w:val="clear" w:pos="567"/>
        </w:tabs>
        <w:spacing w:line="240" w:lineRule="auto"/>
        <w:rPr>
          <w:bCs/>
        </w:rPr>
      </w:pPr>
    </w:p>
    <w:p w14:paraId="3E5215D3" w14:textId="77777777" w:rsidR="009A64EF" w:rsidRPr="00D728F4" w:rsidRDefault="009A64EF" w:rsidP="009A64EF">
      <w:pPr>
        <w:tabs>
          <w:tab w:val="clear" w:pos="567"/>
        </w:tabs>
        <w:spacing w:line="240" w:lineRule="auto"/>
        <w:rPr>
          <w:u w:val="single"/>
        </w:rPr>
      </w:pPr>
      <w:r w:rsidRPr="00D728F4">
        <w:rPr>
          <w:bCs/>
          <w:u w:val="single"/>
        </w:rPr>
        <w:t>Manufacturer responsible for batch release</w:t>
      </w:r>
      <w:r w:rsidRPr="00D728F4">
        <w:rPr>
          <w:bCs/>
        </w:rPr>
        <w:t>:</w:t>
      </w:r>
    </w:p>
    <w:p w14:paraId="6E1C1358" w14:textId="77777777" w:rsidR="009A64EF" w:rsidRPr="003C6D93" w:rsidRDefault="009A64EF" w:rsidP="009A64EF">
      <w:pPr>
        <w:tabs>
          <w:tab w:val="clear" w:pos="567"/>
        </w:tabs>
        <w:spacing w:line="240" w:lineRule="auto"/>
        <w:ind w:left="567" w:hanging="567"/>
        <w:rPr>
          <w:lang w:val="it-IT"/>
        </w:rPr>
      </w:pPr>
      <w:proofErr w:type="spellStart"/>
      <w:r w:rsidRPr="003C6D93">
        <w:rPr>
          <w:lang w:val="it-IT"/>
        </w:rPr>
        <w:t>Haupt</w:t>
      </w:r>
      <w:proofErr w:type="spellEnd"/>
      <w:r w:rsidRPr="003C6D93">
        <w:rPr>
          <w:lang w:val="it-IT"/>
        </w:rPr>
        <w:t xml:space="preserve"> Pharma Latina S.r.l.</w:t>
      </w:r>
    </w:p>
    <w:p w14:paraId="461F130D" w14:textId="77777777" w:rsidR="009A64EF" w:rsidRPr="003C6D93" w:rsidRDefault="009A64EF" w:rsidP="009A64EF">
      <w:pPr>
        <w:tabs>
          <w:tab w:val="clear" w:pos="567"/>
        </w:tabs>
        <w:spacing w:line="240" w:lineRule="auto"/>
        <w:ind w:left="567" w:hanging="567"/>
        <w:rPr>
          <w:lang w:val="it-IT"/>
        </w:rPr>
      </w:pPr>
      <w:r w:rsidRPr="003C6D93">
        <w:rPr>
          <w:lang w:val="it-IT"/>
        </w:rPr>
        <w:t>Strada Statale 156 Dei Monti Lepini Km 47,600</w:t>
      </w:r>
    </w:p>
    <w:p w14:paraId="312AABC5" w14:textId="77777777" w:rsidR="009A64EF" w:rsidRPr="003C6D93" w:rsidRDefault="009A64EF" w:rsidP="009A64EF">
      <w:pPr>
        <w:tabs>
          <w:tab w:val="clear" w:pos="567"/>
        </w:tabs>
        <w:spacing w:line="240" w:lineRule="auto"/>
        <w:ind w:left="567" w:hanging="567"/>
        <w:rPr>
          <w:lang w:val="it-IT"/>
        </w:rPr>
      </w:pPr>
      <w:r w:rsidRPr="003C6D93">
        <w:rPr>
          <w:lang w:val="it-IT"/>
        </w:rPr>
        <w:t>Latina</w:t>
      </w:r>
    </w:p>
    <w:p w14:paraId="4D0C7A6F" w14:textId="77777777" w:rsidR="009A64EF" w:rsidRPr="003C6D93" w:rsidRDefault="009A64EF" w:rsidP="009A64EF">
      <w:pPr>
        <w:tabs>
          <w:tab w:val="clear" w:pos="567"/>
        </w:tabs>
        <w:spacing w:line="240" w:lineRule="auto"/>
        <w:ind w:left="567" w:hanging="567"/>
        <w:rPr>
          <w:lang w:val="it-IT"/>
        </w:rPr>
      </w:pPr>
      <w:r w:rsidRPr="003C6D93">
        <w:rPr>
          <w:lang w:val="it-IT"/>
        </w:rPr>
        <w:t>04100</w:t>
      </w:r>
    </w:p>
    <w:p w14:paraId="72C1D44E" w14:textId="77777777" w:rsidR="009A64EF" w:rsidRPr="003C6D93" w:rsidRDefault="009A64EF" w:rsidP="009A64EF">
      <w:pPr>
        <w:tabs>
          <w:tab w:val="clear" w:pos="567"/>
        </w:tabs>
        <w:spacing w:line="240" w:lineRule="auto"/>
        <w:ind w:left="567" w:hanging="567"/>
        <w:rPr>
          <w:lang w:val="it-IT"/>
        </w:rPr>
      </w:pPr>
      <w:proofErr w:type="spellStart"/>
      <w:r w:rsidRPr="003C6D93">
        <w:rPr>
          <w:lang w:val="it-IT"/>
        </w:rPr>
        <w:t>Italy</w:t>
      </w:r>
      <w:proofErr w:type="spellEnd"/>
    </w:p>
    <w:p w14:paraId="10FAA854" w14:textId="77777777" w:rsidR="009A64EF" w:rsidRPr="003C6D93" w:rsidRDefault="009A64EF" w:rsidP="009A64EF">
      <w:pPr>
        <w:tabs>
          <w:tab w:val="clear" w:pos="567"/>
        </w:tabs>
        <w:spacing w:line="240" w:lineRule="auto"/>
        <w:ind w:left="567" w:hanging="567"/>
        <w:rPr>
          <w:lang w:val="fi-FI"/>
        </w:rPr>
      </w:pPr>
    </w:p>
    <w:p w14:paraId="3999134E" w14:textId="77777777" w:rsidR="00B134E6" w:rsidRPr="00D728F4" w:rsidRDefault="00B134E6" w:rsidP="00B134E6">
      <w:pPr>
        <w:keepNext/>
        <w:tabs>
          <w:tab w:val="clear" w:pos="567"/>
        </w:tabs>
        <w:spacing w:line="240" w:lineRule="auto"/>
        <w:rPr>
          <w:bCs/>
          <w:u w:val="single"/>
        </w:rPr>
      </w:pPr>
      <w:r w:rsidRPr="00D728F4">
        <w:rPr>
          <w:bCs/>
          <w:u w:val="single"/>
        </w:rPr>
        <w:lastRenderedPageBreak/>
        <w:t>&lt;Local representatives &lt;</w:t>
      </w:r>
      <w:r w:rsidRPr="00D728F4">
        <w:rPr>
          <w:bCs/>
          <w:iCs/>
          <w:u w:val="single"/>
        </w:rPr>
        <w:t>and contact details to report suspected adverse events&gt;</w:t>
      </w:r>
      <w:r w:rsidRPr="00D728F4">
        <w:rPr>
          <w:bCs/>
          <w:u w:val="single"/>
        </w:rPr>
        <w:t>:&gt;</w:t>
      </w:r>
    </w:p>
    <w:p w14:paraId="40866509" w14:textId="33EDDA2E" w:rsidR="00B134E6" w:rsidRDefault="00B134E6" w:rsidP="00B134E6">
      <w:pPr>
        <w:tabs>
          <w:tab w:val="clear" w:pos="567"/>
        </w:tabs>
        <w:spacing w:line="240" w:lineRule="auto"/>
        <w:rPr>
          <w:bCs/>
          <w:i/>
          <w:iCs/>
        </w:rPr>
      </w:pPr>
    </w:p>
    <w:p w14:paraId="053BA1B6" w14:textId="667E58C8" w:rsidR="00E44004" w:rsidRPr="00D728F4" w:rsidRDefault="00E44004" w:rsidP="00B134E6">
      <w:pPr>
        <w:tabs>
          <w:tab w:val="clear" w:pos="567"/>
        </w:tabs>
        <w:spacing w:line="240" w:lineRule="auto"/>
        <w:rPr>
          <w:bCs/>
          <w:i/>
          <w:iCs/>
        </w:rPr>
      </w:pPr>
    </w:p>
    <w:sectPr w:rsidR="00E44004" w:rsidRPr="00D728F4" w:rsidSect="006677D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A008" w14:textId="77777777" w:rsidR="000935E1" w:rsidRDefault="000935E1">
      <w:pPr>
        <w:spacing w:line="240" w:lineRule="auto"/>
      </w:pPr>
      <w:r>
        <w:separator/>
      </w:r>
    </w:p>
  </w:endnote>
  <w:endnote w:type="continuationSeparator" w:id="0">
    <w:p w14:paraId="21BA0983" w14:textId="77777777" w:rsidR="000935E1" w:rsidRDefault="000935E1">
      <w:pPr>
        <w:spacing w:line="240" w:lineRule="auto"/>
      </w:pPr>
      <w:r>
        <w:continuationSeparator/>
      </w:r>
    </w:p>
  </w:endnote>
  <w:endnote w:type="continuationNotice" w:id="1">
    <w:p w14:paraId="50B466B9" w14:textId="77777777" w:rsidR="000935E1" w:rsidRDefault="000935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BCCF" w14:textId="77777777" w:rsidR="003F30FB" w:rsidRDefault="003F3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58D6" w14:textId="77777777" w:rsidR="00C77FA4" w:rsidRPr="00B94A1B" w:rsidRDefault="00D94561">
    <w:pPr>
      <w:pStyle w:val="Footer"/>
      <w:tabs>
        <w:tab w:val="clear" w:pos="8930"/>
        <w:tab w:val="right" w:pos="8931"/>
      </w:tabs>
      <w:jc w:val="center"/>
      <w:rPr>
        <w:rFonts w:ascii="Times New Roman" w:hAnsi="Times New Roman"/>
        <w:lang w:val="el-GR"/>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noProof/>
      </w:rPr>
      <w:t>24</w:t>
    </w:r>
    <w:r w:rsidRPr="00B94A1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43A8" w14:textId="77777777" w:rsidR="00C77FA4" w:rsidRDefault="00D94561">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sidR="00495C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97867" w14:textId="77777777" w:rsidR="000935E1" w:rsidRDefault="000935E1">
      <w:pPr>
        <w:spacing w:line="240" w:lineRule="auto"/>
      </w:pPr>
      <w:r>
        <w:separator/>
      </w:r>
    </w:p>
  </w:footnote>
  <w:footnote w:type="continuationSeparator" w:id="0">
    <w:p w14:paraId="5315BC38" w14:textId="77777777" w:rsidR="000935E1" w:rsidRDefault="000935E1">
      <w:pPr>
        <w:spacing w:line="240" w:lineRule="auto"/>
      </w:pPr>
      <w:r>
        <w:continuationSeparator/>
      </w:r>
    </w:p>
  </w:footnote>
  <w:footnote w:type="continuationNotice" w:id="1">
    <w:p w14:paraId="248002E3" w14:textId="77777777" w:rsidR="000935E1" w:rsidRDefault="000935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F253" w14:textId="77777777" w:rsidR="003F30FB" w:rsidRDefault="003F3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7B1F" w14:textId="77777777" w:rsidR="00907449" w:rsidRDefault="00907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0E41" w14:textId="77777777" w:rsidR="003F30FB" w:rsidRDefault="003F3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82497EC">
      <w:start w:val="1"/>
      <w:numFmt w:val="decimal"/>
      <w:lvlText w:val="%1."/>
      <w:lvlJc w:val="left"/>
      <w:pPr>
        <w:tabs>
          <w:tab w:val="num" w:pos="720"/>
        </w:tabs>
        <w:ind w:left="720" w:hanging="360"/>
      </w:pPr>
    </w:lvl>
    <w:lvl w:ilvl="1" w:tplc="A71ED924">
      <w:start w:val="1"/>
      <w:numFmt w:val="lowerLetter"/>
      <w:lvlText w:val="%2."/>
      <w:lvlJc w:val="left"/>
      <w:pPr>
        <w:tabs>
          <w:tab w:val="num" w:pos="1440"/>
        </w:tabs>
        <w:ind w:left="1440" w:hanging="360"/>
      </w:pPr>
    </w:lvl>
    <w:lvl w:ilvl="2" w:tplc="CBA65D54" w:tentative="1">
      <w:start w:val="1"/>
      <w:numFmt w:val="lowerRoman"/>
      <w:lvlText w:val="%3."/>
      <w:lvlJc w:val="right"/>
      <w:pPr>
        <w:tabs>
          <w:tab w:val="num" w:pos="2160"/>
        </w:tabs>
        <w:ind w:left="2160" w:hanging="180"/>
      </w:pPr>
    </w:lvl>
    <w:lvl w:ilvl="3" w:tplc="CD6E9D6C" w:tentative="1">
      <w:start w:val="1"/>
      <w:numFmt w:val="decimal"/>
      <w:lvlText w:val="%4."/>
      <w:lvlJc w:val="left"/>
      <w:pPr>
        <w:tabs>
          <w:tab w:val="num" w:pos="2880"/>
        </w:tabs>
        <w:ind w:left="2880" w:hanging="360"/>
      </w:pPr>
    </w:lvl>
    <w:lvl w:ilvl="4" w:tplc="C6EA950E" w:tentative="1">
      <w:start w:val="1"/>
      <w:numFmt w:val="lowerLetter"/>
      <w:lvlText w:val="%5."/>
      <w:lvlJc w:val="left"/>
      <w:pPr>
        <w:tabs>
          <w:tab w:val="num" w:pos="3600"/>
        </w:tabs>
        <w:ind w:left="3600" w:hanging="360"/>
      </w:pPr>
    </w:lvl>
    <w:lvl w:ilvl="5" w:tplc="E2D6DB74" w:tentative="1">
      <w:start w:val="1"/>
      <w:numFmt w:val="lowerRoman"/>
      <w:lvlText w:val="%6."/>
      <w:lvlJc w:val="right"/>
      <w:pPr>
        <w:tabs>
          <w:tab w:val="num" w:pos="4320"/>
        </w:tabs>
        <w:ind w:left="4320" w:hanging="180"/>
      </w:pPr>
    </w:lvl>
    <w:lvl w:ilvl="6" w:tplc="758E5F38" w:tentative="1">
      <w:start w:val="1"/>
      <w:numFmt w:val="decimal"/>
      <w:lvlText w:val="%7."/>
      <w:lvlJc w:val="left"/>
      <w:pPr>
        <w:tabs>
          <w:tab w:val="num" w:pos="5040"/>
        </w:tabs>
        <w:ind w:left="5040" w:hanging="360"/>
      </w:pPr>
    </w:lvl>
    <w:lvl w:ilvl="7" w:tplc="5BEE40CE" w:tentative="1">
      <w:start w:val="1"/>
      <w:numFmt w:val="lowerLetter"/>
      <w:lvlText w:val="%8."/>
      <w:lvlJc w:val="left"/>
      <w:pPr>
        <w:tabs>
          <w:tab w:val="num" w:pos="5760"/>
        </w:tabs>
        <w:ind w:left="5760" w:hanging="360"/>
      </w:pPr>
    </w:lvl>
    <w:lvl w:ilvl="8" w:tplc="AD22747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B2E6BB9E">
      <w:start w:val="6"/>
      <w:numFmt w:val="decimal"/>
      <w:lvlText w:val="%1."/>
      <w:lvlJc w:val="left"/>
      <w:pPr>
        <w:tabs>
          <w:tab w:val="num" w:pos="930"/>
        </w:tabs>
        <w:ind w:left="930" w:hanging="570"/>
      </w:pPr>
      <w:rPr>
        <w:rFonts w:hint="default"/>
      </w:rPr>
    </w:lvl>
    <w:lvl w:ilvl="1" w:tplc="2B68A4A0" w:tentative="1">
      <w:start w:val="1"/>
      <w:numFmt w:val="lowerLetter"/>
      <w:lvlText w:val="%2."/>
      <w:lvlJc w:val="left"/>
      <w:pPr>
        <w:tabs>
          <w:tab w:val="num" w:pos="1440"/>
        </w:tabs>
        <w:ind w:left="1440" w:hanging="360"/>
      </w:pPr>
    </w:lvl>
    <w:lvl w:ilvl="2" w:tplc="2CBA32B6" w:tentative="1">
      <w:start w:val="1"/>
      <w:numFmt w:val="lowerRoman"/>
      <w:lvlText w:val="%3."/>
      <w:lvlJc w:val="right"/>
      <w:pPr>
        <w:tabs>
          <w:tab w:val="num" w:pos="2160"/>
        </w:tabs>
        <w:ind w:left="2160" w:hanging="180"/>
      </w:pPr>
    </w:lvl>
    <w:lvl w:ilvl="3" w:tplc="D2CEB54A" w:tentative="1">
      <w:start w:val="1"/>
      <w:numFmt w:val="decimal"/>
      <w:lvlText w:val="%4."/>
      <w:lvlJc w:val="left"/>
      <w:pPr>
        <w:tabs>
          <w:tab w:val="num" w:pos="2880"/>
        </w:tabs>
        <w:ind w:left="2880" w:hanging="360"/>
      </w:pPr>
    </w:lvl>
    <w:lvl w:ilvl="4" w:tplc="4A98F81A" w:tentative="1">
      <w:start w:val="1"/>
      <w:numFmt w:val="lowerLetter"/>
      <w:lvlText w:val="%5."/>
      <w:lvlJc w:val="left"/>
      <w:pPr>
        <w:tabs>
          <w:tab w:val="num" w:pos="3600"/>
        </w:tabs>
        <w:ind w:left="3600" w:hanging="360"/>
      </w:pPr>
    </w:lvl>
    <w:lvl w:ilvl="5" w:tplc="C5F627CE" w:tentative="1">
      <w:start w:val="1"/>
      <w:numFmt w:val="lowerRoman"/>
      <w:lvlText w:val="%6."/>
      <w:lvlJc w:val="right"/>
      <w:pPr>
        <w:tabs>
          <w:tab w:val="num" w:pos="4320"/>
        </w:tabs>
        <w:ind w:left="4320" w:hanging="180"/>
      </w:pPr>
    </w:lvl>
    <w:lvl w:ilvl="6" w:tplc="723259B8" w:tentative="1">
      <w:start w:val="1"/>
      <w:numFmt w:val="decimal"/>
      <w:lvlText w:val="%7."/>
      <w:lvlJc w:val="left"/>
      <w:pPr>
        <w:tabs>
          <w:tab w:val="num" w:pos="5040"/>
        </w:tabs>
        <w:ind w:left="5040" w:hanging="360"/>
      </w:pPr>
    </w:lvl>
    <w:lvl w:ilvl="7" w:tplc="49DE29FA" w:tentative="1">
      <w:start w:val="1"/>
      <w:numFmt w:val="lowerLetter"/>
      <w:lvlText w:val="%8."/>
      <w:lvlJc w:val="left"/>
      <w:pPr>
        <w:tabs>
          <w:tab w:val="num" w:pos="5760"/>
        </w:tabs>
        <w:ind w:left="5760" w:hanging="360"/>
      </w:pPr>
    </w:lvl>
    <w:lvl w:ilvl="8" w:tplc="B7AE24E0" w:tentative="1">
      <w:start w:val="1"/>
      <w:numFmt w:val="lowerRoman"/>
      <w:lvlText w:val="%9."/>
      <w:lvlJc w:val="right"/>
      <w:pPr>
        <w:tabs>
          <w:tab w:val="num" w:pos="6480"/>
        </w:tabs>
        <w:ind w:left="6480" w:hanging="180"/>
      </w:pPr>
    </w:lvl>
  </w:abstractNum>
  <w:abstractNum w:abstractNumId="3" w15:restartNumberingAfterBreak="0">
    <w:nsid w:val="02DA0C98"/>
    <w:multiLevelType w:val="hybridMultilevel"/>
    <w:tmpl w:val="9DF8B11C"/>
    <w:lvl w:ilvl="0" w:tplc="ECF05A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4236631C">
      <w:start w:val="1"/>
      <w:numFmt w:val="bullet"/>
      <w:lvlText w:val=""/>
      <w:lvlJc w:val="left"/>
      <w:pPr>
        <w:tabs>
          <w:tab w:val="num" w:pos="776"/>
        </w:tabs>
        <w:ind w:left="776" w:hanging="360"/>
      </w:pPr>
      <w:rPr>
        <w:rFonts w:ascii="Symbol" w:hAnsi="Symbol" w:hint="default"/>
      </w:rPr>
    </w:lvl>
    <w:lvl w:ilvl="1" w:tplc="7EAE578E" w:tentative="1">
      <w:start w:val="1"/>
      <w:numFmt w:val="bullet"/>
      <w:lvlText w:val="o"/>
      <w:lvlJc w:val="left"/>
      <w:pPr>
        <w:tabs>
          <w:tab w:val="num" w:pos="1496"/>
        </w:tabs>
        <w:ind w:left="1496" w:hanging="360"/>
      </w:pPr>
      <w:rPr>
        <w:rFonts w:ascii="Courier New" w:hAnsi="Courier New" w:hint="default"/>
      </w:rPr>
    </w:lvl>
    <w:lvl w:ilvl="2" w:tplc="645EDA4A" w:tentative="1">
      <w:start w:val="1"/>
      <w:numFmt w:val="bullet"/>
      <w:lvlText w:val=""/>
      <w:lvlJc w:val="left"/>
      <w:pPr>
        <w:tabs>
          <w:tab w:val="num" w:pos="2216"/>
        </w:tabs>
        <w:ind w:left="2216" w:hanging="360"/>
      </w:pPr>
      <w:rPr>
        <w:rFonts w:ascii="Wingdings" w:hAnsi="Wingdings" w:hint="default"/>
      </w:rPr>
    </w:lvl>
    <w:lvl w:ilvl="3" w:tplc="0C2EBB44" w:tentative="1">
      <w:start w:val="1"/>
      <w:numFmt w:val="bullet"/>
      <w:lvlText w:val=""/>
      <w:lvlJc w:val="left"/>
      <w:pPr>
        <w:tabs>
          <w:tab w:val="num" w:pos="2936"/>
        </w:tabs>
        <w:ind w:left="2936" w:hanging="360"/>
      </w:pPr>
      <w:rPr>
        <w:rFonts w:ascii="Symbol" w:hAnsi="Symbol" w:hint="default"/>
      </w:rPr>
    </w:lvl>
    <w:lvl w:ilvl="4" w:tplc="AEC8ACE4" w:tentative="1">
      <w:start w:val="1"/>
      <w:numFmt w:val="bullet"/>
      <w:lvlText w:val="o"/>
      <w:lvlJc w:val="left"/>
      <w:pPr>
        <w:tabs>
          <w:tab w:val="num" w:pos="3656"/>
        </w:tabs>
        <w:ind w:left="3656" w:hanging="360"/>
      </w:pPr>
      <w:rPr>
        <w:rFonts w:ascii="Courier New" w:hAnsi="Courier New" w:hint="default"/>
      </w:rPr>
    </w:lvl>
    <w:lvl w:ilvl="5" w:tplc="16D081E0" w:tentative="1">
      <w:start w:val="1"/>
      <w:numFmt w:val="bullet"/>
      <w:lvlText w:val=""/>
      <w:lvlJc w:val="left"/>
      <w:pPr>
        <w:tabs>
          <w:tab w:val="num" w:pos="4376"/>
        </w:tabs>
        <w:ind w:left="4376" w:hanging="360"/>
      </w:pPr>
      <w:rPr>
        <w:rFonts w:ascii="Wingdings" w:hAnsi="Wingdings" w:hint="default"/>
      </w:rPr>
    </w:lvl>
    <w:lvl w:ilvl="6" w:tplc="E34C6280" w:tentative="1">
      <w:start w:val="1"/>
      <w:numFmt w:val="bullet"/>
      <w:lvlText w:val=""/>
      <w:lvlJc w:val="left"/>
      <w:pPr>
        <w:tabs>
          <w:tab w:val="num" w:pos="5096"/>
        </w:tabs>
        <w:ind w:left="5096" w:hanging="360"/>
      </w:pPr>
      <w:rPr>
        <w:rFonts w:ascii="Symbol" w:hAnsi="Symbol" w:hint="default"/>
      </w:rPr>
    </w:lvl>
    <w:lvl w:ilvl="7" w:tplc="31F867B2" w:tentative="1">
      <w:start w:val="1"/>
      <w:numFmt w:val="bullet"/>
      <w:lvlText w:val="o"/>
      <w:lvlJc w:val="left"/>
      <w:pPr>
        <w:tabs>
          <w:tab w:val="num" w:pos="5816"/>
        </w:tabs>
        <w:ind w:left="5816" w:hanging="360"/>
      </w:pPr>
      <w:rPr>
        <w:rFonts w:ascii="Courier New" w:hAnsi="Courier New" w:hint="default"/>
      </w:rPr>
    </w:lvl>
    <w:lvl w:ilvl="8" w:tplc="A4445DB0"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3FBEE44C">
      <w:start w:val="1"/>
      <w:numFmt w:val="bullet"/>
      <w:lvlText w:val=""/>
      <w:lvlJc w:val="left"/>
      <w:pPr>
        <w:tabs>
          <w:tab w:val="num" w:pos="776"/>
        </w:tabs>
        <w:ind w:left="776" w:hanging="360"/>
      </w:pPr>
      <w:rPr>
        <w:rFonts w:ascii="Symbol" w:hAnsi="Symbol" w:hint="default"/>
      </w:rPr>
    </w:lvl>
    <w:lvl w:ilvl="1" w:tplc="C47653DA" w:tentative="1">
      <w:start w:val="1"/>
      <w:numFmt w:val="bullet"/>
      <w:lvlText w:val="o"/>
      <w:lvlJc w:val="left"/>
      <w:pPr>
        <w:tabs>
          <w:tab w:val="num" w:pos="1496"/>
        </w:tabs>
        <w:ind w:left="1496" w:hanging="360"/>
      </w:pPr>
      <w:rPr>
        <w:rFonts w:ascii="Courier New" w:hAnsi="Courier New" w:hint="default"/>
      </w:rPr>
    </w:lvl>
    <w:lvl w:ilvl="2" w:tplc="5BA6581E" w:tentative="1">
      <w:start w:val="1"/>
      <w:numFmt w:val="bullet"/>
      <w:lvlText w:val=""/>
      <w:lvlJc w:val="left"/>
      <w:pPr>
        <w:tabs>
          <w:tab w:val="num" w:pos="2216"/>
        </w:tabs>
        <w:ind w:left="2216" w:hanging="360"/>
      </w:pPr>
      <w:rPr>
        <w:rFonts w:ascii="Wingdings" w:hAnsi="Wingdings" w:hint="default"/>
      </w:rPr>
    </w:lvl>
    <w:lvl w:ilvl="3" w:tplc="094AC018" w:tentative="1">
      <w:start w:val="1"/>
      <w:numFmt w:val="bullet"/>
      <w:lvlText w:val=""/>
      <w:lvlJc w:val="left"/>
      <w:pPr>
        <w:tabs>
          <w:tab w:val="num" w:pos="2936"/>
        </w:tabs>
        <w:ind w:left="2936" w:hanging="360"/>
      </w:pPr>
      <w:rPr>
        <w:rFonts w:ascii="Symbol" w:hAnsi="Symbol" w:hint="default"/>
      </w:rPr>
    </w:lvl>
    <w:lvl w:ilvl="4" w:tplc="03449DF2" w:tentative="1">
      <w:start w:val="1"/>
      <w:numFmt w:val="bullet"/>
      <w:lvlText w:val="o"/>
      <w:lvlJc w:val="left"/>
      <w:pPr>
        <w:tabs>
          <w:tab w:val="num" w:pos="3656"/>
        </w:tabs>
        <w:ind w:left="3656" w:hanging="360"/>
      </w:pPr>
      <w:rPr>
        <w:rFonts w:ascii="Courier New" w:hAnsi="Courier New" w:hint="default"/>
      </w:rPr>
    </w:lvl>
    <w:lvl w:ilvl="5" w:tplc="C0BC93E8" w:tentative="1">
      <w:start w:val="1"/>
      <w:numFmt w:val="bullet"/>
      <w:lvlText w:val=""/>
      <w:lvlJc w:val="left"/>
      <w:pPr>
        <w:tabs>
          <w:tab w:val="num" w:pos="4376"/>
        </w:tabs>
        <w:ind w:left="4376" w:hanging="360"/>
      </w:pPr>
      <w:rPr>
        <w:rFonts w:ascii="Wingdings" w:hAnsi="Wingdings" w:hint="default"/>
      </w:rPr>
    </w:lvl>
    <w:lvl w:ilvl="6" w:tplc="CA300E24" w:tentative="1">
      <w:start w:val="1"/>
      <w:numFmt w:val="bullet"/>
      <w:lvlText w:val=""/>
      <w:lvlJc w:val="left"/>
      <w:pPr>
        <w:tabs>
          <w:tab w:val="num" w:pos="5096"/>
        </w:tabs>
        <w:ind w:left="5096" w:hanging="360"/>
      </w:pPr>
      <w:rPr>
        <w:rFonts w:ascii="Symbol" w:hAnsi="Symbol" w:hint="default"/>
      </w:rPr>
    </w:lvl>
    <w:lvl w:ilvl="7" w:tplc="DEA022FE" w:tentative="1">
      <w:start w:val="1"/>
      <w:numFmt w:val="bullet"/>
      <w:lvlText w:val="o"/>
      <w:lvlJc w:val="left"/>
      <w:pPr>
        <w:tabs>
          <w:tab w:val="num" w:pos="5816"/>
        </w:tabs>
        <w:ind w:left="5816" w:hanging="360"/>
      </w:pPr>
      <w:rPr>
        <w:rFonts w:ascii="Courier New" w:hAnsi="Courier New" w:hint="default"/>
      </w:rPr>
    </w:lvl>
    <w:lvl w:ilvl="8" w:tplc="B52C0CF2"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6FF6600"/>
    <w:multiLevelType w:val="hybridMultilevel"/>
    <w:tmpl w:val="B83EAAB8"/>
    <w:lvl w:ilvl="0" w:tplc="A54E364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BCC08A7E">
      <w:start w:val="1"/>
      <w:numFmt w:val="decimal"/>
      <w:lvlText w:val="%1."/>
      <w:lvlJc w:val="left"/>
      <w:pPr>
        <w:tabs>
          <w:tab w:val="num" w:pos="720"/>
        </w:tabs>
        <w:ind w:left="720" w:hanging="360"/>
      </w:pPr>
    </w:lvl>
    <w:lvl w:ilvl="1" w:tplc="876EED3E">
      <w:start w:val="1"/>
      <w:numFmt w:val="lowerLetter"/>
      <w:lvlText w:val="%2."/>
      <w:lvlJc w:val="left"/>
      <w:pPr>
        <w:tabs>
          <w:tab w:val="num" w:pos="1440"/>
        </w:tabs>
        <w:ind w:left="1440" w:hanging="360"/>
      </w:pPr>
    </w:lvl>
    <w:lvl w:ilvl="2" w:tplc="1BEC99F6" w:tentative="1">
      <w:start w:val="1"/>
      <w:numFmt w:val="lowerRoman"/>
      <w:lvlText w:val="%3."/>
      <w:lvlJc w:val="right"/>
      <w:pPr>
        <w:tabs>
          <w:tab w:val="num" w:pos="2160"/>
        </w:tabs>
        <w:ind w:left="2160" w:hanging="180"/>
      </w:pPr>
    </w:lvl>
    <w:lvl w:ilvl="3" w:tplc="FCB07610" w:tentative="1">
      <w:start w:val="1"/>
      <w:numFmt w:val="decimal"/>
      <w:lvlText w:val="%4."/>
      <w:lvlJc w:val="left"/>
      <w:pPr>
        <w:tabs>
          <w:tab w:val="num" w:pos="2880"/>
        </w:tabs>
        <w:ind w:left="2880" w:hanging="360"/>
      </w:pPr>
    </w:lvl>
    <w:lvl w:ilvl="4" w:tplc="CFB030E8" w:tentative="1">
      <w:start w:val="1"/>
      <w:numFmt w:val="lowerLetter"/>
      <w:lvlText w:val="%5."/>
      <w:lvlJc w:val="left"/>
      <w:pPr>
        <w:tabs>
          <w:tab w:val="num" w:pos="3600"/>
        </w:tabs>
        <w:ind w:left="3600" w:hanging="360"/>
      </w:pPr>
    </w:lvl>
    <w:lvl w:ilvl="5" w:tplc="A992C5AE" w:tentative="1">
      <w:start w:val="1"/>
      <w:numFmt w:val="lowerRoman"/>
      <w:lvlText w:val="%6."/>
      <w:lvlJc w:val="right"/>
      <w:pPr>
        <w:tabs>
          <w:tab w:val="num" w:pos="4320"/>
        </w:tabs>
        <w:ind w:left="4320" w:hanging="180"/>
      </w:pPr>
    </w:lvl>
    <w:lvl w:ilvl="6" w:tplc="2F58A1D0" w:tentative="1">
      <w:start w:val="1"/>
      <w:numFmt w:val="decimal"/>
      <w:lvlText w:val="%7."/>
      <w:lvlJc w:val="left"/>
      <w:pPr>
        <w:tabs>
          <w:tab w:val="num" w:pos="5040"/>
        </w:tabs>
        <w:ind w:left="5040" w:hanging="360"/>
      </w:pPr>
    </w:lvl>
    <w:lvl w:ilvl="7" w:tplc="1562BBBC" w:tentative="1">
      <w:start w:val="1"/>
      <w:numFmt w:val="lowerLetter"/>
      <w:lvlText w:val="%8."/>
      <w:lvlJc w:val="left"/>
      <w:pPr>
        <w:tabs>
          <w:tab w:val="num" w:pos="5760"/>
        </w:tabs>
        <w:ind w:left="5760" w:hanging="360"/>
      </w:pPr>
    </w:lvl>
    <w:lvl w:ilvl="8" w:tplc="A1D85476"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A4C5DA7"/>
    <w:multiLevelType w:val="hybridMultilevel"/>
    <w:tmpl w:val="AA2E4964"/>
    <w:lvl w:ilvl="0" w:tplc="28ACA83C">
      <w:start w:val="3"/>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54683"/>
    <w:multiLevelType w:val="hybridMultilevel"/>
    <w:tmpl w:val="0EE81776"/>
    <w:lvl w:ilvl="0" w:tplc="F40AE5A6">
      <w:numFmt w:val="bullet"/>
      <w:lvlText w:val="-"/>
      <w:lvlJc w:val="left"/>
      <w:pPr>
        <w:tabs>
          <w:tab w:val="num" w:pos="720"/>
        </w:tabs>
        <w:ind w:left="720" w:hanging="360"/>
      </w:pPr>
      <w:rPr>
        <w:rFonts w:ascii="Times New Roman" w:eastAsia="Times New Roman" w:hAnsi="Times New Roman" w:cs="Times New Roman" w:hint="default"/>
      </w:rPr>
    </w:lvl>
    <w:lvl w:ilvl="1" w:tplc="B02E804A" w:tentative="1">
      <w:start w:val="1"/>
      <w:numFmt w:val="bullet"/>
      <w:lvlText w:val="o"/>
      <w:lvlJc w:val="left"/>
      <w:pPr>
        <w:tabs>
          <w:tab w:val="num" w:pos="1440"/>
        </w:tabs>
        <w:ind w:left="1440" w:hanging="360"/>
      </w:pPr>
      <w:rPr>
        <w:rFonts w:ascii="Courier New" w:hAnsi="Courier New" w:hint="default"/>
      </w:rPr>
    </w:lvl>
    <w:lvl w:ilvl="2" w:tplc="FEA21F58" w:tentative="1">
      <w:start w:val="1"/>
      <w:numFmt w:val="bullet"/>
      <w:lvlText w:val=""/>
      <w:lvlJc w:val="left"/>
      <w:pPr>
        <w:tabs>
          <w:tab w:val="num" w:pos="2160"/>
        </w:tabs>
        <w:ind w:left="2160" w:hanging="360"/>
      </w:pPr>
      <w:rPr>
        <w:rFonts w:ascii="Wingdings" w:hAnsi="Wingdings" w:hint="default"/>
      </w:rPr>
    </w:lvl>
    <w:lvl w:ilvl="3" w:tplc="F2A67A2C" w:tentative="1">
      <w:start w:val="1"/>
      <w:numFmt w:val="bullet"/>
      <w:lvlText w:val=""/>
      <w:lvlJc w:val="left"/>
      <w:pPr>
        <w:tabs>
          <w:tab w:val="num" w:pos="2880"/>
        </w:tabs>
        <w:ind w:left="2880" w:hanging="360"/>
      </w:pPr>
      <w:rPr>
        <w:rFonts w:ascii="Symbol" w:hAnsi="Symbol" w:hint="default"/>
      </w:rPr>
    </w:lvl>
    <w:lvl w:ilvl="4" w:tplc="7C203840" w:tentative="1">
      <w:start w:val="1"/>
      <w:numFmt w:val="bullet"/>
      <w:lvlText w:val="o"/>
      <w:lvlJc w:val="left"/>
      <w:pPr>
        <w:tabs>
          <w:tab w:val="num" w:pos="3600"/>
        </w:tabs>
        <w:ind w:left="3600" w:hanging="360"/>
      </w:pPr>
      <w:rPr>
        <w:rFonts w:ascii="Courier New" w:hAnsi="Courier New" w:hint="default"/>
      </w:rPr>
    </w:lvl>
    <w:lvl w:ilvl="5" w:tplc="81D2DD1A" w:tentative="1">
      <w:start w:val="1"/>
      <w:numFmt w:val="bullet"/>
      <w:lvlText w:val=""/>
      <w:lvlJc w:val="left"/>
      <w:pPr>
        <w:tabs>
          <w:tab w:val="num" w:pos="4320"/>
        </w:tabs>
        <w:ind w:left="4320" w:hanging="360"/>
      </w:pPr>
      <w:rPr>
        <w:rFonts w:ascii="Wingdings" w:hAnsi="Wingdings" w:hint="default"/>
      </w:rPr>
    </w:lvl>
    <w:lvl w:ilvl="6" w:tplc="BC50E512" w:tentative="1">
      <w:start w:val="1"/>
      <w:numFmt w:val="bullet"/>
      <w:lvlText w:val=""/>
      <w:lvlJc w:val="left"/>
      <w:pPr>
        <w:tabs>
          <w:tab w:val="num" w:pos="5040"/>
        </w:tabs>
        <w:ind w:left="5040" w:hanging="360"/>
      </w:pPr>
      <w:rPr>
        <w:rFonts w:ascii="Symbol" w:hAnsi="Symbol" w:hint="default"/>
      </w:rPr>
    </w:lvl>
    <w:lvl w:ilvl="7" w:tplc="8BE4128C" w:tentative="1">
      <w:start w:val="1"/>
      <w:numFmt w:val="bullet"/>
      <w:lvlText w:val="o"/>
      <w:lvlJc w:val="left"/>
      <w:pPr>
        <w:tabs>
          <w:tab w:val="num" w:pos="5760"/>
        </w:tabs>
        <w:ind w:left="5760" w:hanging="360"/>
      </w:pPr>
      <w:rPr>
        <w:rFonts w:ascii="Courier New" w:hAnsi="Courier New" w:hint="default"/>
      </w:rPr>
    </w:lvl>
    <w:lvl w:ilvl="8" w:tplc="EC60DD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1EF66BA"/>
    <w:multiLevelType w:val="hybridMultilevel"/>
    <w:tmpl w:val="46EC3C64"/>
    <w:lvl w:ilvl="0" w:tplc="54DE2F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3788C764">
      <w:start w:val="1"/>
      <w:numFmt w:val="decimal"/>
      <w:lvlText w:val="%1."/>
      <w:lvlJc w:val="left"/>
      <w:pPr>
        <w:tabs>
          <w:tab w:val="num" w:pos="1080"/>
        </w:tabs>
        <w:ind w:left="1080" w:hanging="360"/>
      </w:pPr>
    </w:lvl>
    <w:lvl w:ilvl="1" w:tplc="CD4C76BC" w:tentative="1">
      <w:start w:val="1"/>
      <w:numFmt w:val="lowerLetter"/>
      <w:lvlText w:val="%2."/>
      <w:lvlJc w:val="left"/>
      <w:pPr>
        <w:tabs>
          <w:tab w:val="num" w:pos="1800"/>
        </w:tabs>
        <w:ind w:left="1800" w:hanging="360"/>
      </w:pPr>
    </w:lvl>
    <w:lvl w:ilvl="2" w:tplc="847E3EBC" w:tentative="1">
      <w:start w:val="1"/>
      <w:numFmt w:val="lowerRoman"/>
      <w:lvlText w:val="%3."/>
      <w:lvlJc w:val="right"/>
      <w:pPr>
        <w:tabs>
          <w:tab w:val="num" w:pos="2520"/>
        </w:tabs>
        <w:ind w:left="2520" w:hanging="180"/>
      </w:pPr>
    </w:lvl>
    <w:lvl w:ilvl="3" w:tplc="2732F030" w:tentative="1">
      <w:start w:val="1"/>
      <w:numFmt w:val="decimal"/>
      <w:lvlText w:val="%4."/>
      <w:lvlJc w:val="left"/>
      <w:pPr>
        <w:tabs>
          <w:tab w:val="num" w:pos="3240"/>
        </w:tabs>
        <w:ind w:left="3240" w:hanging="360"/>
      </w:pPr>
    </w:lvl>
    <w:lvl w:ilvl="4" w:tplc="0EF89670" w:tentative="1">
      <w:start w:val="1"/>
      <w:numFmt w:val="lowerLetter"/>
      <w:lvlText w:val="%5."/>
      <w:lvlJc w:val="left"/>
      <w:pPr>
        <w:tabs>
          <w:tab w:val="num" w:pos="3960"/>
        </w:tabs>
        <w:ind w:left="3960" w:hanging="360"/>
      </w:pPr>
    </w:lvl>
    <w:lvl w:ilvl="5" w:tplc="DA942182" w:tentative="1">
      <w:start w:val="1"/>
      <w:numFmt w:val="lowerRoman"/>
      <w:lvlText w:val="%6."/>
      <w:lvlJc w:val="right"/>
      <w:pPr>
        <w:tabs>
          <w:tab w:val="num" w:pos="4680"/>
        </w:tabs>
        <w:ind w:left="4680" w:hanging="180"/>
      </w:pPr>
    </w:lvl>
    <w:lvl w:ilvl="6" w:tplc="FCC839F2" w:tentative="1">
      <w:start w:val="1"/>
      <w:numFmt w:val="decimal"/>
      <w:lvlText w:val="%7."/>
      <w:lvlJc w:val="left"/>
      <w:pPr>
        <w:tabs>
          <w:tab w:val="num" w:pos="5400"/>
        </w:tabs>
        <w:ind w:left="5400" w:hanging="360"/>
      </w:pPr>
    </w:lvl>
    <w:lvl w:ilvl="7" w:tplc="8014FF0C" w:tentative="1">
      <w:start w:val="1"/>
      <w:numFmt w:val="lowerLetter"/>
      <w:lvlText w:val="%8."/>
      <w:lvlJc w:val="left"/>
      <w:pPr>
        <w:tabs>
          <w:tab w:val="num" w:pos="6120"/>
        </w:tabs>
        <w:ind w:left="6120" w:hanging="360"/>
      </w:pPr>
    </w:lvl>
    <w:lvl w:ilvl="8" w:tplc="1AAECDA6" w:tentative="1">
      <w:start w:val="1"/>
      <w:numFmt w:val="lowerRoman"/>
      <w:lvlText w:val="%9."/>
      <w:lvlJc w:val="right"/>
      <w:pPr>
        <w:tabs>
          <w:tab w:val="num" w:pos="6840"/>
        </w:tabs>
        <w:ind w:left="6840" w:hanging="180"/>
      </w:pPr>
    </w:lvl>
  </w:abstractNum>
  <w:abstractNum w:abstractNumId="21" w15:restartNumberingAfterBreak="0">
    <w:nsid w:val="3DA64B37"/>
    <w:multiLevelType w:val="hybridMultilevel"/>
    <w:tmpl w:val="6D20E0BE"/>
    <w:lvl w:ilvl="0" w:tplc="E090AA8A">
      <w:start w:val="1"/>
      <w:numFmt w:val="bullet"/>
      <w:lvlText w:val="-"/>
      <w:lvlJc w:val="left"/>
      <w:pPr>
        <w:tabs>
          <w:tab w:val="num" w:pos="360"/>
        </w:tabs>
        <w:ind w:left="360" w:hanging="360"/>
      </w:pPr>
      <w:rPr>
        <w:rFonts w:ascii="Cambria" w:hAnsi="Cambria" w:hint="default"/>
      </w:rPr>
    </w:lvl>
    <w:lvl w:ilvl="1" w:tplc="20A4A600" w:tentative="1">
      <w:start w:val="1"/>
      <w:numFmt w:val="bullet"/>
      <w:lvlText w:val="o"/>
      <w:lvlJc w:val="left"/>
      <w:pPr>
        <w:ind w:left="1440" w:hanging="360"/>
      </w:pPr>
      <w:rPr>
        <w:rFonts w:ascii="Courier New" w:hAnsi="Courier New" w:cs="Courier New" w:hint="default"/>
      </w:rPr>
    </w:lvl>
    <w:lvl w:ilvl="2" w:tplc="D958BA72" w:tentative="1">
      <w:start w:val="1"/>
      <w:numFmt w:val="bullet"/>
      <w:lvlText w:val=""/>
      <w:lvlJc w:val="left"/>
      <w:pPr>
        <w:ind w:left="2160" w:hanging="360"/>
      </w:pPr>
      <w:rPr>
        <w:rFonts w:ascii="Wingdings" w:hAnsi="Wingdings" w:hint="default"/>
      </w:rPr>
    </w:lvl>
    <w:lvl w:ilvl="3" w:tplc="23862AE4" w:tentative="1">
      <w:start w:val="1"/>
      <w:numFmt w:val="bullet"/>
      <w:lvlText w:val=""/>
      <w:lvlJc w:val="left"/>
      <w:pPr>
        <w:ind w:left="2880" w:hanging="360"/>
      </w:pPr>
      <w:rPr>
        <w:rFonts w:ascii="Symbol" w:hAnsi="Symbol" w:hint="default"/>
      </w:rPr>
    </w:lvl>
    <w:lvl w:ilvl="4" w:tplc="F304765C" w:tentative="1">
      <w:start w:val="1"/>
      <w:numFmt w:val="bullet"/>
      <w:lvlText w:val="o"/>
      <w:lvlJc w:val="left"/>
      <w:pPr>
        <w:ind w:left="3600" w:hanging="360"/>
      </w:pPr>
      <w:rPr>
        <w:rFonts w:ascii="Courier New" w:hAnsi="Courier New" w:cs="Courier New" w:hint="default"/>
      </w:rPr>
    </w:lvl>
    <w:lvl w:ilvl="5" w:tplc="2C841364" w:tentative="1">
      <w:start w:val="1"/>
      <w:numFmt w:val="bullet"/>
      <w:lvlText w:val=""/>
      <w:lvlJc w:val="left"/>
      <w:pPr>
        <w:ind w:left="4320" w:hanging="360"/>
      </w:pPr>
      <w:rPr>
        <w:rFonts w:ascii="Wingdings" w:hAnsi="Wingdings" w:hint="default"/>
      </w:rPr>
    </w:lvl>
    <w:lvl w:ilvl="6" w:tplc="66786DE0" w:tentative="1">
      <w:start w:val="1"/>
      <w:numFmt w:val="bullet"/>
      <w:lvlText w:val=""/>
      <w:lvlJc w:val="left"/>
      <w:pPr>
        <w:ind w:left="5040" w:hanging="360"/>
      </w:pPr>
      <w:rPr>
        <w:rFonts w:ascii="Symbol" w:hAnsi="Symbol" w:hint="default"/>
      </w:rPr>
    </w:lvl>
    <w:lvl w:ilvl="7" w:tplc="9CA26480" w:tentative="1">
      <w:start w:val="1"/>
      <w:numFmt w:val="bullet"/>
      <w:lvlText w:val="o"/>
      <w:lvlJc w:val="left"/>
      <w:pPr>
        <w:ind w:left="5760" w:hanging="360"/>
      </w:pPr>
      <w:rPr>
        <w:rFonts w:ascii="Courier New" w:hAnsi="Courier New" w:cs="Courier New" w:hint="default"/>
      </w:rPr>
    </w:lvl>
    <w:lvl w:ilvl="8" w:tplc="0DB424E0" w:tentative="1">
      <w:start w:val="1"/>
      <w:numFmt w:val="bullet"/>
      <w:lvlText w:val=""/>
      <w:lvlJc w:val="left"/>
      <w:pPr>
        <w:ind w:left="6480" w:hanging="360"/>
      </w:pPr>
      <w:rPr>
        <w:rFonts w:ascii="Wingdings" w:hAnsi="Wingdings" w:hint="default"/>
      </w:rPr>
    </w:lvl>
  </w:abstractNum>
  <w:abstractNum w:abstractNumId="22" w15:restartNumberingAfterBreak="0">
    <w:nsid w:val="464579DD"/>
    <w:multiLevelType w:val="hybridMultilevel"/>
    <w:tmpl w:val="F56E0210"/>
    <w:lvl w:ilvl="0" w:tplc="543032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373A9"/>
    <w:multiLevelType w:val="hybridMultilevel"/>
    <w:tmpl w:val="E3BA04EE"/>
    <w:lvl w:ilvl="0" w:tplc="7C1CA7EA">
      <w:start w:val="1"/>
      <w:numFmt w:val="decimal"/>
      <w:lvlText w:val="%1."/>
      <w:lvlJc w:val="left"/>
      <w:pPr>
        <w:tabs>
          <w:tab w:val="num" w:pos="930"/>
        </w:tabs>
        <w:ind w:left="930" w:hanging="570"/>
      </w:pPr>
      <w:rPr>
        <w:rFonts w:hint="default"/>
      </w:rPr>
    </w:lvl>
    <w:lvl w:ilvl="1" w:tplc="31107B86">
      <w:start w:val="5"/>
      <w:numFmt w:val="decimal"/>
      <w:lvlText w:val="%2"/>
      <w:lvlJc w:val="left"/>
      <w:pPr>
        <w:tabs>
          <w:tab w:val="num" w:pos="1650"/>
        </w:tabs>
        <w:ind w:left="1650" w:hanging="570"/>
      </w:pPr>
      <w:rPr>
        <w:rFonts w:hint="default"/>
      </w:rPr>
    </w:lvl>
    <w:lvl w:ilvl="2" w:tplc="50009116" w:tentative="1">
      <w:start w:val="1"/>
      <w:numFmt w:val="lowerRoman"/>
      <w:lvlText w:val="%3."/>
      <w:lvlJc w:val="right"/>
      <w:pPr>
        <w:tabs>
          <w:tab w:val="num" w:pos="2160"/>
        </w:tabs>
        <w:ind w:left="2160" w:hanging="180"/>
      </w:pPr>
    </w:lvl>
    <w:lvl w:ilvl="3" w:tplc="5C7C7968" w:tentative="1">
      <w:start w:val="1"/>
      <w:numFmt w:val="decimal"/>
      <w:lvlText w:val="%4."/>
      <w:lvlJc w:val="left"/>
      <w:pPr>
        <w:tabs>
          <w:tab w:val="num" w:pos="2880"/>
        </w:tabs>
        <w:ind w:left="2880" w:hanging="360"/>
      </w:pPr>
    </w:lvl>
    <w:lvl w:ilvl="4" w:tplc="EE1A08CA" w:tentative="1">
      <w:start w:val="1"/>
      <w:numFmt w:val="lowerLetter"/>
      <w:lvlText w:val="%5."/>
      <w:lvlJc w:val="left"/>
      <w:pPr>
        <w:tabs>
          <w:tab w:val="num" w:pos="3600"/>
        </w:tabs>
        <w:ind w:left="3600" w:hanging="360"/>
      </w:pPr>
    </w:lvl>
    <w:lvl w:ilvl="5" w:tplc="6CA6BEF6" w:tentative="1">
      <w:start w:val="1"/>
      <w:numFmt w:val="lowerRoman"/>
      <w:lvlText w:val="%6."/>
      <w:lvlJc w:val="right"/>
      <w:pPr>
        <w:tabs>
          <w:tab w:val="num" w:pos="4320"/>
        </w:tabs>
        <w:ind w:left="4320" w:hanging="180"/>
      </w:pPr>
    </w:lvl>
    <w:lvl w:ilvl="6" w:tplc="928C790A" w:tentative="1">
      <w:start w:val="1"/>
      <w:numFmt w:val="decimal"/>
      <w:lvlText w:val="%7."/>
      <w:lvlJc w:val="left"/>
      <w:pPr>
        <w:tabs>
          <w:tab w:val="num" w:pos="5040"/>
        </w:tabs>
        <w:ind w:left="5040" w:hanging="360"/>
      </w:pPr>
    </w:lvl>
    <w:lvl w:ilvl="7" w:tplc="D0642C72" w:tentative="1">
      <w:start w:val="1"/>
      <w:numFmt w:val="lowerLetter"/>
      <w:lvlText w:val="%8."/>
      <w:lvlJc w:val="left"/>
      <w:pPr>
        <w:tabs>
          <w:tab w:val="num" w:pos="5760"/>
        </w:tabs>
        <w:ind w:left="5760" w:hanging="360"/>
      </w:pPr>
    </w:lvl>
    <w:lvl w:ilvl="8" w:tplc="688A0B3E" w:tentative="1">
      <w:start w:val="1"/>
      <w:numFmt w:val="lowerRoman"/>
      <w:lvlText w:val="%9."/>
      <w:lvlJc w:val="right"/>
      <w:pPr>
        <w:tabs>
          <w:tab w:val="num" w:pos="6480"/>
        </w:tabs>
        <w:ind w:left="6480" w:hanging="180"/>
      </w:p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DAE5508"/>
    <w:multiLevelType w:val="hybridMultilevel"/>
    <w:tmpl w:val="DA0EE772"/>
    <w:lvl w:ilvl="0" w:tplc="3A24E798">
      <w:start w:val="1"/>
      <w:numFmt w:val="bullet"/>
      <w:lvlText w:val=""/>
      <w:lvlJc w:val="left"/>
      <w:pPr>
        <w:tabs>
          <w:tab w:val="num" w:pos="278"/>
        </w:tabs>
        <w:ind w:left="278" w:hanging="360"/>
      </w:pPr>
      <w:rPr>
        <w:rFonts w:ascii="Symbol" w:hAnsi="Symbol" w:hint="default"/>
      </w:rPr>
    </w:lvl>
    <w:lvl w:ilvl="1" w:tplc="3B5C932E" w:tentative="1">
      <w:start w:val="1"/>
      <w:numFmt w:val="bullet"/>
      <w:lvlText w:val="o"/>
      <w:lvlJc w:val="left"/>
      <w:pPr>
        <w:tabs>
          <w:tab w:val="num" w:pos="1440"/>
        </w:tabs>
        <w:ind w:left="1440" w:hanging="360"/>
      </w:pPr>
      <w:rPr>
        <w:rFonts w:ascii="Courier New" w:hAnsi="Courier New" w:hint="default"/>
      </w:rPr>
    </w:lvl>
    <w:lvl w:ilvl="2" w:tplc="BFEA115A" w:tentative="1">
      <w:start w:val="1"/>
      <w:numFmt w:val="bullet"/>
      <w:lvlText w:val=""/>
      <w:lvlJc w:val="left"/>
      <w:pPr>
        <w:tabs>
          <w:tab w:val="num" w:pos="2160"/>
        </w:tabs>
        <w:ind w:left="2160" w:hanging="360"/>
      </w:pPr>
      <w:rPr>
        <w:rFonts w:ascii="Wingdings" w:hAnsi="Wingdings" w:hint="default"/>
      </w:rPr>
    </w:lvl>
    <w:lvl w:ilvl="3" w:tplc="048272B8" w:tentative="1">
      <w:start w:val="1"/>
      <w:numFmt w:val="bullet"/>
      <w:lvlText w:val=""/>
      <w:lvlJc w:val="left"/>
      <w:pPr>
        <w:tabs>
          <w:tab w:val="num" w:pos="2880"/>
        </w:tabs>
        <w:ind w:left="2880" w:hanging="360"/>
      </w:pPr>
      <w:rPr>
        <w:rFonts w:ascii="Symbol" w:hAnsi="Symbol" w:hint="default"/>
      </w:rPr>
    </w:lvl>
    <w:lvl w:ilvl="4" w:tplc="9648B18C" w:tentative="1">
      <w:start w:val="1"/>
      <w:numFmt w:val="bullet"/>
      <w:lvlText w:val="o"/>
      <w:lvlJc w:val="left"/>
      <w:pPr>
        <w:tabs>
          <w:tab w:val="num" w:pos="3600"/>
        </w:tabs>
        <w:ind w:left="3600" w:hanging="360"/>
      </w:pPr>
      <w:rPr>
        <w:rFonts w:ascii="Courier New" w:hAnsi="Courier New" w:hint="default"/>
      </w:rPr>
    </w:lvl>
    <w:lvl w:ilvl="5" w:tplc="D5AEEBEC" w:tentative="1">
      <w:start w:val="1"/>
      <w:numFmt w:val="bullet"/>
      <w:lvlText w:val=""/>
      <w:lvlJc w:val="left"/>
      <w:pPr>
        <w:tabs>
          <w:tab w:val="num" w:pos="4320"/>
        </w:tabs>
        <w:ind w:left="4320" w:hanging="360"/>
      </w:pPr>
      <w:rPr>
        <w:rFonts w:ascii="Wingdings" w:hAnsi="Wingdings" w:hint="default"/>
      </w:rPr>
    </w:lvl>
    <w:lvl w:ilvl="6" w:tplc="4BF0AB9A" w:tentative="1">
      <w:start w:val="1"/>
      <w:numFmt w:val="bullet"/>
      <w:lvlText w:val=""/>
      <w:lvlJc w:val="left"/>
      <w:pPr>
        <w:tabs>
          <w:tab w:val="num" w:pos="5040"/>
        </w:tabs>
        <w:ind w:left="5040" w:hanging="360"/>
      </w:pPr>
      <w:rPr>
        <w:rFonts w:ascii="Symbol" w:hAnsi="Symbol" w:hint="default"/>
      </w:rPr>
    </w:lvl>
    <w:lvl w:ilvl="7" w:tplc="C60A1B04" w:tentative="1">
      <w:start w:val="1"/>
      <w:numFmt w:val="bullet"/>
      <w:lvlText w:val="o"/>
      <w:lvlJc w:val="left"/>
      <w:pPr>
        <w:tabs>
          <w:tab w:val="num" w:pos="5760"/>
        </w:tabs>
        <w:ind w:left="5760" w:hanging="360"/>
      </w:pPr>
      <w:rPr>
        <w:rFonts w:ascii="Courier New" w:hAnsi="Courier New" w:hint="default"/>
      </w:rPr>
    </w:lvl>
    <w:lvl w:ilvl="8" w:tplc="C7629FC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BB473E"/>
    <w:multiLevelType w:val="hybridMultilevel"/>
    <w:tmpl w:val="BA782D10"/>
    <w:lvl w:ilvl="0" w:tplc="ED324720">
      <w:start w:val="5"/>
      <w:numFmt w:val="upperLetter"/>
      <w:lvlText w:val="%1."/>
      <w:lvlJc w:val="left"/>
      <w:pPr>
        <w:tabs>
          <w:tab w:val="num" w:pos="720"/>
        </w:tabs>
        <w:ind w:left="720" w:hanging="360"/>
      </w:pPr>
      <w:rPr>
        <w:rFonts w:hint="default"/>
      </w:rPr>
    </w:lvl>
    <w:lvl w:ilvl="1" w:tplc="29C6DF8E" w:tentative="1">
      <w:start w:val="1"/>
      <w:numFmt w:val="lowerLetter"/>
      <w:lvlText w:val="%2."/>
      <w:lvlJc w:val="left"/>
      <w:pPr>
        <w:tabs>
          <w:tab w:val="num" w:pos="1440"/>
        </w:tabs>
        <w:ind w:left="1440" w:hanging="360"/>
      </w:pPr>
    </w:lvl>
    <w:lvl w:ilvl="2" w:tplc="F072077A" w:tentative="1">
      <w:start w:val="1"/>
      <w:numFmt w:val="lowerRoman"/>
      <w:lvlText w:val="%3."/>
      <w:lvlJc w:val="right"/>
      <w:pPr>
        <w:tabs>
          <w:tab w:val="num" w:pos="2160"/>
        </w:tabs>
        <w:ind w:left="2160" w:hanging="180"/>
      </w:pPr>
    </w:lvl>
    <w:lvl w:ilvl="3" w:tplc="4AC038F2" w:tentative="1">
      <w:start w:val="1"/>
      <w:numFmt w:val="decimal"/>
      <w:lvlText w:val="%4."/>
      <w:lvlJc w:val="left"/>
      <w:pPr>
        <w:tabs>
          <w:tab w:val="num" w:pos="2880"/>
        </w:tabs>
        <w:ind w:left="2880" w:hanging="360"/>
      </w:pPr>
    </w:lvl>
    <w:lvl w:ilvl="4" w:tplc="FB7EDC6A" w:tentative="1">
      <w:start w:val="1"/>
      <w:numFmt w:val="lowerLetter"/>
      <w:lvlText w:val="%5."/>
      <w:lvlJc w:val="left"/>
      <w:pPr>
        <w:tabs>
          <w:tab w:val="num" w:pos="3600"/>
        </w:tabs>
        <w:ind w:left="3600" w:hanging="360"/>
      </w:pPr>
    </w:lvl>
    <w:lvl w:ilvl="5" w:tplc="730E612E" w:tentative="1">
      <w:start w:val="1"/>
      <w:numFmt w:val="lowerRoman"/>
      <w:lvlText w:val="%6."/>
      <w:lvlJc w:val="right"/>
      <w:pPr>
        <w:tabs>
          <w:tab w:val="num" w:pos="4320"/>
        </w:tabs>
        <w:ind w:left="4320" w:hanging="180"/>
      </w:pPr>
    </w:lvl>
    <w:lvl w:ilvl="6" w:tplc="807E00E0" w:tentative="1">
      <w:start w:val="1"/>
      <w:numFmt w:val="decimal"/>
      <w:lvlText w:val="%7."/>
      <w:lvlJc w:val="left"/>
      <w:pPr>
        <w:tabs>
          <w:tab w:val="num" w:pos="5040"/>
        </w:tabs>
        <w:ind w:left="5040" w:hanging="360"/>
      </w:pPr>
    </w:lvl>
    <w:lvl w:ilvl="7" w:tplc="D08AD692" w:tentative="1">
      <w:start w:val="1"/>
      <w:numFmt w:val="lowerLetter"/>
      <w:lvlText w:val="%8."/>
      <w:lvlJc w:val="left"/>
      <w:pPr>
        <w:tabs>
          <w:tab w:val="num" w:pos="5760"/>
        </w:tabs>
        <w:ind w:left="5760" w:hanging="360"/>
      </w:pPr>
    </w:lvl>
    <w:lvl w:ilvl="8" w:tplc="2B26B672" w:tentative="1">
      <w:start w:val="1"/>
      <w:numFmt w:val="lowerRoman"/>
      <w:lvlText w:val="%9."/>
      <w:lvlJc w:val="right"/>
      <w:pPr>
        <w:tabs>
          <w:tab w:val="num" w:pos="6480"/>
        </w:tabs>
        <w:ind w:left="6480" w:hanging="180"/>
      </w:pPr>
    </w:lvl>
  </w:abstractNum>
  <w:abstractNum w:abstractNumId="27" w15:restartNumberingAfterBreak="0">
    <w:nsid w:val="4F1F1D26"/>
    <w:multiLevelType w:val="hybridMultilevel"/>
    <w:tmpl w:val="2E749F0C"/>
    <w:lvl w:ilvl="0" w:tplc="DAFA277A">
      <w:start w:val="1"/>
      <w:numFmt w:val="bullet"/>
      <w:lvlText w:val=""/>
      <w:lvlJc w:val="left"/>
      <w:pPr>
        <w:tabs>
          <w:tab w:val="num" w:pos="776"/>
        </w:tabs>
        <w:ind w:left="776" w:hanging="360"/>
      </w:pPr>
      <w:rPr>
        <w:rFonts w:ascii="Symbol" w:hAnsi="Symbol" w:hint="default"/>
      </w:rPr>
    </w:lvl>
    <w:lvl w:ilvl="1" w:tplc="0130D37E" w:tentative="1">
      <w:start w:val="1"/>
      <w:numFmt w:val="bullet"/>
      <w:lvlText w:val="o"/>
      <w:lvlJc w:val="left"/>
      <w:pPr>
        <w:tabs>
          <w:tab w:val="num" w:pos="1496"/>
        </w:tabs>
        <w:ind w:left="1496" w:hanging="360"/>
      </w:pPr>
      <w:rPr>
        <w:rFonts w:ascii="Courier New" w:hAnsi="Courier New" w:hint="default"/>
      </w:rPr>
    </w:lvl>
    <w:lvl w:ilvl="2" w:tplc="2DBCC9E4" w:tentative="1">
      <w:start w:val="1"/>
      <w:numFmt w:val="bullet"/>
      <w:lvlText w:val=""/>
      <w:lvlJc w:val="left"/>
      <w:pPr>
        <w:tabs>
          <w:tab w:val="num" w:pos="2216"/>
        </w:tabs>
        <w:ind w:left="2216" w:hanging="360"/>
      </w:pPr>
      <w:rPr>
        <w:rFonts w:ascii="Wingdings" w:hAnsi="Wingdings" w:hint="default"/>
      </w:rPr>
    </w:lvl>
    <w:lvl w:ilvl="3" w:tplc="C29A151E" w:tentative="1">
      <w:start w:val="1"/>
      <w:numFmt w:val="bullet"/>
      <w:lvlText w:val=""/>
      <w:lvlJc w:val="left"/>
      <w:pPr>
        <w:tabs>
          <w:tab w:val="num" w:pos="2936"/>
        </w:tabs>
        <w:ind w:left="2936" w:hanging="360"/>
      </w:pPr>
      <w:rPr>
        <w:rFonts w:ascii="Symbol" w:hAnsi="Symbol" w:hint="default"/>
      </w:rPr>
    </w:lvl>
    <w:lvl w:ilvl="4" w:tplc="9BA0EA18" w:tentative="1">
      <w:start w:val="1"/>
      <w:numFmt w:val="bullet"/>
      <w:lvlText w:val="o"/>
      <w:lvlJc w:val="left"/>
      <w:pPr>
        <w:tabs>
          <w:tab w:val="num" w:pos="3656"/>
        </w:tabs>
        <w:ind w:left="3656" w:hanging="360"/>
      </w:pPr>
      <w:rPr>
        <w:rFonts w:ascii="Courier New" w:hAnsi="Courier New" w:hint="default"/>
      </w:rPr>
    </w:lvl>
    <w:lvl w:ilvl="5" w:tplc="581C8138" w:tentative="1">
      <w:start w:val="1"/>
      <w:numFmt w:val="bullet"/>
      <w:lvlText w:val=""/>
      <w:lvlJc w:val="left"/>
      <w:pPr>
        <w:tabs>
          <w:tab w:val="num" w:pos="4376"/>
        </w:tabs>
        <w:ind w:left="4376" w:hanging="360"/>
      </w:pPr>
      <w:rPr>
        <w:rFonts w:ascii="Wingdings" w:hAnsi="Wingdings" w:hint="default"/>
      </w:rPr>
    </w:lvl>
    <w:lvl w:ilvl="6" w:tplc="D2688C5A" w:tentative="1">
      <w:start w:val="1"/>
      <w:numFmt w:val="bullet"/>
      <w:lvlText w:val=""/>
      <w:lvlJc w:val="left"/>
      <w:pPr>
        <w:tabs>
          <w:tab w:val="num" w:pos="5096"/>
        </w:tabs>
        <w:ind w:left="5096" w:hanging="360"/>
      </w:pPr>
      <w:rPr>
        <w:rFonts w:ascii="Symbol" w:hAnsi="Symbol" w:hint="default"/>
      </w:rPr>
    </w:lvl>
    <w:lvl w:ilvl="7" w:tplc="F33CF670" w:tentative="1">
      <w:start w:val="1"/>
      <w:numFmt w:val="bullet"/>
      <w:lvlText w:val="o"/>
      <w:lvlJc w:val="left"/>
      <w:pPr>
        <w:tabs>
          <w:tab w:val="num" w:pos="5816"/>
        </w:tabs>
        <w:ind w:left="5816" w:hanging="360"/>
      </w:pPr>
      <w:rPr>
        <w:rFonts w:ascii="Courier New" w:hAnsi="Courier New" w:hint="default"/>
      </w:rPr>
    </w:lvl>
    <w:lvl w:ilvl="8" w:tplc="C182291E" w:tentative="1">
      <w:start w:val="1"/>
      <w:numFmt w:val="bullet"/>
      <w:lvlText w:val=""/>
      <w:lvlJc w:val="left"/>
      <w:pPr>
        <w:tabs>
          <w:tab w:val="num" w:pos="6536"/>
        </w:tabs>
        <w:ind w:left="6536" w:hanging="360"/>
      </w:pPr>
      <w:rPr>
        <w:rFonts w:ascii="Wingdings" w:hAnsi="Wingdings" w:hint="default"/>
      </w:rPr>
    </w:lvl>
  </w:abstractNum>
  <w:abstractNum w:abstractNumId="28" w15:restartNumberingAfterBreak="0">
    <w:nsid w:val="52C80393"/>
    <w:multiLevelType w:val="hybridMultilevel"/>
    <w:tmpl w:val="7996087A"/>
    <w:lvl w:ilvl="0" w:tplc="02527CAC">
      <w:start w:val="1"/>
      <w:numFmt w:val="bullet"/>
      <w:lvlText w:val=""/>
      <w:lvlJc w:val="left"/>
      <w:pPr>
        <w:tabs>
          <w:tab w:val="num" w:pos="278"/>
        </w:tabs>
        <w:ind w:left="278" w:hanging="360"/>
      </w:pPr>
      <w:rPr>
        <w:rFonts w:ascii="Symbol" w:hAnsi="Symbol" w:hint="default"/>
      </w:rPr>
    </w:lvl>
    <w:lvl w:ilvl="1" w:tplc="564282DA" w:tentative="1">
      <w:start w:val="1"/>
      <w:numFmt w:val="bullet"/>
      <w:lvlText w:val="o"/>
      <w:lvlJc w:val="left"/>
      <w:pPr>
        <w:tabs>
          <w:tab w:val="num" w:pos="1440"/>
        </w:tabs>
        <w:ind w:left="1440" w:hanging="360"/>
      </w:pPr>
      <w:rPr>
        <w:rFonts w:ascii="Courier New" w:hAnsi="Courier New" w:hint="default"/>
      </w:rPr>
    </w:lvl>
    <w:lvl w:ilvl="2" w:tplc="6616EE86" w:tentative="1">
      <w:start w:val="1"/>
      <w:numFmt w:val="bullet"/>
      <w:lvlText w:val=""/>
      <w:lvlJc w:val="left"/>
      <w:pPr>
        <w:tabs>
          <w:tab w:val="num" w:pos="2160"/>
        </w:tabs>
        <w:ind w:left="2160" w:hanging="360"/>
      </w:pPr>
      <w:rPr>
        <w:rFonts w:ascii="Wingdings" w:hAnsi="Wingdings" w:hint="default"/>
      </w:rPr>
    </w:lvl>
    <w:lvl w:ilvl="3" w:tplc="49C097F6" w:tentative="1">
      <w:start w:val="1"/>
      <w:numFmt w:val="bullet"/>
      <w:lvlText w:val=""/>
      <w:lvlJc w:val="left"/>
      <w:pPr>
        <w:tabs>
          <w:tab w:val="num" w:pos="2880"/>
        </w:tabs>
        <w:ind w:left="2880" w:hanging="360"/>
      </w:pPr>
      <w:rPr>
        <w:rFonts w:ascii="Symbol" w:hAnsi="Symbol" w:hint="default"/>
      </w:rPr>
    </w:lvl>
    <w:lvl w:ilvl="4" w:tplc="36D631D8" w:tentative="1">
      <w:start w:val="1"/>
      <w:numFmt w:val="bullet"/>
      <w:lvlText w:val="o"/>
      <w:lvlJc w:val="left"/>
      <w:pPr>
        <w:tabs>
          <w:tab w:val="num" w:pos="3600"/>
        </w:tabs>
        <w:ind w:left="3600" w:hanging="360"/>
      </w:pPr>
      <w:rPr>
        <w:rFonts w:ascii="Courier New" w:hAnsi="Courier New" w:hint="default"/>
      </w:rPr>
    </w:lvl>
    <w:lvl w:ilvl="5" w:tplc="B886900C" w:tentative="1">
      <w:start w:val="1"/>
      <w:numFmt w:val="bullet"/>
      <w:lvlText w:val=""/>
      <w:lvlJc w:val="left"/>
      <w:pPr>
        <w:tabs>
          <w:tab w:val="num" w:pos="4320"/>
        </w:tabs>
        <w:ind w:left="4320" w:hanging="360"/>
      </w:pPr>
      <w:rPr>
        <w:rFonts w:ascii="Wingdings" w:hAnsi="Wingdings" w:hint="default"/>
      </w:rPr>
    </w:lvl>
    <w:lvl w:ilvl="6" w:tplc="8850CB90" w:tentative="1">
      <w:start w:val="1"/>
      <w:numFmt w:val="bullet"/>
      <w:lvlText w:val=""/>
      <w:lvlJc w:val="left"/>
      <w:pPr>
        <w:tabs>
          <w:tab w:val="num" w:pos="5040"/>
        </w:tabs>
        <w:ind w:left="5040" w:hanging="360"/>
      </w:pPr>
      <w:rPr>
        <w:rFonts w:ascii="Symbol" w:hAnsi="Symbol" w:hint="default"/>
      </w:rPr>
    </w:lvl>
    <w:lvl w:ilvl="7" w:tplc="CBA4EEDC" w:tentative="1">
      <w:start w:val="1"/>
      <w:numFmt w:val="bullet"/>
      <w:lvlText w:val="o"/>
      <w:lvlJc w:val="left"/>
      <w:pPr>
        <w:tabs>
          <w:tab w:val="num" w:pos="5760"/>
        </w:tabs>
        <w:ind w:left="5760" w:hanging="360"/>
      </w:pPr>
      <w:rPr>
        <w:rFonts w:ascii="Courier New" w:hAnsi="Courier New" w:hint="default"/>
      </w:rPr>
    </w:lvl>
    <w:lvl w:ilvl="8" w:tplc="117E604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A3F65D8"/>
    <w:multiLevelType w:val="multilevel"/>
    <w:tmpl w:val="A02E932A"/>
    <w:numStyleLink w:val="BulletsAgency"/>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630E67BF"/>
    <w:multiLevelType w:val="hybridMultilevel"/>
    <w:tmpl w:val="B1D854E2"/>
    <w:lvl w:ilvl="0" w:tplc="BF442158">
      <w:start w:val="1"/>
      <w:numFmt w:val="bullet"/>
      <w:lvlText w:val=""/>
      <w:lvlJc w:val="left"/>
      <w:pPr>
        <w:tabs>
          <w:tab w:val="num" w:pos="278"/>
        </w:tabs>
        <w:ind w:left="278" w:hanging="360"/>
      </w:pPr>
      <w:rPr>
        <w:rFonts w:ascii="Symbol" w:hAnsi="Symbol" w:hint="default"/>
      </w:rPr>
    </w:lvl>
    <w:lvl w:ilvl="1" w:tplc="81947C3E" w:tentative="1">
      <w:start w:val="1"/>
      <w:numFmt w:val="bullet"/>
      <w:lvlText w:val="o"/>
      <w:lvlJc w:val="left"/>
      <w:pPr>
        <w:tabs>
          <w:tab w:val="num" w:pos="1440"/>
        </w:tabs>
        <w:ind w:left="1440" w:hanging="360"/>
      </w:pPr>
      <w:rPr>
        <w:rFonts w:ascii="Courier New" w:hAnsi="Courier New" w:hint="default"/>
      </w:rPr>
    </w:lvl>
    <w:lvl w:ilvl="2" w:tplc="DA84B042" w:tentative="1">
      <w:start w:val="1"/>
      <w:numFmt w:val="bullet"/>
      <w:lvlText w:val=""/>
      <w:lvlJc w:val="left"/>
      <w:pPr>
        <w:tabs>
          <w:tab w:val="num" w:pos="2160"/>
        </w:tabs>
        <w:ind w:left="2160" w:hanging="360"/>
      </w:pPr>
      <w:rPr>
        <w:rFonts w:ascii="Wingdings" w:hAnsi="Wingdings" w:hint="default"/>
      </w:rPr>
    </w:lvl>
    <w:lvl w:ilvl="3" w:tplc="5B0C77C8" w:tentative="1">
      <w:start w:val="1"/>
      <w:numFmt w:val="bullet"/>
      <w:lvlText w:val=""/>
      <w:lvlJc w:val="left"/>
      <w:pPr>
        <w:tabs>
          <w:tab w:val="num" w:pos="2880"/>
        </w:tabs>
        <w:ind w:left="2880" w:hanging="360"/>
      </w:pPr>
      <w:rPr>
        <w:rFonts w:ascii="Symbol" w:hAnsi="Symbol" w:hint="default"/>
      </w:rPr>
    </w:lvl>
    <w:lvl w:ilvl="4" w:tplc="BDCE099E" w:tentative="1">
      <w:start w:val="1"/>
      <w:numFmt w:val="bullet"/>
      <w:lvlText w:val="o"/>
      <w:lvlJc w:val="left"/>
      <w:pPr>
        <w:tabs>
          <w:tab w:val="num" w:pos="3600"/>
        </w:tabs>
        <w:ind w:left="3600" w:hanging="360"/>
      </w:pPr>
      <w:rPr>
        <w:rFonts w:ascii="Courier New" w:hAnsi="Courier New" w:hint="default"/>
      </w:rPr>
    </w:lvl>
    <w:lvl w:ilvl="5" w:tplc="4766765A" w:tentative="1">
      <w:start w:val="1"/>
      <w:numFmt w:val="bullet"/>
      <w:lvlText w:val=""/>
      <w:lvlJc w:val="left"/>
      <w:pPr>
        <w:tabs>
          <w:tab w:val="num" w:pos="4320"/>
        </w:tabs>
        <w:ind w:left="4320" w:hanging="360"/>
      </w:pPr>
      <w:rPr>
        <w:rFonts w:ascii="Wingdings" w:hAnsi="Wingdings" w:hint="default"/>
      </w:rPr>
    </w:lvl>
    <w:lvl w:ilvl="6" w:tplc="CEB6BCD0" w:tentative="1">
      <w:start w:val="1"/>
      <w:numFmt w:val="bullet"/>
      <w:lvlText w:val=""/>
      <w:lvlJc w:val="left"/>
      <w:pPr>
        <w:tabs>
          <w:tab w:val="num" w:pos="5040"/>
        </w:tabs>
        <w:ind w:left="5040" w:hanging="360"/>
      </w:pPr>
      <w:rPr>
        <w:rFonts w:ascii="Symbol" w:hAnsi="Symbol" w:hint="default"/>
      </w:rPr>
    </w:lvl>
    <w:lvl w:ilvl="7" w:tplc="F6B2A976" w:tentative="1">
      <w:start w:val="1"/>
      <w:numFmt w:val="bullet"/>
      <w:lvlText w:val="o"/>
      <w:lvlJc w:val="left"/>
      <w:pPr>
        <w:tabs>
          <w:tab w:val="num" w:pos="5760"/>
        </w:tabs>
        <w:ind w:left="5760" w:hanging="360"/>
      </w:pPr>
      <w:rPr>
        <w:rFonts w:ascii="Courier New" w:hAnsi="Courier New" w:hint="default"/>
      </w:rPr>
    </w:lvl>
    <w:lvl w:ilvl="8" w:tplc="C8CE225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284A082E">
      <w:start w:val="1"/>
      <w:numFmt w:val="decimal"/>
      <w:lvlText w:val="%1."/>
      <w:lvlJc w:val="left"/>
      <w:pPr>
        <w:tabs>
          <w:tab w:val="num" w:pos="720"/>
        </w:tabs>
        <w:ind w:left="720" w:hanging="360"/>
      </w:pPr>
    </w:lvl>
    <w:lvl w:ilvl="1" w:tplc="4DAC10F0" w:tentative="1">
      <w:start w:val="1"/>
      <w:numFmt w:val="lowerLetter"/>
      <w:lvlText w:val="%2."/>
      <w:lvlJc w:val="left"/>
      <w:pPr>
        <w:tabs>
          <w:tab w:val="num" w:pos="1440"/>
        </w:tabs>
        <w:ind w:left="1440" w:hanging="360"/>
      </w:pPr>
    </w:lvl>
    <w:lvl w:ilvl="2" w:tplc="2472912C" w:tentative="1">
      <w:start w:val="1"/>
      <w:numFmt w:val="lowerRoman"/>
      <w:lvlText w:val="%3."/>
      <w:lvlJc w:val="right"/>
      <w:pPr>
        <w:tabs>
          <w:tab w:val="num" w:pos="2160"/>
        </w:tabs>
        <w:ind w:left="2160" w:hanging="180"/>
      </w:pPr>
    </w:lvl>
    <w:lvl w:ilvl="3" w:tplc="F28A5E08" w:tentative="1">
      <w:start w:val="1"/>
      <w:numFmt w:val="decimal"/>
      <w:lvlText w:val="%4."/>
      <w:lvlJc w:val="left"/>
      <w:pPr>
        <w:tabs>
          <w:tab w:val="num" w:pos="2880"/>
        </w:tabs>
        <w:ind w:left="2880" w:hanging="360"/>
      </w:pPr>
    </w:lvl>
    <w:lvl w:ilvl="4" w:tplc="AE6E5086" w:tentative="1">
      <w:start w:val="1"/>
      <w:numFmt w:val="lowerLetter"/>
      <w:lvlText w:val="%5."/>
      <w:lvlJc w:val="left"/>
      <w:pPr>
        <w:tabs>
          <w:tab w:val="num" w:pos="3600"/>
        </w:tabs>
        <w:ind w:left="3600" w:hanging="360"/>
      </w:pPr>
    </w:lvl>
    <w:lvl w:ilvl="5" w:tplc="BF40B254" w:tentative="1">
      <w:start w:val="1"/>
      <w:numFmt w:val="lowerRoman"/>
      <w:lvlText w:val="%6."/>
      <w:lvlJc w:val="right"/>
      <w:pPr>
        <w:tabs>
          <w:tab w:val="num" w:pos="4320"/>
        </w:tabs>
        <w:ind w:left="4320" w:hanging="180"/>
      </w:pPr>
    </w:lvl>
    <w:lvl w:ilvl="6" w:tplc="CE0089C2" w:tentative="1">
      <w:start w:val="1"/>
      <w:numFmt w:val="decimal"/>
      <w:lvlText w:val="%7."/>
      <w:lvlJc w:val="left"/>
      <w:pPr>
        <w:tabs>
          <w:tab w:val="num" w:pos="5040"/>
        </w:tabs>
        <w:ind w:left="5040" w:hanging="360"/>
      </w:pPr>
    </w:lvl>
    <w:lvl w:ilvl="7" w:tplc="5C7A3B4C" w:tentative="1">
      <w:start w:val="1"/>
      <w:numFmt w:val="lowerLetter"/>
      <w:lvlText w:val="%8."/>
      <w:lvlJc w:val="left"/>
      <w:pPr>
        <w:tabs>
          <w:tab w:val="num" w:pos="5760"/>
        </w:tabs>
        <w:ind w:left="5760" w:hanging="360"/>
      </w:pPr>
    </w:lvl>
    <w:lvl w:ilvl="8" w:tplc="660EA10A" w:tentative="1">
      <w:start w:val="1"/>
      <w:numFmt w:val="lowerRoman"/>
      <w:lvlText w:val="%9."/>
      <w:lvlJc w:val="right"/>
      <w:pPr>
        <w:tabs>
          <w:tab w:val="num" w:pos="6480"/>
        </w:tabs>
        <w:ind w:left="6480" w:hanging="180"/>
      </w:pPr>
    </w:lvl>
  </w:abstractNum>
  <w:abstractNum w:abstractNumId="39" w15:restartNumberingAfterBreak="0">
    <w:nsid w:val="72087B01"/>
    <w:multiLevelType w:val="hybridMultilevel"/>
    <w:tmpl w:val="D4C290BC"/>
    <w:lvl w:ilvl="0" w:tplc="A57625F4">
      <w:start w:val="4"/>
      <w:numFmt w:val="upperLetter"/>
      <w:lvlText w:val="%1."/>
      <w:lvlJc w:val="left"/>
      <w:pPr>
        <w:tabs>
          <w:tab w:val="num" w:pos="930"/>
        </w:tabs>
        <w:ind w:left="930" w:hanging="570"/>
      </w:pPr>
      <w:rPr>
        <w:rFonts w:hint="default"/>
      </w:rPr>
    </w:lvl>
    <w:lvl w:ilvl="1" w:tplc="441EA030" w:tentative="1">
      <w:start w:val="1"/>
      <w:numFmt w:val="lowerLetter"/>
      <w:lvlText w:val="%2."/>
      <w:lvlJc w:val="left"/>
      <w:pPr>
        <w:tabs>
          <w:tab w:val="num" w:pos="1440"/>
        </w:tabs>
        <w:ind w:left="1440" w:hanging="360"/>
      </w:pPr>
    </w:lvl>
    <w:lvl w:ilvl="2" w:tplc="B900B38A" w:tentative="1">
      <w:start w:val="1"/>
      <w:numFmt w:val="lowerRoman"/>
      <w:lvlText w:val="%3."/>
      <w:lvlJc w:val="right"/>
      <w:pPr>
        <w:tabs>
          <w:tab w:val="num" w:pos="2160"/>
        </w:tabs>
        <w:ind w:left="2160" w:hanging="180"/>
      </w:pPr>
    </w:lvl>
    <w:lvl w:ilvl="3" w:tplc="21785BE6" w:tentative="1">
      <w:start w:val="1"/>
      <w:numFmt w:val="decimal"/>
      <w:lvlText w:val="%4."/>
      <w:lvlJc w:val="left"/>
      <w:pPr>
        <w:tabs>
          <w:tab w:val="num" w:pos="2880"/>
        </w:tabs>
        <w:ind w:left="2880" w:hanging="360"/>
      </w:pPr>
    </w:lvl>
    <w:lvl w:ilvl="4" w:tplc="E1F8934C" w:tentative="1">
      <w:start w:val="1"/>
      <w:numFmt w:val="lowerLetter"/>
      <w:lvlText w:val="%5."/>
      <w:lvlJc w:val="left"/>
      <w:pPr>
        <w:tabs>
          <w:tab w:val="num" w:pos="3600"/>
        </w:tabs>
        <w:ind w:left="3600" w:hanging="360"/>
      </w:pPr>
    </w:lvl>
    <w:lvl w:ilvl="5" w:tplc="55482B44" w:tentative="1">
      <w:start w:val="1"/>
      <w:numFmt w:val="lowerRoman"/>
      <w:lvlText w:val="%6."/>
      <w:lvlJc w:val="right"/>
      <w:pPr>
        <w:tabs>
          <w:tab w:val="num" w:pos="4320"/>
        </w:tabs>
        <w:ind w:left="4320" w:hanging="180"/>
      </w:pPr>
    </w:lvl>
    <w:lvl w:ilvl="6" w:tplc="56405DC8" w:tentative="1">
      <w:start w:val="1"/>
      <w:numFmt w:val="decimal"/>
      <w:lvlText w:val="%7."/>
      <w:lvlJc w:val="left"/>
      <w:pPr>
        <w:tabs>
          <w:tab w:val="num" w:pos="5040"/>
        </w:tabs>
        <w:ind w:left="5040" w:hanging="360"/>
      </w:pPr>
    </w:lvl>
    <w:lvl w:ilvl="7" w:tplc="3F78333C" w:tentative="1">
      <w:start w:val="1"/>
      <w:numFmt w:val="lowerLetter"/>
      <w:lvlText w:val="%8."/>
      <w:lvlJc w:val="left"/>
      <w:pPr>
        <w:tabs>
          <w:tab w:val="num" w:pos="5760"/>
        </w:tabs>
        <w:ind w:left="5760" w:hanging="360"/>
      </w:pPr>
    </w:lvl>
    <w:lvl w:ilvl="8" w:tplc="E264940E" w:tentative="1">
      <w:start w:val="1"/>
      <w:numFmt w:val="lowerRoman"/>
      <w:lvlText w:val="%9."/>
      <w:lvlJc w:val="right"/>
      <w:pPr>
        <w:tabs>
          <w:tab w:val="num" w:pos="6480"/>
        </w:tabs>
        <w:ind w:left="6480" w:hanging="180"/>
      </w:pPr>
    </w:lvl>
  </w:abstractNum>
  <w:abstractNum w:abstractNumId="40" w15:restartNumberingAfterBreak="0">
    <w:nsid w:val="7A8A5987"/>
    <w:multiLevelType w:val="hybridMultilevel"/>
    <w:tmpl w:val="D73EEE10"/>
    <w:lvl w:ilvl="0" w:tplc="9BD23350">
      <w:start w:val="1"/>
      <w:numFmt w:val="bullet"/>
      <w:lvlText w:val=""/>
      <w:lvlJc w:val="left"/>
      <w:pPr>
        <w:tabs>
          <w:tab w:val="num" w:pos="278"/>
        </w:tabs>
        <w:ind w:left="278" w:hanging="360"/>
      </w:pPr>
      <w:rPr>
        <w:rFonts w:ascii="Symbol" w:hAnsi="Symbol" w:hint="default"/>
      </w:rPr>
    </w:lvl>
    <w:lvl w:ilvl="1" w:tplc="E9C48E7C">
      <w:start w:val="1"/>
      <w:numFmt w:val="bullet"/>
      <w:lvlText w:val="o"/>
      <w:lvlJc w:val="left"/>
      <w:pPr>
        <w:tabs>
          <w:tab w:val="num" w:pos="1440"/>
        </w:tabs>
        <w:ind w:left="1440" w:hanging="360"/>
      </w:pPr>
      <w:rPr>
        <w:rFonts w:ascii="Courier New" w:hAnsi="Courier New" w:hint="default"/>
      </w:rPr>
    </w:lvl>
    <w:lvl w:ilvl="2" w:tplc="9920DA34" w:tentative="1">
      <w:start w:val="1"/>
      <w:numFmt w:val="bullet"/>
      <w:lvlText w:val=""/>
      <w:lvlJc w:val="left"/>
      <w:pPr>
        <w:tabs>
          <w:tab w:val="num" w:pos="2160"/>
        </w:tabs>
        <w:ind w:left="2160" w:hanging="360"/>
      </w:pPr>
      <w:rPr>
        <w:rFonts w:ascii="Wingdings" w:hAnsi="Wingdings" w:hint="default"/>
      </w:rPr>
    </w:lvl>
    <w:lvl w:ilvl="3" w:tplc="99AAB870" w:tentative="1">
      <w:start w:val="1"/>
      <w:numFmt w:val="bullet"/>
      <w:lvlText w:val=""/>
      <w:lvlJc w:val="left"/>
      <w:pPr>
        <w:tabs>
          <w:tab w:val="num" w:pos="2880"/>
        </w:tabs>
        <w:ind w:left="2880" w:hanging="360"/>
      </w:pPr>
      <w:rPr>
        <w:rFonts w:ascii="Symbol" w:hAnsi="Symbol" w:hint="default"/>
      </w:rPr>
    </w:lvl>
    <w:lvl w:ilvl="4" w:tplc="0F00BA40" w:tentative="1">
      <w:start w:val="1"/>
      <w:numFmt w:val="bullet"/>
      <w:lvlText w:val="o"/>
      <w:lvlJc w:val="left"/>
      <w:pPr>
        <w:tabs>
          <w:tab w:val="num" w:pos="3600"/>
        </w:tabs>
        <w:ind w:left="3600" w:hanging="360"/>
      </w:pPr>
      <w:rPr>
        <w:rFonts w:ascii="Courier New" w:hAnsi="Courier New" w:hint="default"/>
      </w:rPr>
    </w:lvl>
    <w:lvl w:ilvl="5" w:tplc="D77667A0" w:tentative="1">
      <w:start w:val="1"/>
      <w:numFmt w:val="bullet"/>
      <w:lvlText w:val=""/>
      <w:lvlJc w:val="left"/>
      <w:pPr>
        <w:tabs>
          <w:tab w:val="num" w:pos="4320"/>
        </w:tabs>
        <w:ind w:left="4320" w:hanging="360"/>
      </w:pPr>
      <w:rPr>
        <w:rFonts w:ascii="Wingdings" w:hAnsi="Wingdings" w:hint="default"/>
      </w:rPr>
    </w:lvl>
    <w:lvl w:ilvl="6" w:tplc="BE0EA78E" w:tentative="1">
      <w:start w:val="1"/>
      <w:numFmt w:val="bullet"/>
      <w:lvlText w:val=""/>
      <w:lvlJc w:val="left"/>
      <w:pPr>
        <w:tabs>
          <w:tab w:val="num" w:pos="5040"/>
        </w:tabs>
        <w:ind w:left="5040" w:hanging="360"/>
      </w:pPr>
      <w:rPr>
        <w:rFonts w:ascii="Symbol" w:hAnsi="Symbol" w:hint="default"/>
      </w:rPr>
    </w:lvl>
    <w:lvl w:ilvl="7" w:tplc="9D82EF5A" w:tentative="1">
      <w:start w:val="1"/>
      <w:numFmt w:val="bullet"/>
      <w:lvlText w:val="o"/>
      <w:lvlJc w:val="left"/>
      <w:pPr>
        <w:tabs>
          <w:tab w:val="num" w:pos="5760"/>
        </w:tabs>
        <w:ind w:left="5760" w:hanging="360"/>
      </w:pPr>
      <w:rPr>
        <w:rFonts w:ascii="Courier New" w:hAnsi="Courier New" w:hint="default"/>
      </w:rPr>
    </w:lvl>
    <w:lvl w:ilvl="8" w:tplc="0178985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12293285">
    <w:abstractNumId w:val="0"/>
    <w:lvlOverride w:ilvl="0">
      <w:lvl w:ilvl="0">
        <w:start w:val="1"/>
        <w:numFmt w:val="bullet"/>
        <w:lvlText w:val="-"/>
        <w:legacy w:legacy="1" w:legacySpace="0" w:legacyIndent="360"/>
        <w:lvlJc w:val="left"/>
        <w:pPr>
          <w:ind w:left="360" w:hanging="360"/>
        </w:pPr>
      </w:lvl>
    </w:lvlOverride>
  </w:num>
  <w:num w:numId="2" w16cid:durableId="20200397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02881941">
    <w:abstractNumId w:val="37"/>
  </w:num>
  <w:num w:numId="4" w16cid:durableId="2063291596">
    <w:abstractNumId w:val="36"/>
  </w:num>
  <w:num w:numId="5" w16cid:durableId="1658462934">
    <w:abstractNumId w:val="16"/>
  </w:num>
  <w:num w:numId="6" w16cid:durableId="1368721903">
    <w:abstractNumId w:val="29"/>
  </w:num>
  <w:num w:numId="7" w16cid:durableId="685324856">
    <w:abstractNumId w:val="24"/>
  </w:num>
  <w:num w:numId="8" w16cid:durableId="534468387">
    <w:abstractNumId w:val="11"/>
  </w:num>
  <w:num w:numId="9" w16cid:durableId="1333531867">
    <w:abstractNumId w:val="34"/>
  </w:num>
  <w:num w:numId="10" w16cid:durableId="1601257546">
    <w:abstractNumId w:val="35"/>
  </w:num>
  <w:num w:numId="11" w16cid:durableId="485557549">
    <w:abstractNumId w:val="19"/>
  </w:num>
  <w:num w:numId="12" w16cid:durableId="1245842805">
    <w:abstractNumId w:val="17"/>
  </w:num>
  <w:num w:numId="13" w16cid:durableId="1131099138">
    <w:abstractNumId w:val="4"/>
  </w:num>
  <w:num w:numId="14" w16cid:durableId="639649662">
    <w:abstractNumId w:val="33"/>
  </w:num>
  <w:num w:numId="15" w16cid:durableId="2016034839">
    <w:abstractNumId w:val="23"/>
  </w:num>
  <w:num w:numId="16" w16cid:durableId="330916908">
    <w:abstractNumId w:val="38"/>
  </w:num>
  <w:num w:numId="17" w16cid:durableId="538595087">
    <w:abstractNumId w:val="12"/>
  </w:num>
  <w:num w:numId="18" w16cid:durableId="318389038">
    <w:abstractNumId w:val="1"/>
  </w:num>
  <w:num w:numId="19" w16cid:durableId="2012217620">
    <w:abstractNumId w:val="20"/>
  </w:num>
  <w:num w:numId="20" w16cid:durableId="1622685421">
    <w:abstractNumId w:val="5"/>
  </w:num>
  <w:num w:numId="21" w16cid:durableId="1456824997">
    <w:abstractNumId w:val="9"/>
  </w:num>
  <w:num w:numId="22" w16cid:durableId="76174276">
    <w:abstractNumId w:val="31"/>
  </w:num>
  <w:num w:numId="23" w16cid:durableId="868951068">
    <w:abstractNumId w:val="39"/>
  </w:num>
  <w:num w:numId="24" w16cid:durableId="781150997">
    <w:abstractNumId w:val="26"/>
  </w:num>
  <w:num w:numId="25" w16cid:durableId="1561400036">
    <w:abstractNumId w:val="13"/>
  </w:num>
  <w:num w:numId="26" w16cid:durableId="766195159">
    <w:abstractNumId w:val="15"/>
  </w:num>
  <w:num w:numId="27" w16cid:durableId="1179544825">
    <w:abstractNumId w:val="7"/>
  </w:num>
  <w:num w:numId="28" w16cid:durableId="627056499">
    <w:abstractNumId w:val="8"/>
  </w:num>
  <w:num w:numId="29" w16cid:durableId="1442993046">
    <w:abstractNumId w:val="27"/>
  </w:num>
  <w:num w:numId="30" w16cid:durableId="213931694">
    <w:abstractNumId w:val="40"/>
  </w:num>
  <w:num w:numId="31" w16cid:durableId="1475950924">
    <w:abstractNumId w:val="41"/>
  </w:num>
  <w:num w:numId="32" w16cid:durableId="174535612">
    <w:abstractNumId w:val="25"/>
  </w:num>
  <w:num w:numId="33" w16cid:durableId="1536963823">
    <w:abstractNumId w:val="32"/>
  </w:num>
  <w:num w:numId="34" w16cid:durableId="328683213">
    <w:abstractNumId w:val="28"/>
  </w:num>
  <w:num w:numId="35" w16cid:durableId="1449815098">
    <w:abstractNumId w:val="2"/>
  </w:num>
  <w:num w:numId="36" w16cid:durableId="1030106863">
    <w:abstractNumId w:val="6"/>
  </w:num>
  <w:num w:numId="37" w16cid:durableId="1165046238">
    <w:abstractNumId w:val="30"/>
  </w:num>
  <w:num w:numId="38" w16cid:durableId="661197470">
    <w:abstractNumId w:val="21"/>
  </w:num>
  <w:num w:numId="39" w16cid:durableId="1629897734">
    <w:abstractNumId w:val="22"/>
  </w:num>
  <w:num w:numId="40" w16cid:durableId="614754859">
    <w:abstractNumId w:val="14"/>
  </w:num>
  <w:num w:numId="41" w16cid:durableId="1089082289">
    <w:abstractNumId w:val="18"/>
  </w:num>
  <w:num w:numId="42" w16cid:durableId="1704548450">
    <w:abstractNumId w:val="3"/>
  </w:num>
  <w:num w:numId="43" w16cid:durableId="986741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372"/>
    <w:rsid w:val="00002730"/>
    <w:rsid w:val="00004109"/>
    <w:rsid w:val="000048C8"/>
    <w:rsid w:val="000056C7"/>
    <w:rsid w:val="000102B4"/>
    <w:rsid w:val="000126BB"/>
    <w:rsid w:val="000142B0"/>
    <w:rsid w:val="000179C6"/>
    <w:rsid w:val="000179F4"/>
    <w:rsid w:val="00017B77"/>
    <w:rsid w:val="00020A50"/>
    <w:rsid w:val="00021B82"/>
    <w:rsid w:val="00024777"/>
    <w:rsid w:val="00024E21"/>
    <w:rsid w:val="00027100"/>
    <w:rsid w:val="000277A5"/>
    <w:rsid w:val="00031A38"/>
    <w:rsid w:val="00033F3E"/>
    <w:rsid w:val="00036C50"/>
    <w:rsid w:val="000448AA"/>
    <w:rsid w:val="00051CD6"/>
    <w:rsid w:val="00052D2B"/>
    <w:rsid w:val="00054F55"/>
    <w:rsid w:val="00055DFB"/>
    <w:rsid w:val="00060439"/>
    <w:rsid w:val="00060F78"/>
    <w:rsid w:val="00062945"/>
    <w:rsid w:val="00070D27"/>
    <w:rsid w:val="0007265B"/>
    <w:rsid w:val="000732E5"/>
    <w:rsid w:val="00074F67"/>
    <w:rsid w:val="00076584"/>
    <w:rsid w:val="000768F9"/>
    <w:rsid w:val="00077B5A"/>
    <w:rsid w:val="00080453"/>
    <w:rsid w:val="0008169A"/>
    <w:rsid w:val="00082200"/>
    <w:rsid w:val="00085287"/>
    <w:rsid w:val="000860CE"/>
    <w:rsid w:val="000865A9"/>
    <w:rsid w:val="00086AA4"/>
    <w:rsid w:val="00087BE9"/>
    <w:rsid w:val="00090A87"/>
    <w:rsid w:val="000915BF"/>
    <w:rsid w:val="00092311"/>
    <w:rsid w:val="0009286C"/>
    <w:rsid w:val="00092A37"/>
    <w:rsid w:val="000935E1"/>
    <w:rsid w:val="000938A6"/>
    <w:rsid w:val="0009570E"/>
    <w:rsid w:val="00096E78"/>
    <w:rsid w:val="00097C1E"/>
    <w:rsid w:val="000A1DF5"/>
    <w:rsid w:val="000A48F0"/>
    <w:rsid w:val="000B09BB"/>
    <w:rsid w:val="000B700D"/>
    <w:rsid w:val="000B7873"/>
    <w:rsid w:val="000C02A1"/>
    <w:rsid w:val="000C1D4F"/>
    <w:rsid w:val="000C687A"/>
    <w:rsid w:val="000C68A2"/>
    <w:rsid w:val="000D1D29"/>
    <w:rsid w:val="000D1DBA"/>
    <w:rsid w:val="000D67D0"/>
    <w:rsid w:val="000D71A8"/>
    <w:rsid w:val="000E195C"/>
    <w:rsid w:val="000E1CC5"/>
    <w:rsid w:val="000E217A"/>
    <w:rsid w:val="000E35FB"/>
    <w:rsid w:val="000E3602"/>
    <w:rsid w:val="000E705A"/>
    <w:rsid w:val="000F032B"/>
    <w:rsid w:val="000F104D"/>
    <w:rsid w:val="000F2794"/>
    <w:rsid w:val="000F38DA"/>
    <w:rsid w:val="000F3ADF"/>
    <w:rsid w:val="000F5822"/>
    <w:rsid w:val="000F5F21"/>
    <w:rsid w:val="000F7089"/>
    <w:rsid w:val="000F796B"/>
    <w:rsid w:val="0010031E"/>
    <w:rsid w:val="0010063B"/>
    <w:rsid w:val="001012EB"/>
    <w:rsid w:val="001078D1"/>
    <w:rsid w:val="00110A20"/>
    <w:rsid w:val="00111185"/>
    <w:rsid w:val="00111560"/>
    <w:rsid w:val="001133FF"/>
    <w:rsid w:val="00114184"/>
    <w:rsid w:val="00115782"/>
    <w:rsid w:val="0011766F"/>
    <w:rsid w:val="00121A38"/>
    <w:rsid w:val="00124F36"/>
    <w:rsid w:val="00125666"/>
    <w:rsid w:val="00125C80"/>
    <w:rsid w:val="001341F1"/>
    <w:rsid w:val="00134D8D"/>
    <w:rsid w:val="0013799F"/>
    <w:rsid w:val="001402ED"/>
    <w:rsid w:val="00140DF6"/>
    <w:rsid w:val="00144608"/>
    <w:rsid w:val="00145C3F"/>
    <w:rsid w:val="00145D34"/>
    <w:rsid w:val="00146284"/>
    <w:rsid w:val="0014690F"/>
    <w:rsid w:val="0015098E"/>
    <w:rsid w:val="00151B9D"/>
    <w:rsid w:val="001549A9"/>
    <w:rsid w:val="001570BD"/>
    <w:rsid w:val="00164248"/>
    <w:rsid w:val="0016430A"/>
    <w:rsid w:val="00164543"/>
    <w:rsid w:val="001674D3"/>
    <w:rsid w:val="00175264"/>
    <w:rsid w:val="0017570B"/>
    <w:rsid w:val="00176CED"/>
    <w:rsid w:val="001803D2"/>
    <w:rsid w:val="001813B4"/>
    <w:rsid w:val="0018228B"/>
    <w:rsid w:val="00183E20"/>
    <w:rsid w:val="00183EAB"/>
    <w:rsid w:val="00184BED"/>
    <w:rsid w:val="00185A5A"/>
    <w:rsid w:val="00185B50"/>
    <w:rsid w:val="0018625C"/>
    <w:rsid w:val="001873E9"/>
    <w:rsid w:val="00187DE7"/>
    <w:rsid w:val="00187E62"/>
    <w:rsid w:val="00191591"/>
    <w:rsid w:val="001917B4"/>
    <w:rsid w:val="00192045"/>
    <w:rsid w:val="00192D98"/>
    <w:rsid w:val="00193B14"/>
    <w:rsid w:val="00193E72"/>
    <w:rsid w:val="00195267"/>
    <w:rsid w:val="00195423"/>
    <w:rsid w:val="0019600B"/>
    <w:rsid w:val="0019686E"/>
    <w:rsid w:val="001A0E2C"/>
    <w:rsid w:val="001A28C9"/>
    <w:rsid w:val="001A34BC"/>
    <w:rsid w:val="001A3A6C"/>
    <w:rsid w:val="001A3F9F"/>
    <w:rsid w:val="001B1C77"/>
    <w:rsid w:val="001B26EB"/>
    <w:rsid w:val="001B5D3D"/>
    <w:rsid w:val="001B64EA"/>
    <w:rsid w:val="001B6F4A"/>
    <w:rsid w:val="001C00C4"/>
    <w:rsid w:val="001C0144"/>
    <w:rsid w:val="001C3A1A"/>
    <w:rsid w:val="001C5288"/>
    <w:rsid w:val="001C5B03"/>
    <w:rsid w:val="001D04A9"/>
    <w:rsid w:val="001D3FB6"/>
    <w:rsid w:val="001D4148"/>
    <w:rsid w:val="001D6052"/>
    <w:rsid w:val="001D6D96"/>
    <w:rsid w:val="001D7C87"/>
    <w:rsid w:val="001E195C"/>
    <w:rsid w:val="001E4382"/>
    <w:rsid w:val="001E5621"/>
    <w:rsid w:val="001F0DA0"/>
    <w:rsid w:val="001F1629"/>
    <w:rsid w:val="001F319D"/>
    <w:rsid w:val="001F3EF9"/>
    <w:rsid w:val="001F545C"/>
    <w:rsid w:val="001F5C6B"/>
    <w:rsid w:val="001F627D"/>
    <w:rsid w:val="001F6622"/>
    <w:rsid w:val="0020126C"/>
    <w:rsid w:val="0020369C"/>
    <w:rsid w:val="002100FC"/>
    <w:rsid w:val="00210182"/>
    <w:rsid w:val="00213890"/>
    <w:rsid w:val="00214E52"/>
    <w:rsid w:val="0021681F"/>
    <w:rsid w:val="002207C0"/>
    <w:rsid w:val="00222FFC"/>
    <w:rsid w:val="00223466"/>
    <w:rsid w:val="0022364F"/>
    <w:rsid w:val="00224791"/>
    <w:rsid w:val="00224B93"/>
    <w:rsid w:val="00231709"/>
    <w:rsid w:val="0023676E"/>
    <w:rsid w:val="002414B6"/>
    <w:rsid w:val="002422EB"/>
    <w:rsid w:val="00242397"/>
    <w:rsid w:val="002426F8"/>
    <w:rsid w:val="002460CB"/>
    <w:rsid w:val="002464F0"/>
    <w:rsid w:val="00247A48"/>
    <w:rsid w:val="00250320"/>
    <w:rsid w:val="00250DD1"/>
    <w:rsid w:val="00251183"/>
    <w:rsid w:val="00251689"/>
    <w:rsid w:val="0025267C"/>
    <w:rsid w:val="00253592"/>
    <w:rsid w:val="00253B6B"/>
    <w:rsid w:val="00254C3A"/>
    <w:rsid w:val="00254CDF"/>
    <w:rsid w:val="00260041"/>
    <w:rsid w:val="00265656"/>
    <w:rsid w:val="00265E77"/>
    <w:rsid w:val="00266155"/>
    <w:rsid w:val="0027059E"/>
    <w:rsid w:val="00270B83"/>
    <w:rsid w:val="0027270B"/>
    <w:rsid w:val="0027707E"/>
    <w:rsid w:val="002809AC"/>
    <w:rsid w:val="00282E7B"/>
    <w:rsid w:val="002838C8"/>
    <w:rsid w:val="002845B4"/>
    <w:rsid w:val="00290805"/>
    <w:rsid w:val="00290C2A"/>
    <w:rsid w:val="0029144F"/>
    <w:rsid w:val="002931DD"/>
    <w:rsid w:val="00295140"/>
    <w:rsid w:val="00297A9C"/>
    <w:rsid w:val="002A0E7C"/>
    <w:rsid w:val="002A21ED"/>
    <w:rsid w:val="002A34A6"/>
    <w:rsid w:val="002A3F88"/>
    <w:rsid w:val="002A5A98"/>
    <w:rsid w:val="002A710D"/>
    <w:rsid w:val="002B0F11"/>
    <w:rsid w:val="002B1F2C"/>
    <w:rsid w:val="002B2E17"/>
    <w:rsid w:val="002B3198"/>
    <w:rsid w:val="002B3339"/>
    <w:rsid w:val="002B3706"/>
    <w:rsid w:val="002B49BA"/>
    <w:rsid w:val="002B5556"/>
    <w:rsid w:val="002B6560"/>
    <w:rsid w:val="002C0BE6"/>
    <w:rsid w:val="002C3761"/>
    <w:rsid w:val="002C4231"/>
    <w:rsid w:val="002C4FF2"/>
    <w:rsid w:val="002C55FF"/>
    <w:rsid w:val="002C592B"/>
    <w:rsid w:val="002D1A86"/>
    <w:rsid w:val="002D300D"/>
    <w:rsid w:val="002D7025"/>
    <w:rsid w:val="002E0CD4"/>
    <w:rsid w:val="002E12EA"/>
    <w:rsid w:val="002E132D"/>
    <w:rsid w:val="002E3A90"/>
    <w:rsid w:val="002E46CC"/>
    <w:rsid w:val="002E4F48"/>
    <w:rsid w:val="002E62CB"/>
    <w:rsid w:val="002E6DF1"/>
    <w:rsid w:val="002E6ED9"/>
    <w:rsid w:val="002F0957"/>
    <w:rsid w:val="002F41AD"/>
    <w:rsid w:val="002F43F6"/>
    <w:rsid w:val="002F6DAA"/>
    <w:rsid w:val="002F71D5"/>
    <w:rsid w:val="002F754F"/>
    <w:rsid w:val="00300013"/>
    <w:rsid w:val="003020BB"/>
    <w:rsid w:val="00302266"/>
    <w:rsid w:val="00304393"/>
    <w:rsid w:val="00305AB2"/>
    <w:rsid w:val="00307B31"/>
    <w:rsid w:val="0031032B"/>
    <w:rsid w:val="00314133"/>
    <w:rsid w:val="00315404"/>
    <w:rsid w:val="00316E87"/>
    <w:rsid w:val="00323ECB"/>
    <w:rsid w:val="0032453E"/>
    <w:rsid w:val="00324FED"/>
    <w:rsid w:val="00325053"/>
    <w:rsid w:val="003256AC"/>
    <w:rsid w:val="0033129D"/>
    <w:rsid w:val="003320ED"/>
    <w:rsid w:val="0033480E"/>
    <w:rsid w:val="00334B85"/>
    <w:rsid w:val="00337123"/>
    <w:rsid w:val="00340FFC"/>
    <w:rsid w:val="00341866"/>
    <w:rsid w:val="00342363"/>
    <w:rsid w:val="0034378D"/>
    <w:rsid w:val="00343881"/>
    <w:rsid w:val="00343A41"/>
    <w:rsid w:val="00343A4A"/>
    <w:rsid w:val="00345D7B"/>
    <w:rsid w:val="003508EA"/>
    <w:rsid w:val="003535E0"/>
    <w:rsid w:val="003537C5"/>
    <w:rsid w:val="003547A5"/>
    <w:rsid w:val="00355D02"/>
    <w:rsid w:val="003568DF"/>
    <w:rsid w:val="00357C73"/>
    <w:rsid w:val="003615F4"/>
    <w:rsid w:val="00361607"/>
    <w:rsid w:val="00361756"/>
    <w:rsid w:val="00362A3A"/>
    <w:rsid w:val="00363805"/>
    <w:rsid w:val="00366F56"/>
    <w:rsid w:val="003737C8"/>
    <w:rsid w:val="00373A70"/>
    <w:rsid w:val="0037589D"/>
    <w:rsid w:val="00376BB1"/>
    <w:rsid w:val="00377E23"/>
    <w:rsid w:val="003803CC"/>
    <w:rsid w:val="00381919"/>
    <w:rsid w:val="0038277C"/>
    <w:rsid w:val="003837F1"/>
    <w:rsid w:val="00383F04"/>
    <w:rsid w:val="003841FC"/>
    <w:rsid w:val="00385C20"/>
    <w:rsid w:val="00385DBF"/>
    <w:rsid w:val="0038638B"/>
    <w:rsid w:val="003909E0"/>
    <w:rsid w:val="00391AD0"/>
    <w:rsid w:val="00393E09"/>
    <w:rsid w:val="003953D4"/>
    <w:rsid w:val="00395B15"/>
    <w:rsid w:val="00396026"/>
    <w:rsid w:val="003A3045"/>
    <w:rsid w:val="003A31B9"/>
    <w:rsid w:val="003A3E2F"/>
    <w:rsid w:val="003A4227"/>
    <w:rsid w:val="003A4E68"/>
    <w:rsid w:val="003A5B9A"/>
    <w:rsid w:val="003A6CCB"/>
    <w:rsid w:val="003A727A"/>
    <w:rsid w:val="003B10C4"/>
    <w:rsid w:val="003B1526"/>
    <w:rsid w:val="003B48EB"/>
    <w:rsid w:val="003B5CD1"/>
    <w:rsid w:val="003B7C86"/>
    <w:rsid w:val="003C33FF"/>
    <w:rsid w:val="003C64A5"/>
    <w:rsid w:val="003C7088"/>
    <w:rsid w:val="003D03CC"/>
    <w:rsid w:val="003D32DA"/>
    <w:rsid w:val="003D378C"/>
    <w:rsid w:val="003D3893"/>
    <w:rsid w:val="003D4A88"/>
    <w:rsid w:val="003D4BB7"/>
    <w:rsid w:val="003D5546"/>
    <w:rsid w:val="003E0116"/>
    <w:rsid w:val="003E04B7"/>
    <w:rsid w:val="003E1762"/>
    <w:rsid w:val="003E26C3"/>
    <w:rsid w:val="003E283F"/>
    <w:rsid w:val="003E5B91"/>
    <w:rsid w:val="003E5E4D"/>
    <w:rsid w:val="003E60B9"/>
    <w:rsid w:val="003F0B69"/>
    <w:rsid w:val="003F0BC8"/>
    <w:rsid w:val="003F0D6C"/>
    <w:rsid w:val="003F0F26"/>
    <w:rsid w:val="003F12D9"/>
    <w:rsid w:val="003F1B4C"/>
    <w:rsid w:val="003F1EBE"/>
    <w:rsid w:val="003F30FB"/>
    <w:rsid w:val="003F3AA5"/>
    <w:rsid w:val="003F3CE6"/>
    <w:rsid w:val="003F6289"/>
    <w:rsid w:val="003F677F"/>
    <w:rsid w:val="004008F6"/>
    <w:rsid w:val="00402E73"/>
    <w:rsid w:val="004074F8"/>
    <w:rsid w:val="00407592"/>
    <w:rsid w:val="004079A7"/>
    <w:rsid w:val="00412BBE"/>
    <w:rsid w:val="00413A64"/>
    <w:rsid w:val="0041440C"/>
    <w:rsid w:val="00414B20"/>
    <w:rsid w:val="00417271"/>
    <w:rsid w:val="00417DE3"/>
    <w:rsid w:val="00420850"/>
    <w:rsid w:val="00423968"/>
    <w:rsid w:val="00427054"/>
    <w:rsid w:val="004304B1"/>
    <w:rsid w:val="0043095E"/>
    <w:rsid w:val="00431F5A"/>
    <w:rsid w:val="00432DA8"/>
    <w:rsid w:val="0043320A"/>
    <w:rsid w:val="004332E3"/>
    <w:rsid w:val="004365D6"/>
    <w:rsid w:val="004371A3"/>
    <w:rsid w:val="0043722B"/>
    <w:rsid w:val="004403A1"/>
    <w:rsid w:val="00440E47"/>
    <w:rsid w:val="00446960"/>
    <w:rsid w:val="00446F37"/>
    <w:rsid w:val="004518A6"/>
    <w:rsid w:val="00453E1D"/>
    <w:rsid w:val="00454589"/>
    <w:rsid w:val="00456ED0"/>
    <w:rsid w:val="00457550"/>
    <w:rsid w:val="00457B74"/>
    <w:rsid w:val="00460EE7"/>
    <w:rsid w:val="00461A3C"/>
    <w:rsid w:val="00461B2A"/>
    <w:rsid w:val="004620A4"/>
    <w:rsid w:val="00462A4A"/>
    <w:rsid w:val="00462EEF"/>
    <w:rsid w:val="00462FA1"/>
    <w:rsid w:val="00465891"/>
    <w:rsid w:val="0046668C"/>
    <w:rsid w:val="004729C7"/>
    <w:rsid w:val="00472BBF"/>
    <w:rsid w:val="00474C50"/>
    <w:rsid w:val="004771F9"/>
    <w:rsid w:val="0047743C"/>
    <w:rsid w:val="004827B9"/>
    <w:rsid w:val="00483C7A"/>
    <w:rsid w:val="00485E83"/>
    <w:rsid w:val="00486006"/>
    <w:rsid w:val="00486770"/>
    <w:rsid w:val="0048680D"/>
    <w:rsid w:val="00486BAD"/>
    <w:rsid w:val="00486BBE"/>
    <w:rsid w:val="00487123"/>
    <w:rsid w:val="0049138E"/>
    <w:rsid w:val="00492543"/>
    <w:rsid w:val="00494280"/>
    <w:rsid w:val="00495399"/>
    <w:rsid w:val="00495A75"/>
    <w:rsid w:val="00495CAE"/>
    <w:rsid w:val="004A1BD5"/>
    <w:rsid w:val="004A1C03"/>
    <w:rsid w:val="004A5B89"/>
    <w:rsid w:val="004A61E1"/>
    <w:rsid w:val="004A6CFD"/>
    <w:rsid w:val="004B2344"/>
    <w:rsid w:val="004B2A24"/>
    <w:rsid w:val="004B5DDC"/>
    <w:rsid w:val="004B6659"/>
    <w:rsid w:val="004B7265"/>
    <w:rsid w:val="004B798E"/>
    <w:rsid w:val="004C29CA"/>
    <w:rsid w:val="004C2ABD"/>
    <w:rsid w:val="004C5F62"/>
    <w:rsid w:val="004D3B21"/>
    <w:rsid w:val="004D3E58"/>
    <w:rsid w:val="004D4C80"/>
    <w:rsid w:val="004D6746"/>
    <w:rsid w:val="004D767B"/>
    <w:rsid w:val="004E0F32"/>
    <w:rsid w:val="004E1201"/>
    <w:rsid w:val="004E23A1"/>
    <w:rsid w:val="004E23EA"/>
    <w:rsid w:val="004E493C"/>
    <w:rsid w:val="004E623E"/>
    <w:rsid w:val="004E677F"/>
    <w:rsid w:val="004E6E91"/>
    <w:rsid w:val="004E7092"/>
    <w:rsid w:val="004E7ECE"/>
    <w:rsid w:val="004F23D5"/>
    <w:rsid w:val="004F4974"/>
    <w:rsid w:val="004F4DB1"/>
    <w:rsid w:val="004F6F64"/>
    <w:rsid w:val="005003DA"/>
    <w:rsid w:val="005004EC"/>
    <w:rsid w:val="00505055"/>
    <w:rsid w:val="005053E8"/>
    <w:rsid w:val="00506AAE"/>
    <w:rsid w:val="00514CE7"/>
    <w:rsid w:val="00517756"/>
    <w:rsid w:val="005202C6"/>
    <w:rsid w:val="00520DAF"/>
    <w:rsid w:val="00520EEA"/>
    <w:rsid w:val="00523C53"/>
    <w:rsid w:val="00527B8F"/>
    <w:rsid w:val="00530C00"/>
    <w:rsid w:val="00531253"/>
    <w:rsid w:val="0053365D"/>
    <w:rsid w:val="00537190"/>
    <w:rsid w:val="0053740A"/>
    <w:rsid w:val="00537EFB"/>
    <w:rsid w:val="00541B1A"/>
    <w:rsid w:val="00542012"/>
    <w:rsid w:val="00543DF5"/>
    <w:rsid w:val="00545A61"/>
    <w:rsid w:val="00546C1C"/>
    <w:rsid w:val="0055260D"/>
    <w:rsid w:val="00553CDB"/>
    <w:rsid w:val="00555422"/>
    <w:rsid w:val="00555810"/>
    <w:rsid w:val="00562DCA"/>
    <w:rsid w:val="00562F89"/>
    <w:rsid w:val="005644EB"/>
    <w:rsid w:val="0056568F"/>
    <w:rsid w:val="00566C10"/>
    <w:rsid w:val="005676A8"/>
    <w:rsid w:val="0057069F"/>
    <w:rsid w:val="00572B4F"/>
    <w:rsid w:val="0057436C"/>
    <w:rsid w:val="00575DE3"/>
    <w:rsid w:val="00576FEB"/>
    <w:rsid w:val="00577F21"/>
    <w:rsid w:val="005813E6"/>
    <w:rsid w:val="005822FD"/>
    <w:rsid w:val="00582578"/>
    <w:rsid w:val="005842C8"/>
    <w:rsid w:val="0058440E"/>
    <w:rsid w:val="00585289"/>
    <w:rsid w:val="0058621D"/>
    <w:rsid w:val="00590B72"/>
    <w:rsid w:val="00592420"/>
    <w:rsid w:val="00592702"/>
    <w:rsid w:val="00597DE9"/>
    <w:rsid w:val="00597FED"/>
    <w:rsid w:val="005A2EC3"/>
    <w:rsid w:val="005A4284"/>
    <w:rsid w:val="005A4CBE"/>
    <w:rsid w:val="005A7E67"/>
    <w:rsid w:val="005B04A8"/>
    <w:rsid w:val="005B1353"/>
    <w:rsid w:val="005B1FD0"/>
    <w:rsid w:val="005B28AD"/>
    <w:rsid w:val="005B2990"/>
    <w:rsid w:val="005B328D"/>
    <w:rsid w:val="005B3503"/>
    <w:rsid w:val="005B35B7"/>
    <w:rsid w:val="005B3EE7"/>
    <w:rsid w:val="005B4DCD"/>
    <w:rsid w:val="005B4FAD"/>
    <w:rsid w:val="005B5327"/>
    <w:rsid w:val="005B6483"/>
    <w:rsid w:val="005B78F5"/>
    <w:rsid w:val="005B7FD1"/>
    <w:rsid w:val="005C276A"/>
    <w:rsid w:val="005C54CB"/>
    <w:rsid w:val="005D06F5"/>
    <w:rsid w:val="005D380C"/>
    <w:rsid w:val="005D475A"/>
    <w:rsid w:val="005D5A6F"/>
    <w:rsid w:val="005D5F06"/>
    <w:rsid w:val="005D63C3"/>
    <w:rsid w:val="005D6E04"/>
    <w:rsid w:val="005D7A12"/>
    <w:rsid w:val="005E2767"/>
    <w:rsid w:val="005E53EE"/>
    <w:rsid w:val="005E57CD"/>
    <w:rsid w:val="005F0542"/>
    <w:rsid w:val="005F0F72"/>
    <w:rsid w:val="005F1C1F"/>
    <w:rsid w:val="005F346D"/>
    <w:rsid w:val="005F38FB"/>
    <w:rsid w:val="005F7467"/>
    <w:rsid w:val="00601CE0"/>
    <w:rsid w:val="00602D3B"/>
    <w:rsid w:val="0060326F"/>
    <w:rsid w:val="00603BFF"/>
    <w:rsid w:val="00606EA1"/>
    <w:rsid w:val="006071DB"/>
    <w:rsid w:val="00607CC6"/>
    <w:rsid w:val="00610920"/>
    <w:rsid w:val="006128F0"/>
    <w:rsid w:val="0061654F"/>
    <w:rsid w:val="0061726B"/>
    <w:rsid w:val="00617B81"/>
    <w:rsid w:val="00620083"/>
    <w:rsid w:val="00620B83"/>
    <w:rsid w:val="0062387A"/>
    <w:rsid w:val="006260CF"/>
    <w:rsid w:val="00626C75"/>
    <w:rsid w:val="006270FF"/>
    <w:rsid w:val="006323C7"/>
    <w:rsid w:val="0063377D"/>
    <w:rsid w:val="00633C4E"/>
    <w:rsid w:val="006344BE"/>
    <w:rsid w:val="00634982"/>
    <w:rsid w:val="00634A66"/>
    <w:rsid w:val="00640336"/>
    <w:rsid w:val="00640FC9"/>
    <w:rsid w:val="006414D3"/>
    <w:rsid w:val="006432F2"/>
    <w:rsid w:val="006440FC"/>
    <w:rsid w:val="00644CDD"/>
    <w:rsid w:val="0065056B"/>
    <w:rsid w:val="0065232E"/>
    <w:rsid w:val="00652670"/>
    <w:rsid w:val="0065320F"/>
    <w:rsid w:val="00653D64"/>
    <w:rsid w:val="00654665"/>
    <w:rsid w:val="00654E13"/>
    <w:rsid w:val="00655A5F"/>
    <w:rsid w:val="00656D0D"/>
    <w:rsid w:val="00666CDA"/>
    <w:rsid w:val="00667489"/>
    <w:rsid w:val="006677D3"/>
    <w:rsid w:val="00670D44"/>
    <w:rsid w:val="0067127D"/>
    <w:rsid w:val="00672410"/>
    <w:rsid w:val="0067284F"/>
    <w:rsid w:val="00672991"/>
    <w:rsid w:val="00673AA2"/>
    <w:rsid w:val="00673F4C"/>
    <w:rsid w:val="00676AFC"/>
    <w:rsid w:val="0067760F"/>
    <w:rsid w:val="0067780B"/>
    <w:rsid w:val="006807CD"/>
    <w:rsid w:val="00682D43"/>
    <w:rsid w:val="0068507D"/>
    <w:rsid w:val="006854F5"/>
    <w:rsid w:val="00685BAF"/>
    <w:rsid w:val="00690463"/>
    <w:rsid w:val="00690F2B"/>
    <w:rsid w:val="006921EF"/>
    <w:rsid w:val="006943B7"/>
    <w:rsid w:val="006A0D03"/>
    <w:rsid w:val="006A41E9"/>
    <w:rsid w:val="006A4E39"/>
    <w:rsid w:val="006A73DC"/>
    <w:rsid w:val="006A7535"/>
    <w:rsid w:val="006B12CB"/>
    <w:rsid w:val="006B2C56"/>
    <w:rsid w:val="006B51BA"/>
    <w:rsid w:val="006B573F"/>
    <w:rsid w:val="006B5916"/>
    <w:rsid w:val="006B6152"/>
    <w:rsid w:val="006C4775"/>
    <w:rsid w:val="006C4F4A"/>
    <w:rsid w:val="006C5E80"/>
    <w:rsid w:val="006C6DC4"/>
    <w:rsid w:val="006C7CEE"/>
    <w:rsid w:val="006D075E"/>
    <w:rsid w:val="006D09DC"/>
    <w:rsid w:val="006D1FBF"/>
    <w:rsid w:val="006D201D"/>
    <w:rsid w:val="006D2EB8"/>
    <w:rsid w:val="006D3509"/>
    <w:rsid w:val="006D62A4"/>
    <w:rsid w:val="006D7C6E"/>
    <w:rsid w:val="006E15A2"/>
    <w:rsid w:val="006E18F0"/>
    <w:rsid w:val="006E2F95"/>
    <w:rsid w:val="006E3877"/>
    <w:rsid w:val="006E58AB"/>
    <w:rsid w:val="006E76ED"/>
    <w:rsid w:val="006F00C0"/>
    <w:rsid w:val="006F0677"/>
    <w:rsid w:val="006F148B"/>
    <w:rsid w:val="006F741A"/>
    <w:rsid w:val="00703653"/>
    <w:rsid w:val="00705EAF"/>
    <w:rsid w:val="007063A7"/>
    <w:rsid w:val="00707028"/>
    <w:rsid w:val="0070773E"/>
    <w:rsid w:val="00707E14"/>
    <w:rsid w:val="00707F85"/>
    <w:rsid w:val="007101CC"/>
    <w:rsid w:val="00715140"/>
    <w:rsid w:val="00715C55"/>
    <w:rsid w:val="00715F79"/>
    <w:rsid w:val="0072348F"/>
    <w:rsid w:val="007237C7"/>
    <w:rsid w:val="00723986"/>
    <w:rsid w:val="00723E7C"/>
    <w:rsid w:val="00724E3B"/>
    <w:rsid w:val="00725BF4"/>
    <w:rsid w:val="00725EEA"/>
    <w:rsid w:val="00726003"/>
    <w:rsid w:val="0072636E"/>
    <w:rsid w:val="007276B6"/>
    <w:rsid w:val="00730CE9"/>
    <w:rsid w:val="00731032"/>
    <w:rsid w:val="0073373D"/>
    <w:rsid w:val="007338EA"/>
    <w:rsid w:val="00734008"/>
    <w:rsid w:val="0074263C"/>
    <w:rsid w:val="007439DB"/>
    <w:rsid w:val="00750112"/>
    <w:rsid w:val="00755139"/>
    <w:rsid w:val="007568D8"/>
    <w:rsid w:val="00757CD8"/>
    <w:rsid w:val="00760933"/>
    <w:rsid w:val="00761A76"/>
    <w:rsid w:val="00764527"/>
    <w:rsid w:val="00764F95"/>
    <w:rsid w:val="00765316"/>
    <w:rsid w:val="007708C8"/>
    <w:rsid w:val="00773EF1"/>
    <w:rsid w:val="00775BFF"/>
    <w:rsid w:val="00775E5B"/>
    <w:rsid w:val="00776C2C"/>
    <w:rsid w:val="0077719D"/>
    <w:rsid w:val="00780DB1"/>
    <w:rsid w:val="00780DF0"/>
    <w:rsid w:val="007810B7"/>
    <w:rsid w:val="00781842"/>
    <w:rsid w:val="00782F0F"/>
    <w:rsid w:val="00783039"/>
    <w:rsid w:val="00785342"/>
    <w:rsid w:val="0078538F"/>
    <w:rsid w:val="00785A8E"/>
    <w:rsid w:val="00786869"/>
    <w:rsid w:val="00787482"/>
    <w:rsid w:val="00791DA4"/>
    <w:rsid w:val="007937F7"/>
    <w:rsid w:val="0079447B"/>
    <w:rsid w:val="007A0545"/>
    <w:rsid w:val="007A0E22"/>
    <w:rsid w:val="007A286D"/>
    <w:rsid w:val="007A28A2"/>
    <w:rsid w:val="007A314D"/>
    <w:rsid w:val="007A38DF"/>
    <w:rsid w:val="007B00E5"/>
    <w:rsid w:val="007B13D2"/>
    <w:rsid w:val="007B20CF"/>
    <w:rsid w:val="007B2499"/>
    <w:rsid w:val="007B72E1"/>
    <w:rsid w:val="007B783A"/>
    <w:rsid w:val="007C15DA"/>
    <w:rsid w:val="007C1B95"/>
    <w:rsid w:val="007C3DF3"/>
    <w:rsid w:val="007C452F"/>
    <w:rsid w:val="007C4720"/>
    <w:rsid w:val="007C796D"/>
    <w:rsid w:val="007D3665"/>
    <w:rsid w:val="007D3B60"/>
    <w:rsid w:val="007D4796"/>
    <w:rsid w:val="007D73FB"/>
    <w:rsid w:val="007D7996"/>
    <w:rsid w:val="007E0737"/>
    <w:rsid w:val="007E2F2D"/>
    <w:rsid w:val="007E442E"/>
    <w:rsid w:val="007F1205"/>
    <w:rsid w:val="007F1375"/>
    <w:rsid w:val="007F1433"/>
    <w:rsid w:val="007F1491"/>
    <w:rsid w:val="007F2F03"/>
    <w:rsid w:val="007F2FA6"/>
    <w:rsid w:val="007F3544"/>
    <w:rsid w:val="00800FE0"/>
    <w:rsid w:val="008014B7"/>
    <w:rsid w:val="008066AD"/>
    <w:rsid w:val="00813740"/>
    <w:rsid w:val="00814AF1"/>
    <w:rsid w:val="0081517F"/>
    <w:rsid w:val="00815370"/>
    <w:rsid w:val="008158EB"/>
    <w:rsid w:val="008178DC"/>
    <w:rsid w:val="0082153D"/>
    <w:rsid w:val="008255AA"/>
    <w:rsid w:val="00827B33"/>
    <w:rsid w:val="00830FF3"/>
    <w:rsid w:val="008334BF"/>
    <w:rsid w:val="00835CDB"/>
    <w:rsid w:val="008369B3"/>
    <w:rsid w:val="00836B8C"/>
    <w:rsid w:val="00837C37"/>
    <w:rsid w:val="00840062"/>
    <w:rsid w:val="008410C5"/>
    <w:rsid w:val="00841C6D"/>
    <w:rsid w:val="0084259F"/>
    <w:rsid w:val="00843F01"/>
    <w:rsid w:val="0084483D"/>
    <w:rsid w:val="00845D1E"/>
    <w:rsid w:val="00846C08"/>
    <w:rsid w:val="008530E7"/>
    <w:rsid w:val="00856A55"/>
    <w:rsid w:val="00856BDB"/>
    <w:rsid w:val="00857675"/>
    <w:rsid w:val="00862177"/>
    <w:rsid w:val="00862182"/>
    <w:rsid w:val="0086385D"/>
    <w:rsid w:val="00866F8B"/>
    <w:rsid w:val="0087067E"/>
    <w:rsid w:val="00871AE0"/>
    <w:rsid w:val="00872516"/>
    <w:rsid w:val="00872C48"/>
    <w:rsid w:val="00875EC3"/>
    <w:rsid w:val="008763E7"/>
    <w:rsid w:val="00876933"/>
    <w:rsid w:val="008807AF"/>
    <w:rsid w:val="008808C5"/>
    <w:rsid w:val="00881A7C"/>
    <w:rsid w:val="00881EDD"/>
    <w:rsid w:val="0088259A"/>
    <w:rsid w:val="00883C78"/>
    <w:rsid w:val="00885159"/>
    <w:rsid w:val="00885214"/>
    <w:rsid w:val="00885937"/>
    <w:rsid w:val="00886209"/>
    <w:rsid w:val="00887615"/>
    <w:rsid w:val="0088797A"/>
    <w:rsid w:val="00890052"/>
    <w:rsid w:val="00894E3A"/>
    <w:rsid w:val="00895A2F"/>
    <w:rsid w:val="00896EBD"/>
    <w:rsid w:val="008A0D17"/>
    <w:rsid w:val="008A0E3D"/>
    <w:rsid w:val="008A4B99"/>
    <w:rsid w:val="008A5161"/>
    <w:rsid w:val="008A5665"/>
    <w:rsid w:val="008A7B34"/>
    <w:rsid w:val="008B1A57"/>
    <w:rsid w:val="008B24A8"/>
    <w:rsid w:val="008B25E4"/>
    <w:rsid w:val="008B2B05"/>
    <w:rsid w:val="008B3D78"/>
    <w:rsid w:val="008B5791"/>
    <w:rsid w:val="008B6831"/>
    <w:rsid w:val="008C1145"/>
    <w:rsid w:val="008C261B"/>
    <w:rsid w:val="008C4FCA"/>
    <w:rsid w:val="008C7882"/>
    <w:rsid w:val="008D2261"/>
    <w:rsid w:val="008D2AAF"/>
    <w:rsid w:val="008D4C28"/>
    <w:rsid w:val="008D577B"/>
    <w:rsid w:val="008D6681"/>
    <w:rsid w:val="008D6E61"/>
    <w:rsid w:val="008D7A98"/>
    <w:rsid w:val="008E028D"/>
    <w:rsid w:val="008E17C4"/>
    <w:rsid w:val="008E25F1"/>
    <w:rsid w:val="008E3B22"/>
    <w:rsid w:val="008E3C88"/>
    <w:rsid w:val="008E4443"/>
    <w:rsid w:val="008E45C4"/>
    <w:rsid w:val="008E4723"/>
    <w:rsid w:val="008E64B1"/>
    <w:rsid w:val="008E64FA"/>
    <w:rsid w:val="008E74ED"/>
    <w:rsid w:val="008E78C9"/>
    <w:rsid w:val="008F09C7"/>
    <w:rsid w:val="008F4DEF"/>
    <w:rsid w:val="008F685C"/>
    <w:rsid w:val="0090006A"/>
    <w:rsid w:val="00903D0D"/>
    <w:rsid w:val="009048E1"/>
    <w:rsid w:val="00904DC4"/>
    <w:rsid w:val="009051C8"/>
    <w:rsid w:val="0090598C"/>
    <w:rsid w:val="00906EC3"/>
    <w:rsid w:val="009071BB"/>
    <w:rsid w:val="00907449"/>
    <w:rsid w:val="009078BD"/>
    <w:rsid w:val="009102B3"/>
    <w:rsid w:val="0091335F"/>
    <w:rsid w:val="00913885"/>
    <w:rsid w:val="00915ABF"/>
    <w:rsid w:val="0092111F"/>
    <w:rsid w:val="00921CAD"/>
    <w:rsid w:val="00926C69"/>
    <w:rsid w:val="009311ED"/>
    <w:rsid w:val="00931D41"/>
    <w:rsid w:val="00933D18"/>
    <w:rsid w:val="00934AA2"/>
    <w:rsid w:val="00936A6F"/>
    <w:rsid w:val="00942221"/>
    <w:rsid w:val="0094306D"/>
    <w:rsid w:val="0094587D"/>
    <w:rsid w:val="00945AF1"/>
    <w:rsid w:val="00947DCC"/>
    <w:rsid w:val="00947F53"/>
    <w:rsid w:val="00950FBB"/>
    <w:rsid w:val="00951118"/>
    <w:rsid w:val="0095122F"/>
    <w:rsid w:val="00953349"/>
    <w:rsid w:val="00953E4C"/>
    <w:rsid w:val="00954E0C"/>
    <w:rsid w:val="00955A68"/>
    <w:rsid w:val="009561FC"/>
    <w:rsid w:val="009574CB"/>
    <w:rsid w:val="0096099D"/>
    <w:rsid w:val="00961156"/>
    <w:rsid w:val="0096364E"/>
    <w:rsid w:val="00964F03"/>
    <w:rsid w:val="00964F6D"/>
    <w:rsid w:val="0096533B"/>
    <w:rsid w:val="0096665C"/>
    <w:rsid w:val="00966F1F"/>
    <w:rsid w:val="009713B5"/>
    <w:rsid w:val="00971F19"/>
    <w:rsid w:val="0097295F"/>
    <w:rsid w:val="00974399"/>
    <w:rsid w:val="00974B55"/>
    <w:rsid w:val="00975676"/>
    <w:rsid w:val="00976467"/>
    <w:rsid w:val="00976D32"/>
    <w:rsid w:val="009844F7"/>
    <w:rsid w:val="00985E94"/>
    <w:rsid w:val="009938F7"/>
    <w:rsid w:val="00994495"/>
    <w:rsid w:val="00995A7D"/>
    <w:rsid w:val="00995C39"/>
    <w:rsid w:val="009A05AA"/>
    <w:rsid w:val="009A2D5A"/>
    <w:rsid w:val="009A3395"/>
    <w:rsid w:val="009A434C"/>
    <w:rsid w:val="009A4C01"/>
    <w:rsid w:val="009A50CB"/>
    <w:rsid w:val="009A64EF"/>
    <w:rsid w:val="009A6509"/>
    <w:rsid w:val="009A6B4A"/>
    <w:rsid w:val="009A6E2F"/>
    <w:rsid w:val="009A7722"/>
    <w:rsid w:val="009A7DDF"/>
    <w:rsid w:val="009B0CBD"/>
    <w:rsid w:val="009B27EE"/>
    <w:rsid w:val="009B2969"/>
    <w:rsid w:val="009B2C7E"/>
    <w:rsid w:val="009B3DFB"/>
    <w:rsid w:val="009B6DBD"/>
    <w:rsid w:val="009C108A"/>
    <w:rsid w:val="009C2E47"/>
    <w:rsid w:val="009C4B63"/>
    <w:rsid w:val="009C6BFB"/>
    <w:rsid w:val="009D0C05"/>
    <w:rsid w:val="009D180B"/>
    <w:rsid w:val="009E2C00"/>
    <w:rsid w:val="009E49AD"/>
    <w:rsid w:val="009E4CC5"/>
    <w:rsid w:val="009E70F4"/>
    <w:rsid w:val="009E72A3"/>
    <w:rsid w:val="009E72FE"/>
    <w:rsid w:val="009F1AD2"/>
    <w:rsid w:val="009F2350"/>
    <w:rsid w:val="009F36E1"/>
    <w:rsid w:val="009F7586"/>
    <w:rsid w:val="00A00C78"/>
    <w:rsid w:val="00A01154"/>
    <w:rsid w:val="00A0479E"/>
    <w:rsid w:val="00A04E63"/>
    <w:rsid w:val="00A057AE"/>
    <w:rsid w:val="00A07979"/>
    <w:rsid w:val="00A1064D"/>
    <w:rsid w:val="00A11755"/>
    <w:rsid w:val="00A11C49"/>
    <w:rsid w:val="00A207FB"/>
    <w:rsid w:val="00A22AFA"/>
    <w:rsid w:val="00A24016"/>
    <w:rsid w:val="00A24B81"/>
    <w:rsid w:val="00A265BF"/>
    <w:rsid w:val="00A26F44"/>
    <w:rsid w:val="00A33298"/>
    <w:rsid w:val="00A33EBD"/>
    <w:rsid w:val="00A34FAB"/>
    <w:rsid w:val="00A36B75"/>
    <w:rsid w:val="00A42C43"/>
    <w:rsid w:val="00A4313D"/>
    <w:rsid w:val="00A44649"/>
    <w:rsid w:val="00A46215"/>
    <w:rsid w:val="00A50120"/>
    <w:rsid w:val="00A52FED"/>
    <w:rsid w:val="00A600A4"/>
    <w:rsid w:val="00A60351"/>
    <w:rsid w:val="00A614F0"/>
    <w:rsid w:val="00A61C6D"/>
    <w:rsid w:val="00A63015"/>
    <w:rsid w:val="00A631EE"/>
    <w:rsid w:val="00A6387B"/>
    <w:rsid w:val="00A66254"/>
    <w:rsid w:val="00A678B4"/>
    <w:rsid w:val="00A704A3"/>
    <w:rsid w:val="00A72EC3"/>
    <w:rsid w:val="00A75E23"/>
    <w:rsid w:val="00A82AA0"/>
    <w:rsid w:val="00A82F8A"/>
    <w:rsid w:val="00A84622"/>
    <w:rsid w:val="00A84BF0"/>
    <w:rsid w:val="00A9226B"/>
    <w:rsid w:val="00A92DE7"/>
    <w:rsid w:val="00A95393"/>
    <w:rsid w:val="00A9575C"/>
    <w:rsid w:val="00A95845"/>
    <w:rsid w:val="00A95B56"/>
    <w:rsid w:val="00A95E81"/>
    <w:rsid w:val="00A95F18"/>
    <w:rsid w:val="00A969AF"/>
    <w:rsid w:val="00AA246D"/>
    <w:rsid w:val="00AA303A"/>
    <w:rsid w:val="00AA3149"/>
    <w:rsid w:val="00AA6D77"/>
    <w:rsid w:val="00AB081D"/>
    <w:rsid w:val="00AB1A2E"/>
    <w:rsid w:val="00AB2764"/>
    <w:rsid w:val="00AB2AFC"/>
    <w:rsid w:val="00AB328A"/>
    <w:rsid w:val="00AB4918"/>
    <w:rsid w:val="00AB4BC8"/>
    <w:rsid w:val="00AB6BA7"/>
    <w:rsid w:val="00AB7BE8"/>
    <w:rsid w:val="00AC34D9"/>
    <w:rsid w:val="00AC3717"/>
    <w:rsid w:val="00AC733F"/>
    <w:rsid w:val="00AC7B3E"/>
    <w:rsid w:val="00AD0710"/>
    <w:rsid w:val="00AD252C"/>
    <w:rsid w:val="00AD40B6"/>
    <w:rsid w:val="00AD4DB9"/>
    <w:rsid w:val="00AD6165"/>
    <w:rsid w:val="00AD63C0"/>
    <w:rsid w:val="00AE15AC"/>
    <w:rsid w:val="00AE35B2"/>
    <w:rsid w:val="00AE6AA0"/>
    <w:rsid w:val="00AF3BE5"/>
    <w:rsid w:val="00AF40C3"/>
    <w:rsid w:val="00AF43F6"/>
    <w:rsid w:val="00AF6B54"/>
    <w:rsid w:val="00B06841"/>
    <w:rsid w:val="00B071BE"/>
    <w:rsid w:val="00B07530"/>
    <w:rsid w:val="00B113B9"/>
    <w:rsid w:val="00B119A2"/>
    <w:rsid w:val="00B11CF4"/>
    <w:rsid w:val="00B134E6"/>
    <w:rsid w:val="00B150FD"/>
    <w:rsid w:val="00B177F2"/>
    <w:rsid w:val="00B201F1"/>
    <w:rsid w:val="00B20752"/>
    <w:rsid w:val="00B21E27"/>
    <w:rsid w:val="00B23445"/>
    <w:rsid w:val="00B2603F"/>
    <w:rsid w:val="00B302B7"/>
    <w:rsid w:val="00B304E7"/>
    <w:rsid w:val="00B318B6"/>
    <w:rsid w:val="00B33D97"/>
    <w:rsid w:val="00B3499B"/>
    <w:rsid w:val="00B41F47"/>
    <w:rsid w:val="00B43702"/>
    <w:rsid w:val="00B44468"/>
    <w:rsid w:val="00B52B2C"/>
    <w:rsid w:val="00B55764"/>
    <w:rsid w:val="00B60AC9"/>
    <w:rsid w:val="00B6153F"/>
    <w:rsid w:val="00B631DE"/>
    <w:rsid w:val="00B66295"/>
    <w:rsid w:val="00B672B4"/>
    <w:rsid w:val="00B67323"/>
    <w:rsid w:val="00B715F2"/>
    <w:rsid w:val="00B71A1E"/>
    <w:rsid w:val="00B73DA8"/>
    <w:rsid w:val="00B74071"/>
    <w:rsid w:val="00B7428E"/>
    <w:rsid w:val="00B74B67"/>
    <w:rsid w:val="00B772BD"/>
    <w:rsid w:val="00B779AA"/>
    <w:rsid w:val="00B80D0D"/>
    <w:rsid w:val="00B81C95"/>
    <w:rsid w:val="00B82330"/>
    <w:rsid w:val="00B82ED4"/>
    <w:rsid w:val="00B8424F"/>
    <w:rsid w:val="00B86896"/>
    <w:rsid w:val="00B875A6"/>
    <w:rsid w:val="00B9010C"/>
    <w:rsid w:val="00B93E4C"/>
    <w:rsid w:val="00B94A1B"/>
    <w:rsid w:val="00BA36A0"/>
    <w:rsid w:val="00BA55DF"/>
    <w:rsid w:val="00BA5C89"/>
    <w:rsid w:val="00BB04EB"/>
    <w:rsid w:val="00BB2539"/>
    <w:rsid w:val="00BB429E"/>
    <w:rsid w:val="00BB4CE2"/>
    <w:rsid w:val="00BB5BE1"/>
    <w:rsid w:val="00BB5EF0"/>
    <w:rsid w:val="00BB648B"/>
    <w:rsid w:val="00BB6605"/>
    <w:rsid w:val="00BB6724"/>
    <w:rsid w:val="00BB6C9B"/>
    <w:rsid w:val="00BC0EFB"/>
    <w:rsid w:val="00BC2E39"/>
    <w:rsid w:val="00BC4893"/>
    <w:rsid w:val="00BD2364"/>
    <w:rsid w:val="00BD28E3"/>
    <w:rsid w:val="00BD6DF0"/>
    <w:rsid w:val="00BD74E1"/>
    <w:rsid w:val="00BD7913"/>
    <w:rsid w:val="00BE117E"/>
    <w:rsid w:val="00BE2112"/>
    <w:rsid w:val="00BE234F"/>
    <w:rsid w:val="00BE238C"/>
    <w:rsid w:val="00BE3261"/>
    <w:rsid w:val="00BE7E60"/>
    <w:rsid w:val="00BF00EF"/>
    <w:rsid w:val="00BF4146"/>
    <w:rsid w:val="00BF58FC"/>
    <w:rsid w:val="00BF76CF"/>
    <w:rsid w:val="00C01B97"/>
    <w:rsid w:val="00C01F77"/>
    <w:rsid w:val="00C01FFC"/>
    <w:rsid w:val="00C04A0B"/>
    <w:rsid w:val="00C05321"/>
    <w:rsid w:val="00C06AE4"/>
    <w:rsid w:val="00C114FF"/>
    <w:rsid w:val="00C11D49"/>
    <w:rsid w:val="00C11EA9"/>
    <w:rsid w:val="00C12246"/>
    <w:rsid w:val="00C132F6"/>
    <w:rsid w:val="00C164FC"/>
    <w:rsid w:val="00C171A1"/>
    <w:rsid w:val="00C171A4"/>
    <w:rsid w:val="00C17F12"/>
    <w:rsid w:val="00C20734"/>
    <w:rsid w:val="00C213A4"/>
    <w:rsid w:val="00C21C1A"/>
    <w:rsid w:val="00C237E9"/>
    <w:rsid w:val="00C2611D"/>
    <w:rsid w:val="00C32989"/>
    <w:rsid w:val="00C331E9"/>
    <w:rsid w:val="00C36441"/>
    <w:rsid w:val="00C364E9"/>
    <w:rsid w:val="00C36883"/>
    <w:rsid w:val="00C37ED5"/>
    <w:rsid w:val="00C406FA"/>
    <w:rsid w:val="00C40928"/>
    <w:rsid w:val="00C40CFF"/>
    <w:rsid w:val="00C42697"/>
    <w:rsid w:val="00C43F01"/>
    <w:rsid w:val="00C47552"/>
    <w:rsid w:val="00C57A81"/>
    <w:rsid w:val="00C60193"/>
    <w:rsid w:val="00C634D4"/>
    <w:rsid w:val="00C63AA5"/>
    <w:rsid w:val="00C64A9D"/>
    <w:rsid w:val="00C65071"/>
    <w:rsid w:val="00C65708"/>
    <w:rsid w:val="00C65C3B"/>
    <w:rsid w:val="00C65FD9"/>
    <w:rsid w:val="00C66578"/>
    <w:rsid w:val="00C6727C"/>
    <w:rsid w:val="00C6744C"/>
    <w:rsid w:val="00C73134"/>
    <w:rsid w:val="00C73F6D"/>
    <w:rsid w:val="00C74F6E"/>
    <w:rsid w:val="00C751E8"/>
    <w:rsid w:val="00C76A1E"/>
    <w:rsid w:val="00C77FA4"/>
    <w:rsid w:val="00C77FFA"/>
    <w:rsid w:val="00C80401"/>
    <w:rsid w:val="00C81C97"/>
    <w:rsid w:val="00C828CF"/>
    <w:rsid w:val="00C834C1"/>
    <w:rsid w:val="00C83ECD"/>
    <w:rsid w:val="00C840C2"/>
    <w:rsid w:val="00C84101"/>
    <w:rsid w:val="00C845F3"/>
    <w:rsid w:val="00C8535F"/>
    <w:rsid w:val="00C86ED8"/>
    <w:rsid w:val="00C87DAF"/>
    <w:rsid w:val="00C90EDA"/>
    <w:rsid w:val="00C93C62"/>
    <w:rsid w:val="00C94A2E"/>
    <w:rsid w:val="00C959E7"/>
    <w:rsid w:val="00C95E5D"/>
    <w:rsid w:val="00C969B0"/>
    <w:rsid w:val="00C97816"/>
    <w:rsid w:val="00CA1029"/>
    <w:rsid w:val="00CA386E"/>
    <w:rsid w:val="00CA4BC5"/>
    <w:rsid w:val="00CB09B2"/>
    <w:rsid w:val="00CB0A6C"/>
    <w:rsid w:val="00CB0A97"/>
    <w:rsid w:val="00CB4B9B"/>
    <w:rsid w:val="00CB680E"/>
    <w:rsid w:val="00CB749E"/>
    <w:rsid w:val="00CC1E65"/>
    <w:rsid w:val="00CC3216"/>
    <w:rsid w:val="00CC41E6"/>
    <w:rsid w:val="00CC567A"/>
    <w:rsid w:val="00CC6068"/>
    <w:rsid w:val="00CC71F2"/>
    <w:rsid w:val="00CC7C87"/>
    <w:rsid w:val="00CD4059"/>
    <w:rsid w:val="00CD4E5A"/>
    <w:rsid w:val="00CD4F7A"/>
    <w:rsid w:val="00CD6AFD"/>
    <w:rsid w:val="00CD7B7F"/>
    <w:rsid w:val="00CE03CE"/>
    <w:rsid w:val="00CE0F5D"/>
    <w:rsid w:val="00CE1A6A"/>
    <w:rsid w:val="00CE1F42"/>
    <w:rsid w:val="00CE31DB"/>
    <w:rsid w:val="00CE45F3"/>
    <w:rsid w:val="00CE5BA8"/>
    <w:rsid w:val="00CE66E8"/>
    <w:rsid w:val="00CF0DFF"/>
    <w:rsid w:val="00CF1DFA"/>
    <w:rsid w:val="00CF3486"/>
    <w:rsid w:val="00CF7449"/>
    <w:rsid w:val="00D001A0"/>
    <w:rsid w:val="00D007B8"/>
    <w:rsid w:val="00D01098"/>
    <w:rsid w:val="00D028A9"/>
    <w:rsid w:val="00D0359D"/>
    <w:rsid w:val="00D038F0"/>
    <w:rsid w:val="00D04DED"/>
    <w:rsid w:val="00D07B2B"/>
    <w:rsid w:val="00D1089A"/>
    <w:rsid w:val="00D116BD"/>
    <w:rsid w:val="00D12F66"/>
    <w:rsid w:val="00D137DB"/>
    <w:rsid w:val="00D2001A"/>
    <w:rsid w:val="00D20684"/>
    <w:rsid w:val="00D21CC0"/>
    <w:rsid w:val="00D248DF"/>
    <w:rsid w:val="00D2590A"/>
    <w:rsid w:val="00D25D03"/>
    <w:rsid w:val="00D25E1B"/>
    <w:rsid w:val="00D26B62"/>
    <w:rsid w:val="00D32624"/>
    <w:rsid w:val="00D328A9"/>
    <w:rsid w:val="00D33A9F"/>
    <w:rsid w:val="00D3691A"/>
    <w:rsid w:val="00D377E2"/>
    <w:rsid w:val="00D42C9A"/>
    <w:rsid w:val="00D42DCB"/>
    <w:rsid w:val="00D44F9D"/>
    <w:rsid w:val="00D45482"/>
    <w:rsid w:val="00D46667"/>
    <w:rsid w:val="00D46DF2"/>
    <w:rsid w:val="00D47674"/>
    <w:rsid w:val="00D476B5"/>
    <w:rsid w:val="00D5338C"/>
    <w:rsid w:val="00D5403D"/>
    <w:rsid w:val="00D56D69"/>
    <w:rsid w:val="00D60319"/>
    <w:rsid w:val="00D606B2"/>
    <w:rsid w:val="00D61A51"/>
    <w:rsid w:val="00D625A7"/>
    <w:rsid w:val="00D64074"/>
    <w:rsid w:val="00D64214"/>
    <w:rsid w:val="00D65777"/>
    <w:rsid w:val="00D70F1C"/>
    <w:rsid w:val="00D728A0"/>
    <w:rsid w:val="00D728F4"/>
    <w:rsid w:val="00D77F2C"/>
    <w:rsid w:val="00D83661"/>
    <w:rsid w:val="00D83B54"/>
    <w:rsid w:val="00D840E3"/>
    <w:rsid w:val="00D872A0"/>
    <w:rsid w:val="00D87FAE"/>
    <w:rsid w:val="00D93394"/>
    <w:rsid w:val="00D94561"/>
    <w:rsid w:val="00D95C60"/>
    <w:rsid w:val="00D95FA2"/>
    <w:rsid w:val="00D97D90"/>
    <w:rsid w:val="00D97E7D"/>
    <w:rsid w:val="00DA089A"/>
    <w:rsid w:val="00DA178B"/>
    <w:rsid w:val="00DA3DEF"/>
    <w:rsid w:val="00DA43AC"/>
    <w:rsid w:val="00DA5870"/>
    <w:rsid w:val="00DB20E5"/>
    <w:rsid w:val="00DB3439"/>
    <w:rsid w:val="00DB3618"/>
    <w:rsid w:val="00DB468A"/>
    <w:rsid w:val="00DB4A52"/>
    <w:rsid w:val="00DB6A9C"/>
    <w:rsid w:val="00DB7FC5"/>
    <w:rsid w:val="00DC0DD3"/>
    <w:rsid w:val="00DC276F"/>
    <w:rsid w:val="00DC2946"/>
    <w:rsid w:val="00DC384B"/>
    <w:rsid w:val="00DC550F"/>
    <w:rsid w:val="00DC6087"/>
    <w:rsid w:val="00DC64FD"/>
    <w:rsid w:val="00DD53C3"/>
    <w:rsid w:val="00DD6D15"/>
    <w:rsid w:val="00DE127F"/>
    <w:rsid w:val="00DE15FE"/>
    <w:rsid w:val="00DE35FA"/>
    <w:rsid w:val="00DE424A"/>
    <w:rsid w:val="00DE4419"/>
    <w:rsid w:val="00DE67C4"/>
    <w:rsid w:val="00DE6B5C"/>
    <w:rsid w:val="00DE7E9B"/>
    <w:rsid w:val="00DF0ACA"/>
    <w:rsid w:val="00DF0B80"/>
    <w:rsid w:val="00DF2245"/>
    <w:rsid w:val="00DF4CE9"/>
    <w:rsid w:val="00DF4E6C"/>
    <w:rsid w:val="00DF77CF"/>
    <w:rsid w:val="00E026E8"/>
    <w:rsid w:val="00E03881"/>
    <w:rsid w:val="00E05C4F"/>
    <w:rsid w:val="00E060F7"/>
    <w:rsid w:val="00E121FD"/>
    <w:rsid w:val="00E14C47"/>
    <w:rsid w:val="00E154DF"/>
    <w:rsid w:val="00E155B7"/>
    <w:rsid w:val="00E2186C"/>
    <w:rsid w:val="00E22585"/>
    <w:rsid w:val="00E22698"/>
    <w:rsid w:val="00E25B7C"/>
    <w:rsid w:val="00E27F78"/>
    <w:rsid w:val="00E3076B"/>
    <w:rsid w:val="00E31025"/>
    <w:rsid w:val="00E33224"/>
    <w:rsid w:val="00E3725B"/>
    <w:rsid w:val="00E4126C"/>
    <w:rsid w:val="00E41976"/>
    <w:rsid w:val="00E42CF2"/>
    <w:rsid w:val="00E434D1"/>
    <w:rsid w:val="00E43631"/>
    <w:rsid w:val="00E44004"/>
    <w:rsid w:val="00E45030"/>
    <w:rsid w:val="00E456F1"/>
    <w:rsid w:val="00E50BD7"/>
    <w:rsid w:val="00E51937"/>
    <w:rsid w:val="00E56CBB"/>
    <w:rsid w:val="00E60828"/>
    <w:rsid w:val="00E6096F"/>
    <w:rsid w:val="00E61950"/>
    <w:rsid w:val="00E61E51"/>
    <w:rsid w:val="00E6247D"/>
    <w:rsid w:val="00E6476E"/>
    <w:rsid w:val="00E64CA5"/>
    <w:rsid w:val="00E6552A"/>
    <w:rsid w:val="00E65E50"/>
    <w:rsid w:val="00E6707D"/>
    <w:rsid w:val="00E70337"/>
    <w:rsid w:val="00E70E7C"/>
    <w:rsid w:val="00E71313"/>
    <w:rsid w:val="00E7159F"/>
    <w:rsid w:val="00E72606"/>
    <w:rsid w:val="00E73C3E"/>
    <w:rsid w:val="00E74050"/>
    <w:rsid w:val="00E745AC"/>
    <w:rsid w:val="00E74613"/>
    <w:rsid w:val="00E74EFE"/>
    <w:rsid w:val="00E75BB6"/>
    <w:rsid w:val="00E82496"/>
    <w:rsid w:val="00E830BB"/>
    <w:rsid w:val="00E834CD"/>
    <w:rsid w:val="00E846DC"/>
    <w:rsid w:val="00E84E9D"/>
    <w:rsid w:val="00E86CEE"/>
    <w:rsid w:val="00E935AF"/>
    <w:rsid w:val="00E95993"/>
    <w:rsid w:val="00E95A1F"/>
    <w:rsid w:val="00EA2211"/>
    <w:rsid w:val="00EB0E20"/>
    <w:rsid w:val="00EB1A80"/>
    <w:rsid w:val="00EB2920"/>
    <w:rsid w:val="00EB457B"/>
    <w:rsid w:val="00EC0B73"/>
    <w:rsid w:val="00EC1AD8"/>
    <w:rsid w:val="00EC47C4"/>
    <w:rsid w:val="00EC49CC"/>
    <w:rsid w:val="00EC4F3A"/>
    <w:rsid w:val="00EC5E74"/>
    <w:rsid w:val="00EC7EB0"/>
    <w:rsid w:val="00ED2643"/>
    <w:rsid w:val="00ED2D52"/>
    <w:rsid w:val="00ED434E"/>
    <w:rsid w:val="00ED5527"/>
    <w:rsid w:val="00ED594D"/>
    <w:rsid w:val="00EE0E9B"/>
    <w:rsid w:val="00EE0FF4"/>
    <w:rsid w:val="00EE2337"/>
    <w:rsid w:val="00EE36E1"/>
    <w:rsid w:val="00EE6228"/>
    <w:rsid w:val="00EE7AC7"/>
    <w:rsid w:val="00EE7B3F"/>
    <w:rsid w:val="00EF1C7F"/>
    <w:rsid w:val="00EF2434"/>
    <w:rsid w:val="00EF3358"/>
    <w:rsid w:val="00EF3A8A"/>
    <w:rsid w:val="00EF499E"/>
    <w:rsid w:val="00EF535B"/>
    <w:rsid w:val="00F0054D"/>
    <w:rsid w:val="00F02467"/>
    <w:rsid w:val="00F04D0E"/>
    <w:rsid w:val="00F05E15"/>
    <w:rsid w:val="00F06D12"/>
    <w:rsid w:val="00F12214"/>
    <w:rsid w:val="00F12565"/>
    <w:rsid w:val="00F1379F"/>
    <w:rsid w:val="00F1414B"/>
    <w:rsid w:val="00F144BE"/>
    <w:rsid w:val="00F14ACA"/>
    <w:rsid w:val="00F14E17"/>
    <w:rsid w:val="00F1746B"/>
    <w:rsid w:val="00F17A0C"/>
    <w:rsid w:val="00F23927"/>
    <w:rsid w:val="00F2396E"/>
    <w:rsid w:val="00F25817"/>
    <w:rsid w:val="00F26A05"/>
    <w:rsid w:val="00F307CE"/>
    <w:rsid w:val="00F323EA"/>
    <w:rsid w:val="00F3297C"/>
    <w:rsid w:val="00F354C5"/>
    <w:rsid w:val="00F356B6"/>
    <w:rsid w:val="00F37108"/>
    <w:rsid w:val="00F40449"/>
    <w:rsid w:val="00F41AA3"/>
    <w:rsid w:val="00F4224C"/>
    <w:rsid w:val="00F45ACC"/>
    <w:rsid w:val="00F45B8E"/>
    <w:rsid w:val="00F47BAA"/>
    <w:rsid w:val="00F506FB"/>
    <w:rsid w:val="00F520FE"/>
    <w:rsid w:val="00F52EAB"/>
    <w:rsid w:val="00F5375B"/>
    <w:rsid w:val="00F55A04"/>
    <w:rsid w:val="00F57EFB"/>
    <w:rsid w:val="00F618F1"/>
    <w:rsid w:val="00F61A31"/>
    <w:rsid w:val="00F62A02"/>
    <w:rsid w:val="00F65266"/>
    <w:rsid w:val="00F66F00"/>
    <w:rsid w:val="00F671D3"/>
    <w:rsid w:val="00F67A2D"/>
    <w:rsid w:val="00F70A1B"/>
    <w:rsid w:val="00F714E1"/>
    <w:rsid w:val="00F72FDF"/>
    <w:rsid w:val="00F72FFA"/>
    <w:rsid w:val="00F73FAC"/>
    <w:rsid w:val="00F75960"/>
    <w:rsid w:val="00F82526"/>
    <w:rsid w:val="00F83B63"/>
    <w:rsid w:val="00F84672"/>
    <w:rsid w:val="00F84802"/>
    <w:rsid w:val="00F8602E"/>
    <w:rsid w:val="00F90B01"/>
    <w:rsid w:val="00F90C51"/>
    <w:rsid w:val="00F950F6"/>
    <w:rsid w:val="00F95A8C"/>
    <w:rsid w:val="00FA06FD"/>
    <w:rsid w:val="00FA3198"/>
    <w:rsid w:val="00FA4EE2"/>
    <w:rsid w:val="00FA515B"/>
    <w:rsid w:val="00FA6B90"/>
    <w:rsid w:val="00FA70F9"/>
    <w:rsid w:val="00FA74CB"/>
    <w:rsid w:val="00FB1A72"/>
    <w:rsid w:val="00FB207A"/>
    <w:rsid w:val="00FB2886"/>
    <w:rsid w:val="00FB32F3"/>
    <w:rsid w:val="00FB466E"/>
    <w:rsid w:val="00FB69AE"/>
    <w:rsid w:val="00FC02F3"/>
    <w:rsid w:val="00FC0D63"/>
    <w:rsid w:val="00FC752C"/>
    <w:rsid w:val="00FD0492"/>
    <w:rsid w:val="00FD13EC"/>
    <w:rsid w:val="00FD151F"/>
    <w:rsid w:val="00FD1DF5"/>
    <w:rsid w:val="00FD1E45"/>
    <w:rsid w:val="00FD2CB4"/>
    <w:rsid w:val="00FD2E1F"/>
    <w:rsid w:val="00FD4DA8"/>
    <w:rsid w:val="00FD4EEF"/>
    <w:rsid w:val="00FD5461"/>
    <w:rsid w:val="00FD6BDB"/>
    <w:rsid w:val="00FD6F00"/>
    <w:rsid w:val="00FD7B98"/>
    <w:rsid w:val="00FE19E1"/>
    <w:rsid w:val="00FE1D09"/>
    <w:rsid w:val="00FE603C"/>
    <w:rsid w:val="00FF18D2"/>
    <w:rsid w:val="00FF22F5"/>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33EC1A3A"/>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CCB"/>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uiPriority w:val="99"/>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Car, Car17, Car17 Car, Char Char Char,Annotationtext,Car,Car Car,Car17,Char,Char Char Char,Char Char1,Comment Text Char Char,Comment Text Char Char Char Char,Comment Text Char Char1,Comment Text Char1,Comment Text Char1 Cha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Car Char, Car17 Char, Car17 Car Char, Char Char Char Char,Annotationtext Char,Car Char,Car Car Char,Car17 Char,Char Char,Char Char Char Char,Char Char1 Char,Comment Text Char Char Char,Comment Text Char Char1 Char"/>
    <w:link w:val="CommentText"/>
    <w:uiPriority w:val="99"/>
    <w:qFormat/>
    <w:locked/>
    <w:rsid w:val="003909E0"/>
    <w:rPr>
      <w:lang w:val="en-GB" w:eastAsia="en-US" w:bidi="ar-SA"/>
    </w:rPr>
  </w:style>
  <w:style w:type="character" w:customStyle="1" w:styleId="EndnoteTextChar">
    <w:name w:val="Endnote Text Char"/>
    <w:link w:val="EndnoteText"/>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LineNumber">
    <w:name w:val="line number"/>
    <w:basedOn w:val="DefaultParagraphFont"/>
    <w:rsid w:val="00D94561"/>
  </w:style>
  <w:style w:type="paragraph" w:styleId="ListParagraph">
    <w:name w:val="List Paragraph"/>
    <w:basedOn w:val="Normal"/>
    <w:uiPriority w:val="34"/>
    <w:qFormat/>
    <w:rsid w:val="00B52B2C"/>
    <w:pPr>
      <w:ind w:left="720"/>
      <w:contextualSpacing/>
    </w:pPr>
  </w:style>
  <w:style w:type="table" w:customStyle="1" w:styleId="Tabellenraster1">
    <w:name w:val="Tabellenraster1"/>
    <w:basedOn w:val="TableNormal"/>
    <w:next w:val="TableGrid"/>
    <w:uiPriority w:val="39"/>
    <w:rsid w:val="0096533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F3358"/>
    <w:pPr>
      <w:tabs>
        <w:tab w:val="clear" w:pos="567"/>
      </w:tabs>
      <w:spacing w:line="240" w:lineRule="auto"/>
    </w:pPr>
    <w:rPr>
      <w:rFonts w:ascii="Calibri" w:eastAsiaTheme="minorEastAsia" w:hAnsi="Calibri"/>
      <w:szCs w:val="21"/>
      <w:lang w:val="de-DE" w:eastAsia="de-DE"/>
    </w:rPr>
  </w:style>
  <w:style w:type="character" w:customStyle="1" w:styleId="PlainTextChar">
    <w:name w:val="Plain Text Char"/>
    <w:basedOn w:val="DefaultParagraphFont"/>
    <w:link w:val="PlainText"/>
    <w:uiPriority w:val="99"/>
    <w:rsid w:val="00EF3358"/>
    <w:rPr>
      <w:rFonts w:ascii="Calibri" w:eastAsiaTheme="minorEastAsia" w:hAnsi="Calibri"/>
      <w:sz w:val="22"/>
      <w:szCs w:val="21"/>
      <w:lang w:val="de-DE" w:eastAsia="de-DE"/>
    </w:rPr>
  </w:style>
  <w:style w:type="paragraph" w:customStyle="1" w:styleId="TitleA1">
    <w:name w:val="Title A1"/>
    <w:basedOn w:val="Normal"/>
    <w:link w:val="TitleA1Char"/>
    <w:qFormat/>
    <w:rsid w:val="00C2611D"/>
    <w:pPr>
      <w:tabs>
        <w:tab w:val="clear" w:pos="567"/>
      </w:tabs>
      <w:spacing w:line="240" w:lineRule="auto"/>
      <w:jc w:val="center"/>
    </w:pPr>
    <w:rPr>
      <w:b/>
      <w:szCs w:val="22"/>
    </w:rPr>
  </w:style>
  <w:style w:type="character" w:customStyle="1" w:styleId="TitleA1Char">
    <w:name w:val="Title A1 Char"/>
    <w:basedOn w:val="DefaultParagraphFont"/>
    <w:link w:val="TitleA1"/>
    <w:rsid w:val="00C2611D"/>
    <w:rPr>
      <w:b/>
      <w:sz w:val="22"/>
      <w:szCs w:val="22"/>
      <w:lang w:eastAsia="en-US"/>
    </w:rPr>
  </w:style>
  <w:style w:type="table" w:customStyle="1" w:styleId="Tabellenraster2">
    <w:name w:val="Tabellenraster2"/>
    <w:basedOn w:val="TableNormal"/>
    <w:next w:val="TableGrid"/>
    <w:uiPriority w:val="39"/>
    <w:rsid w:val="003E5E4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79078">
      <w:bodyDiv w:val="1"/>
      <w:marLeft w:val="0"/>
      <w:marRight w:val="0"/>
      <w:marTop w:val="0"/>
      <w:marBottom w:val="0"/>
      <w:divBdr>
        <w:top w:val="none" w:sz="0" w:space="0" w:color="auto"/>
        <w:left w:val="none" w:sz="0" w:space="0" w:color="auto"/>
        <w:bottom w:val="none" w:sz="0" w:space="0" w:color="auto"/>
        <w:right w:val="none" w:sz="0" w:space="0" w:color="auto"/>
      </w:divBdr>
    </w:div>
    <w:div w:id="860823462">
      <w:bodyDiv w:val="1"/>
      <w:marLeft w:val="0"/>
      <w:marRight w:val="0"/>
      <w:marTop w:val="0"/>
      <w:marBottom w:val="0"/>
      <w:divBdr>
        <w:top w:val="none" w:sz="0" w:space="0" w:color="auto"/>
        <w:left w:val="none" w:sz="0" w:space="0" w:color="auto"/>
        <w:bottom w:val="none" w:sz="0" w:space="0" w:color="auto"/>
        <w:right w:val="none" w:sz="0" w:space="0" w:color="auto"/>
      </w:divBdr>
    </w:div>
    <w:div w:id="1038624032">
      <w:bodyDiv w:val="1"/>
      <w:marLeft w:val="0"/>
      <w:marRight w:val="0"/>
      <w:marTop w:val="0"/>
      <w:marBottom w:val="0"/>
      <w:divBdr>
        <w:top w:val="none" w:sz="0" w:space="0" w:color="auto"/>
        <w:left w:val="none" w:sz="0" w:space="0" w:color="auto"/>
        <w:bottom w:val="none" w:sz="0" w:space="0" w:color="auto"/>
        <w:right w:val="none" w:sz="0" w:space="0" w:color="auto"/>
      </w:divBdr>
    </w:div>
    <w:div w:id="1130324777">
      <w:bodyDiv w:val="1"/>
      <w:marLeft w:val="0"/>
      <w:marRight w:val="0"/>
      <w:marTop w:val="0"/>
      <w:marBottom w:val="0"/>
      <w:divBdr>
        <w:top w:val="none" w:sz="0" w:space="0" w:color="auto"/>
        <w:left w:val="none" w:sz="0" w:space="0" w:color="auto"/>
        <w:bottom w:val="none" w:sz="0" w:space="0" w:color="auto"/>
        <w:right w:val="none" w:sz="0" w:space="0" w:color="auto"/>
      </w:divBdr>
    </w:div>
    <w:div w:id="1470124099">
      <w:bodyDiv w:val="1"/>
      <w:marLeft w:val="0"/>
      <w:marRight w:val="0"/>
      <w:marTop w:val="0"/>
      <w:marBottom w:val="0"/>
      <w:divBdr>
        <w:top w:val="none" w:sz="0" w:space="0" w:color="auto"/>
        <w:left w:val="none" w:sz="0" w:space="0" w:color="auto"/>
        <w:bottom w:val="none" w:sz="0" w:space="0" w:color="auto"/>
        <w:right w:val="none" w:sz="0" w:space="0" w:color="auto"/>
      </w:divBdr>
    </w:div>
    <w:div w:id="172664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773D9-243C-4434-80EE-1C5392BD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4359</Words>
  <Characters>25729</Characters>
  <Application>Microsoft Office Word</Application>
  <DocSecurity>0</DocSecurity>
  <Lines>214</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Vqrdtemplateclean_en</vt:lpstr>
      <vt:lpstr>Vqrdtemplateclean_en</vt:lpstr>
    </vt:vector>
  </TitlesOfParts>
  <Company>EMEA</Company>
  <LinksUpToDate>false</LinksUpToDate>
  <CharactersWithSpaces>30028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CMDv@ema.europa.eu</dc:creator>
  <cp:lastModifiedBy>Papaioannou Vasiliki</cp:lastModifiedBy>
  <cp:revision>69</cp:revision>
  <cp:lastPrinted>2022-10-25T16:37:00Z</cp:lastPrinted>
  <dcterms:created xsi:type="dcterms:W3CDTF">2023-11-07T10:12:00Z</dcterms:created>
  <dcterms:modified xsi:type="dcterms:W3CDTF">2025-10-30T11:47:00Z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CLEAN final word templates for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MSIP_Label_0ce2e18c-5cc3-4bbe-910f-0e8243a09a3a_Enabled">
    <vt:lpwstr>true</vt:lpwstr>
  </property>
  <property fmtid="{D5CDD505-2E9C-101B-9397-08002B2CF9AE}" pid="74" name="MSIP_Label_0ce2e18c-5cc3-4bbe-910f-0e8243a09a3a_SetDate">
    <vt:lpwstr>2022-11-23T13:11:14Z</vt:lpwstr>
  </property>
  <property fmtid="{D5CDD505-2E9C-101B-9397-08002B2CF9AE}" pid="75" name="MSIP_Label_0ce2e18c-5cc3-4bbe-910f-0e8243a09a3a_Method">
    <vt:lpwstr>Privileged</vt:lpwstr>
  </property>
  <property fmtid="{D5CDD505-2E9C-101B-9397-08002B2CF9AE}" pid="76" name="MSIP_Label_0ce2e18c-5cc3-4bbe-910f-0e8243a09a3a_Name">
    <vt:lpwstr>Public</vt:lpwstr>
  </property>
  <property fmtid="{D5CDD505-2E9C-101B-9397-08002B2CF9AE}" pid="77" name="MSIP_Label_0ce2e18c-5cc3-4bbe-910f-0e8243a09a3a_SiteId">
    <vt:lpwstr>a10ba484-6331-40ee-b0ab-cb737ca60a80</vt:lpwstr>
  </property>
  <property fmtid="{D5CDD505-2E9C-101B-9397-08002B2CF9AE}" pid="78" name="MSIP_Label_0ce2e18c-5cc3-4bbe-910f-0e8243a09a3a_ActionId">
    <vt:lpwstr>bc99415d-8fd6-42a6-ab03-995e2e9a3b7c</vt:lpwstr>
  </property>
  <property fmtid="{D5CDD505-2E9C-101B-9397-08002B2CF9AE}" pid="79" name="MSIP_Label_0ce2e18c-5cc3-4bbe-910f-0e8243a09a3a_ContentBits">
    <vt:lpwstr>0</vt:lpwstr>
  </property>
</Properties>
</file>